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936"/>
        <w:tblW w:w="11088" w:type="dxa"/>
        <w:tblCellSpacing w:w="12" w:type="dxa"/>
        <w:tblBorders>
          <w:top w:val="threeDEngrave" w:sz="24" w:space="0" w:color="auto"/>
          <w:left w:val="threeDEngrave" w:sz="24" w:space="0" w:color="auto"/>
          <w:bottom w:val="threeDEngrave" w:sz="24" w:space="0" w:color="auto"/>
          <w:right w:val="threeDEngrave" w:sz="24" w:space="0" w:color="auto"/>
        </w:tblBorders>
        <w:tblCellMar>
          <w:left w:w="0" w:type="dxa"/>
          <w:right w:w="0" w:type="dxa"/>
        </w:tblCellMar>
        <w:tblLook w:val="0480"/>
      </w:tblPr>
      <w:tblGrid>
        <w:gridCol w:w="11088"/>
      </w:tblGrid>
      <w:tr w:rsidR="00E95E95" w:rsidRPr="004828DE" w:rsidTr="00E70C01">
        <w:trPr>
          <w:trHeight w:val="14086"/>
          <w:tblCellSpacing w:w="12" w:type="dxa"/>
        </w:trPr>
        <w:tc>
          <w:tcPr>
            <w:tcW w:w="11040" w:type="dxa"/>
            <w:shd w:val="clear" w:color="auto" w:fill="F2F2F2" w:themeFill="background1" w:themeFillShade="F2"/>
            <w:hideMark/>
          </w:tcPr>
          <w:p w:rsidR="00E95E95" w:rsidRPr="004828DE" w:rsidRDefault="00E95E95" w:rsidP="006F126D">
            <w:pPr>
              <w:shd w:val="clear" w:color="auto" w:fill="999999"/>
              <w:ind w:left="0" w:firstLine="0"/>
              <w:jc w:val="center"/>
              <w:rPr>
                <w:rFonts w:ascii="Times New Roman" w:eastAsia="Times New Roman" w:hAnsi="Times New Roman" w:cs="Times New Roman"/>
                <w:color w:val="FFFFFF"/>
                <w:sz w:val="24"/>
                <w:szCs w:val="24"/>
              </w:rPr>
            </w:pPr>
            <w:r>
              <w:rPr>
                <w:rFonts w:ascii="Times New Roman" w:eastAsia="Times New Roman" w:hAnsi="Times New Roman" w:cs="Times New Roman"/>
                <w:noProof/>
                <w:color w:val="FFFFFF"/>
                <w:sz w:val="24"/>
                <w:szCs w:val="24"/>
              </w:rPr>
              <w:drawing>
                <wp:inline distT="0" distB="0" distL="0" distR="0">
                  <wp:extent cx="6922770" cy="876300"/>
                  <wp:effectExtent l="19050" t="0" r="0" b="0"/>
                  <wp:docPr id="1" name="Picture 1" descr="ASEP phot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EP photo banner"/>
                          <pic:cNvPicPr>
                            <a:picLocks noChangeAspect="1" noChangeArrowheads="1"/>
                          </pic:cNvPicPr>
                        </pic:nvPicPr>
                        <pic:blipFill>
                          <a:blip r:embed="rId8" cstate="print"/>
                          <a:srcRect/>
                          <a:stretch>
                            <a:fillRect/>
                          </a:stretch>
                        </pic:blipFill>
                        <pic:spPr bwMode="auto">
                          <a:xfrm>
                            <a:off x="0" y="0"/>
                            <a:ext cx="6922770" cy="876300"/>
                          </a:xfrm>
                          <a:prstGeom prst="rect">
                            <a:avLst/>
                          </a:prstGeom>
                          <a:noFill/>
                          <a:ln w="9525">
                            <a:noFill/>
                            <a:miter lim="800000"/>
                            <a:headEnd/>
                            <a:tailEnd/>
                          </a:ln>
                        </pic:spPr>
                      </pic:pic>
                    </a:graphicData>
                  </a:graphic>
                </wp:inline>
              </w:drawing>
            </w:r>
          </w:p>
          <w:p w:rsidR="003942CB" w:rsidRPr="003942CB" w:rsidRDefault="003942CB" w:rsidP="004C660A">
            <w:pPr>
              <w:shd w:val="clear" w:color="auto" w:fill="D9D9D9" w:themeFill="background1" w:themeFillShade="D9"/>
              <w:ind w:left="0" w:firstLine="0"/>
              <w:jc w:val="center"/>
              <w:rPr>
                <w:rFonts w:ascii="Times New Roman" w:eastAsia="Times New Roman" w:hAnsi="Times New Roman" w:cs="Times New Roman"/>
                <w:b/>
                <w:bCs/>
                <w:sz w:val="28"/>
                <w:szCs w:val="28"/>
              </w:rPr>
            </w:pPr>
          </w:p>
          <w:p w:rsidR="00E95E95" w:rsidRPr="0071274D" w:rsidRDefault="00E95E95" w:rsidP="004C660A">
            <w:pPr>
              <w:shd w:val="clear" w:color="auto" w:fill="D9D9D9" w:themeFill="background1" w:themeFillShade="D9"/>
              <w:ind w:left="0" w:firstLine="0"/>
              <w:jc w:val="center"/>
              <w:rPr>
                <w:rFonts w:ascii="Arial" w:eastAsia="Times New Roman" w:hAnsi="Arial" w:cs="Arial"/>
                <w:color w:val="FFFFFF"/>
                <w:sz w:val="24"/>
                <w:szCs w:val="24"/>
              </w:rPr>
            </w:pPr>
            <w:r w:rsidRPr="0071274D">
              <w:rPr>
                <w:rFonts w:ascii="Arial" w:eastAsia="Times New Roman" w:hAnsi="Arial" w:cs="Arial"/>
                <w:b/>
                <w:bCs/>
                <w:sz w:val="40"/>
                <w:szCs w:val="40"/>
              </w:rPr>
              <w:t xml:space="preserve">Journal of Exercise </w:t>
            </w:r>
            <w:proofErr w:type="spellStart"/>
            <w:r w:rsidRPr="0071274D">
              <w:rPr>
                <w:rFonts w:ascii="Arial" w:eastAsia="Times New Roman" w:hAnsi="Arial" w:cs="Arial"/>
                <w:b/>
                <w:bCs/>
                <w:sz w:val="40"/>
                <w:szCs w:val="40"/>
              </w:rPr>
              <w:t>Physiology</w:t>
            </w:r>
            <w:r w:rsidRPr="00B73EFB">
              <w:rPr>
                <w:rFonts w:ascii="Arial" w:eastAsia="Times New Roman" w:hAnsi="Arial" w:cs="Arial"/>
                <w:b/>
                <w:bCs/>
                <w:color w:val="FF0000"/>
                <w:sz w:val="28"/>
                <w:szCs w:val="28"/>
              </w:rPr>
              <w:t>online</w:t>
            </w:r>
            <w:proofErr w:type="spellEnd"/>
            <w:r w:rsidRPr="0071274D">
              <w:rPr>
                <w:rFonts w:ascii="Arial" w:eastAsia="Times New Roman" w:hAnsi="Arial" w:cs="Arial"/>
                <w:b/>
                <w:bCs/>
                <w:sz w:val="24"/>
                <w:szCs w:val="24"/>
              </w:rPr>
              <w:t> </w:t>
            </w:r>
          </w:p>
          <w:p w:rsidR="00B635A8" w:rsidRDefault="00E95E95" w:rsidP="004C660A">
            <w:pPr>
              <w:shd w:val="clear" w:color="auto" w:fill="D9D9D9" w:themeFill="background1" w:themeFillShade="D9"/>
              <w:ind w:left="0" w:firstLine="0"/>
              <w:jc w:val="center"/>
              <w:rPr>
                <w:rFonts w:ascii="Arial" w:eastAsia="Times New Roman" w:hAnsi="Arial" w:cs="Arial"/>
                <w:b/>
                <w:bCs/>
                <w:sz w:val="24"/>
                <w:szCs w:val="24"/>
              </w:rPr>
            </w:pPr>
            <w:r w:rsidRPr="0071274D">
              <w:rPr>
                <w:rFonts w:ascii="Arial" w:eastAsia="Times New Roman" w:hAnsi="Arial" w:cs="Arial"/>
                <w:b/>
                <w:bCs/>
                <w:color w:val="FFFFFF"/>
                <w:sz w:val="18"/>
                <w:szCs w:val="18"/>
              </w:rPr>
              <w:t xml:space="preserve">     </w:t>
            </w:r>
            <w:r w:rsidRPr="0071274D">
              <w:rPr>
                <w:rFonts w:ascii="Arial" w:eastAsia="Times New Roman" w:hAnsi="Arial" w:cs="Arial"/>
                <w:b/>
                <w:bCs/>
                <w:sz w:val="18"/>
                <w:szCs w:val="18"/>
              </w:rPr>
              <w:t>ISSN 1097-9751</w:t>
            </w:r>
            <w:r w:rsidRPr="0071274D">
              <w:rPr>
                <w:rFonts w:ascii="Arial" w:eastAsia="Times New Roman" w:hAnsi="Arial" w:cs="Arial"/>
                <w:b/>
                <w:bCs/>
                <w:color w:val="FFFFFF"/>
                <w:sz w:val="24"/>
                <w:szCs w:val="24"/>
              </w:rPr>
              <w:t>    </w:t>
            </w:r>
            <w:r w:rsidRPr="0071274D">
              <w:rPr>
                <w:rFonts w:ascii="Arial" w:eastAsia="Times New Roman" w:hAnsi="Arial" w:cs="Arial"/>
                <w:b/>
                <w:bCs/>
                <w:color w:val="FFFFFF"/>
                <w:sz w:val="24"/>
                <w:szCs w:val="24"/>
              </w:rPr>
              <w:br/>
            </w:r>
          </w:p>
          <w:p w:rsidR="00EB64D5" w:rsidRDefault="00AE197C" w:rsidP="004C660A">
            <w:pPr>
              <w:shd w:val="clear" w:color="auto" w:fill="D9D9D9" w:themeFill="background1" w:themeFillShade="D9"/>
              <w:ind w:left="0" w:firstLine="0"/>
              <w:jc w:val="center"/>
              <w:rPr>
                <w:rFonts w:ascii="Arial" w:eastAsia="Times New Roman" w:hAnsi="Arial" w:cs="Arial"/>
                <w:b/>
                <w:bCs/>
                <w:sz w:val="20"/>
                <w:szCs w:val="20"/>
              </w:rPr>
            </w:pPr>
            <w:r>
              <w:rPr>
                <w:rFonts w:ascii="Arial" w:eastAsia="Times New Roman" w:hAnsi="Arial" w:cs="Arial"/>
                <w:b/>
                <w:bCs/>
                <w:sz w:val="20"/>
                <w:szCs w:val="20"/>
              </w:rPr>
              <w:t>August</w:t>
            </w:r>
            <w:r w:rsidR="00744DA3" w:rsidRPr="000A097D">
              <w:rPr>
                <w:rFonts w:ascii="Arial" w:eastAsia="Times New Roman" w:hAnsi="Arial" w:cs="Arial"/>
                <w:b/>
                <w:bCs/>
                <w:sz w:val="20"/>
                <w:szCs w:val="20"/>
              </w:rPr>
              <w:t xml:space="preserve"> 2016</w:t>
            </w:r>
          </w:p>
          <w:p w:rsidR="000F7706" w:rsidRPr="000A097D" w:rsidRDefault="000F7706" w:rsidP="004C660A">
            <w:pPr>
              <w:shd w:val="clear" w:color="auto" w:fill="D9D9D9" w:themeFill="background1" w:themeFillShade="D9"/>
              <w:ind w:left="0" w:firstLine="0"/>
              <w:jc w:val="center"/>
              <w:rPr>
                <w:rFonts w:ascii="Arial" w:eastAsia="Times New Roman" w:hAnsi="Arial" w:cs="Arial"/>
                <w:b/>
                <w:bCs/>
                <w:sz w:val="20"/>
                <w:szCs w:val="20"/>
              </w:rPr>
            </w:pPr>
          </w:p>
          <w:p w:rsidR="00E95E95" w:rsidRPr="000A097D" w:rsidRDefault="00744DA3" w:rsidP="004C660A">
            <w:pPr>
              <w:shd w:val="clear" w:color="auto" w:fill="F2F2F2" w:themeFill="background1" w:themeFillShade="F2"/>
              <w:ind w:left="0" w:firstLine="0"/>
              <w:jc w:val="center"/>
              <w:rPr>
                <w:rFonts w:ascii="Arial" w:eastAsia="Times New Roman" w:hAnsi="Arial" w:cs="Arial"/>
                <w:b/>
                <w:bCs/>
                <w:sz w:val="16"/>
                <w:szCs w:val="16"/>
              </w:rPr>
            </w:pPr>
            <w:r w:rsidRPr="000A097D">
              <w:rPr>
                <w:rFonts w:ascii="Arial" w:eastAsia="Times New Roman" w:hAnsi="Arial" w:cs="Arial"/>
                <w:b/>
                <w:bCs/>
                <w:sz w:val="16"/>
                <w:szCs w:val="16"/>
              </w:rPr>
              <w:t>Volume 19</w:t>
            </w:r>
            <w:r w:rsidR="00E95E95" w:rsidRPr="000A097D">
              <w:rPr>
                <w:rFonts w:ascii="Arial" w:eastAsia="Times New Roman" w:hAnsi="Arial" w:cs="Arial"/>
                <w:b/>
                <w:bCs/>
                <w:sz w:val="16"/>
                <w:szCs w:val="16"/>
              </w:rPr>
              <w:t xml:space="preserve"> Number </w:t>
            </w:r>
            <w:r w:rsidR="00AE197C">
              <w:rPr>
                <w:rFonts w:ascii="Arial" w:eastAsia="Times New Roman" w:hAnsi="Arial" w:cs="Arial"/>
                <w:b/>
                <w:bCs/>
                <w:sz w:val="16"/>
                <w:szCs w:val="16"/>
              </w:rPr>
              <w:t>4</w:t>
            </w:r>
          </w:p>
          <w:p w:rsidR="00F20FB7" w:rsidRPr="0021082E" w:rsidRDefault="00F20FB7" w:rsidP="00F20FB7">
            <w:pPr>
              <w:shd w:val="clear" w:color="auto" w:fill="A17B36" w:themeFill="background2" w:themeFillShade="80"/>
              <w:ind w:left="0" w:firstLine="0"/>
              <w:jc w:val="center"/>
              <w:rPr>
                <w:rFonts w:ascii="Arial" w:eastAsia="Times New Roman" w:hAnsi="Arial" w:cs="Arial"/>
                <w:sz w:val="16"/>
                <w:szCs w:val="16"/>
              </w:rPr>
            </w:pPr>
          </w:p>
          <w:p w:rsidR="000A097D" w:rsidRDefault="000A097D" w:rsidP="00ED29FD">
            <w:pPr>
              <w:pStyle w:val="NormalWeb"/>
              <w:spacing w:before="0" w:beforeAutospacing="0" w:after="0" w:afterAutospacing="0"/>
              <w:ind w:left="1008" w:right="864"/>
              <w:rPr>
                <w:rFonts w:ascii="Arial" w:hAnsi="Arial" w:cs="Arial"/>
                <w:b/>
                <w:bCs/>
                <w:iCs/>
                <w:sz w:val="16"/>
                <w:szCs w:val="16"/>
              </w:rPr>
            </w:pPr>
          </w:p>
          <w:tbl>
            <w:tblPr>
              <w:tblStyle w:val="TableGrid"/>
              <w:tblW w:w="0" w:type="auto"/>
              <w:tblInd w:w="895" w:type="dxa"/>
              <w:tblBorders>
                <w:insideH w:val="none" w:sz="0" w:space="0" w:color="auto"/>
                <w:insideV w:val="none" w:sz="0" w:space="0" w:color="auto"/>
              </w:tblBorders>
              <w:tblLook w:val="04A0"/>
            </w:tblPr>
            <w:tblGrid>
              <w:gridCol w:w="9090"/>
            </w:tblGrid>
            <w:tr w:rsidR="009A65A8" w:rsidTr="002A3B19">
              <w:trPr>
                <w:trHeight w:val="2213"/>
              </w:trPr>
              <w:tc>
                <w:tcPr>
                  <w:tcW w:w="9090" w:type="dxa"/>
                </w:tcPr>
                <w:p w:rsidR="002A3B19" w:rsidRDefault="002A3B19" w:rsidP="0086627B">
                  <w:pPr>
                    <w:pStyle w:val="text-dropcap"/>
                    <w:framePr w:hSpace="180" w:wrap="around" w:hAnchor="margin" w:xAlign="center" w:y="-936"/>
                    <w:shd w:val="clear" w:color="auto" w:fill="FFFFFF" w:themeFill="background1"/>
                    <w:spacing w:before="0" w:beforeAutospacing="0" w:after="0" w:afterAutospacing="0" w:line="360" w:lineRule="auto"/>
                    <w:jc w:val="center"/>
                    <w:rPr>
                      <w:rFonts w:ascii="Arial" w:hAnsi="Arial" w:cs="Arial"/>
                      <w:b/>
                      <w:iCs/>
                      <w:sz w:val="20"/>
                      <w:szCs w:val="20"/>
                    </w:rPr>
                  </w:pPr>
                </w:p>
                <w:p w:rsidR="009A65A8" w:rsidRPr="009C29BD" w:rsidRDefault="009A65A8" w:rsidP="0086627B">
                  <w:pPr>
                    <w:pStyle w:val="text-dropcap"/>
                    <w:framePr w:hSpace="180" w:wrap="around" w:hAnchor="margin" w:xAlign="center" w:y="-936"/>
                    <w:shd w:val="clear" w:color="auto" w:fill="FFFFFF" w:themeFill="background1"/>
                    <w:spacing w:before="0" w:beforeAutospacing="0" w:after="0" w:afterAutospacing="0" w:line="360" w:lineRule="auto"/>
                    <w:jc w:val="center"/>
                    <w:rPr>
                      <w:rFonts w:ascii="Arial" w:hAnsi="Arial" w:cs="Arial"/>
                      <w:sz w:val="20"/>
                      <w:szCs w:val="20"/>
                    </w:rPr>
                  </w:pPr>
                  <w:r w:rsidRPr="009C29BD">
                    <w:rPr>
                      <w:rFonts w:ascii="Arial" w:hAnsi="Arial" w:cs="Arial"/>
                      <w:b/>
                      <w:iCs/>
                      <w:sz w:val="20"/>
                      <w:szCs w:val="20"/>
                    </w:rPr>
                    <w:t xml:space="preserve">WELCOME to the Journal of Exercise Physiology </w:t>
                  </w:r>
                  <w:r w:rsidRPr="009C29BD">
                    <w:rPr>
                      <w:rFonts w:ascii="Arial" w:hAnsi="Arial" w:cs="Arial"/>
                      <w:b/>
                      <w:iCs/>
                      <w:color w:val="FF0000"/>
                      <w:sz w:val="20"/>
                      <w:szCs w:val="20"/>
                    </w:rPr>
                    <w:t>online</w:t>
                  </w:r>
                </w:p>
                <w:p w:rsidR="009A65A8" w:rsidRPr="002A3B19" w:rsidRDefault="009A65A8" w:rsidP="0086627B">
                  <w:pPr>
                    <w:framePr w:hSpace="180" w:wrap="around" w:hAnchor="margin" w:xAlign="center" w:y="-936"/>
                    <w:shd w:val="clear" w:color="auto" w:fill="FFFFFF" w:themeFill="background1"/>
                    <w:spacing w:after="288"/>
                    <w:ind w:left="0" w:firstLine="0"/>
                    <w:rPr>
                      <w:rFonts w:ascii="Lucida Calligraphy" w:hAnsi="Lucida Calligraphy" w:cs="Arial"/>
                      <w:bCs/>
                      <w:sz w:val="16"/>
                      <w:szCs w:val="16"/>
                    </w:rPr>
                  </w:pPr>
                  <w:r w:rsidRPr="009C29BD">
                    <w:rPr>
                      <w:rFonts w:ascii="Arial" w:eastAsia="Times New Roman" w:hAnsi="Arial" w:cs="Arial"/>
                      <w:sz w:val="20"/>
                      <w:szCs w:val="20"/>
                    </w:rPr>
                    <w:t xml:space="preserve">The </w:t>
                  </w:r>
                  <w:r w:rsidRPr="009C29BD">
                    <w:rPr>
                      <w:rFonts w:ascii="Arial" w:eastAsia="Times New Roman" w:hAnsi="Arial" w:cs="Arial"/>
                      <w:b/>
                      <w:sz w:val="20"/>
                      <w:szCs w:val="20"/>
                    </w:rPr>
                    <w:t>American Society of Exercise Physiologists</w:t>
                  </w:r>
                  <w:r w:rsidRPr="009C29BD">
                    <w:rPr>
                      <w:rFonts w:ascii="Arial" w:eastAsia="Times New Roman" w:hAnsi="Arial" w:cs="Arial"/>
                      <w:sz w:val="20"/>
                      <w:szCs w:val="20"/>
                    </w:rPr>
                    <w:t xml:space="preserve"> (</w:t>
                  </w:r>
                  <w:r w:rsidRPr="009C29BD">
                    <w:rPr>
                      <w:rFonts w:ascii="Arial" w:eastAsia="Times New Roman" w:hAnsi="Arial" w:cs="Arial"/>
                      <w:b/>
                      <w:sz w:val="20"/>
                      <w:szCs w:val="20"/>
                    </w:rPr>
                    <w:t>ASEP</w:t>
                  </w:r>
                  <w:r w:rsidRPr="009C29BD">
                    <w:rPr>
                      <w:rFonts w:ascii="Arial" w:eastAsia="Times New Roman" w:hAnsi="Arial" w:cs="Arial"/>
                      <w:sz w:val="20"/>
                      <w:szCs w:val="20"/>
                    </w:rPr>
                    <w:t xml:space="preserve">) has </w:t>
                  </w:r>
                  <w:r w:rsidRPr="00660213">
                    <w:rPr>
                      <w:rFonts w:ascii="Arial" w:eastAsia="Times New Roman" w:hAnsi="Arial" w:cs="Arial"/>
                      <w:sz w:val="20"/>
                      <w:szCs w:val="20"/>
                    </w:rPr>
                    <w:t xml:space="preserve">been publishing </w:t>
                  </w:r>
                  <w:proofErr w:type="spellStart"/>
                  <w:r w:rsidRPr="009C29BD">
                    <w:rPr>
                      <w:rFonts w:ascii="Arial" w:hAnsi="Arial" w:cs="Arial"/>
                      <w:b/>
                      <w:iCs/>
                      <w:sz w:val="20"/>
                      <w:szCs w:val="20"/>
                    </w:rPr>
                    <w:t>JEP</w:t>
                  </w:r>
                  <w:r w:rsidRPr="009C29BD">
                    <w:rPr>
                      <w:rFonts w:ascii="Arial" w:hAnsi="Arial" w:cs="Arial"/>
                      <w:b/>
                      <w:iCs/>
                      <w:color w:val="FF0000"/>
                      <w:sz w:val="20"/>
                      <w:szCs w:val="20"/>
                    </w:rPr>
                    <w:t>online</w:t>
                  </w:r>
                  <w:proofErr w:type="spellEnd"/>
                  <w:r w:rsidRPr="009C29BD">
                    <w:rPr>
                      <w:rFonts w:ascii="Arial" w:eastAsia="Times New Roman" w:hAnsi="Arial" w:cs="Arial"/>
                      <w:sz w:val="20"/>
                      <w:szCs w:val="20"/>
                    </w:rPr>
                    <w:t xml:space="preserve"> </w:t>
                  </w:r>
                  <w:r w:rsidRPr="00660213">
                    <w:rPr>
                      <w:rFonts w:ascii="Arial" w:eastAsia="Times New Roman" w:hAnsi="Arial" w:cs="Arial"/>
                      <w:sz w:val="20"/>
                      <w:szCs w:val="20"/>
                    </w:rPr>
                    <w:t xml:space="preserve">since </w:t>
                  </w:r>
                  <w:r w:rsidRPr="009C29BD">
                    <w:rPr>
                      <w:rFonts w:ascii="Arial" w:eastAsia="Times New Roman" w:hAnsi="Arial" w:cs="Arial"/>
                      <w:sz w:val="20"/>
                      <w:szCs w:val="20"/>
                    </w:rPr>
                    <w:t>1998</w:t>
                  </w:r>
                  <w:r w:rsidRPr="00660213">
                    <w:rPr>
                      <w:rFonts w:ascii="Arial" w:eastAsia="Times New Roman" w:hAnsi="Arial" w:cs="Arial"/>
                      <w:sz w:val="20"/>
                      <w:szCs w:val="20"/>
                    </w:rPr>
                    <w:t xml:space="preserve">. </w:t>
                  </w:r>
                  <w:r w:rsidRPr="009C29BD">
                    <w:rPr>
                      <w:rFonts w:ascii="Arial" w:hAnsi="Arial" w:cs="Arial"/>
                      <w:iCs/>
                      <w:sz w:val="20"/>
                      <w:szCs w:val="20"/>
                    </w:rPr>
                    <w:t xml:space="preserve">The </w:t>
                  </w:r>
                  <w:r w:rsidRPr="009C29BD">
                    <w:rPr>
                      <w:rFonts w:ascii="Arial" w:hAnsi="Arial" w:cs="Arial"/>
                      <w:b/>
                      <w:iCs/>
                      <w:sz w:val="20"/>
                      <w:szCs w:val="20"/>
                    </w:rPr>
                    <w:t xml:space="preserve">Journal of Exercise Physiology </w:t>
                  </w:r>
                  <w:r w:rsidRPr="009C29BD">
                    <w:rPr>
                      <w:rFonts w:ascii="Arial" w:hAnsi="Arial" w:cs="Arial"/>
                      <w:b/>
                      <w:iCs/>
                      <w:color w:val="FF0000"/>
                      <w:sz w:val="20"/>
                      <w:szCs w:val="20"/>
                    </w:rPr>
                    <w:t>online</w:t>
                  </w:r>
                  <w:r w:rsidRPr="009C29BD">
                    <w:rPr>
                      <w:rFonts w:ascii="Arial" w:hAnsi="Arial" w:cs="Arial"/>
                      <w:iCs/>
                      <w:sz w:val="20"/>
                      <w:szCs w:val="20"/>
                    </w:rPr>
                    <w:t xml:space="preserve"> (</w:t>
                  </w:r>
                  <w:proofErr w:type="spellStart"/>
                  <w:r w:rsidRPr="009C29BD">
                    <w:rPr>
                      <w:rFonts w:ascii="Arial" w:hAnsi="Arial" w:cs="Arial"/>
                      <w:b/>
                      <w:iCs/>
                      <w:sz w:val="20"/>
                      <w:szCs w:val="20"/>
                    </w:rPr>
                    <w:t>JEP</w:t>
                  </w:r>
                  <w:r w:rsidRPr="009C29BD">
                    <w:rPr>
                      <w:rFonts w:ascii="Arial" w:hAnsi="Arial" w:cs="Arial"/>
                      <w:b/>
                      <w:iCs/>
                      <w:color w:val="FF0000"/>
                      <w:sz w:val="20"/>
                      <w:szCs w:val="20"/>
                    </w:rPr>
                    <w:t>online</w:t>
                  </w:r>
                  <w:proofErr w:type="spellEnd"/>
                  <w:r w:rsidRPr="009C29BD">
                    <w:rPr>
                      <w:rFonts w:ascii="Arial" w:hAnsi="Arial" w:cs="Arial"/>
                      <w:iCs/>
                      <w:sz w:val="20"/>
                      <w:szCs w:val="20"/>
                    </w:rPr>
                    <w:t xml:space="preserve">) is a peer reviewed journal that takes into consideration the writing style, research quality, and relevance of the findings. All articles </w:t>
                  </w:r>
                  <w:r w:rsidRPr="009C29BD">
                    <w:rPr>
                      <w:rFonts w:ascii="Arial" w:hAnsi="Arial" w:cs="Arial"/>
                      <w:sz w:val="20"/>
                      <w:szCs w:val="20"/>
                      <w:shd w:val="clear" w:color="auto" w:fill="FFFFFF"/>
                    </w:rPr>
                    <w:t xml:space="preserve">published in </w:t>
                  </w:r>
                  <w:proofErr w:type="spellStart"/>
                  <w:r w:rsidRPr="009C29BD">
                    <w:rPr>
                      <w:rFonts w:ascii="Arial" w:hAnsi="Arial" w:cs="Arial"/>
                      <w:b/>
                      <w:iCs/>
                      <w:sz w:val="20"/>
                      <w:szCs w:val="20"/>
                    </w:rPr>
                    <w:t>JEP</w:t>
                  </w:r>
                  <w:r w:rsidRPr="009C29BD">
                    <w:rPr>
                      <w:rFonts w:ascii="Arial" w:hAnsi="Arial" w:cs="Arial"/>
                      <w:b/>
                      <w:iCs/>
                      <w:color w:val="FF0000"/>
                      <w:sz w:val="20"/>
                      <w:szCs w:val="20"/>
                    </w:rPr>
                    <w:t>online</w:t>
                  </w:r>
                  <w:proofErr w:type="spellEnd"/>
                  <w:r w:rsidRPr="009C29BD">
                    <w:rPr>
                      <w:rFonts w:ascii="Arial" w:hAnsi="Arial" w:cs="Arial"/>
                      <w:sz w:val="20"/>
                      <w:szCs w:val="20"/>
                      <w:shd w:val="clear" w:color="auto" w:fill="FFFFFF"/>
                    </w:rPr>
                    <w:t xml:space="preserve"> are</w:t>
                  </w:r>
                  <w:r w:rsidRPr="009C29BD">
                    <w:rPr>
                      <w:rStyle w:val="apple-converted-space"/>
                      <w:rFonts w:ascii="Arial" w:hAnsi="Arial" w:cs="Arial"/>
                      <w:sz w:val="20"/>
                      <w:szCs w:val="20"/>
                      <w:shd w:val="clear" w:color="auto" w:fill="FFFFFF"/>
                    </w:rPr>
                    <w:t> </w:t>
                  </w:r>
                  <w:r w:rsidRPr="009C29BD">
                    <w:rPr>
                      <w:rFonts w:ascii="Arial" w:hAnsi="Arial" w:cs="Arial"/>
                      <w:sz w:val="20"/>
                      <w:szCs w:val="20"/>
                      <w:shd w:val="clear" w:color="auto" w:fill="FFFFFF"/>
                    </w:rPr>
                    <w:t>open access</w:t>
                  </w:r>
                  <w:r w:rsidRPr="009C29BD">
                    <w:rPr>
                      <w:rStyle w:val="apple-converted-space"/>
                      <w:rFonts w:ascii="Arial" w:hAnsi="Arial" w:cs="Arial"/>
                      <w:sz w:val="20"/>
                      <w:szCs w:val="20"/>
                      <w:shd w:val="clear" w:color="auto" w:fill="FFFFFF"/>
                    </w:rPr>
                    <w:t> </w:t>
                  </w:r>
                  <w:r w:rsidRPr="009C29BD">
                    <w:rPr>
                      <w:rFonts w:ascii="Arial" w:hAnsi="Arial" w:cs="Arial"/>
                      <w:sz w:val="20"/>
                      <w:szCs w:val="20"/>
                      <w:shd w:val="clear" w:color="auto" w:fill="FFFFFF"/>
                    </w:rPr>
                    <w:t xml:space="preserve">and freely available online immediately upon publication. The bimonthly publication is made possible by the article Submission Fee and the Publication Fee that cover the editorial services the journal provides to the authors and the publication and hosting of the articles. The Publication Fee is payable when the manuscript is editorially accepted and before publication.  </w:t>
                  </w:r>
                  <w:r w:rsidRPr="00EF7D34">
                    <w:rPr>
                      <w:rFonts w:ascii="Lucida Calligraphy" w:hAnsi="Lucida Calligraphy" w:cs="Arial"/>
                      <w:bCs/>
                      <w:sz w:val="16"/>
                      <w:szCs w:val="16"/>
                    </w:rPr>
                    <w:t xml:space="preserve"> Copyright ©1998-2016</w:t>
                  </w:r>
                  <w:r w:rsidRPr="00EF7D34">
                    <w:rPr>
                      <w:rFonts w:ascii="Lucida Calligraphy" w:hAnsi="Lucida Calligraphy" w:cs="Arial"/>
                      <w:b/>
                      <w:bCs/>
                      <w:sz w:val="16"/>
                      <w:szCs w:val="16"/>
                    </w:rPr>
                    <w:t xml:space="preserve"> </w:t>
                  </w:r>
                  <w:r w:rsidRPr="00EF7D34">
                    <w:rPr>
                      <w:rFonts w:ascii="Lucida Calligraphy" w:hAnsi="Lucida Calligraphy" w:cs="Arial"/>
                      <w:sz w:val="16"/>
                      <w:szCs w:val="16"/>
                    </w:rPr>
                    <w:t>All Rights Reserved</w:t>
                  </w:r>
                </w:p>
              </w:tc>
            </w:tr>
          </w:tbl>
          <w:p w:rsidR="000F7706" w:rsidRDefault="000F7706" w:rsidP="00ED29FD">
            <w:pPr>
              <w:pStyle w:val="NormalWeb"/>
              <w:spacing w:before="0" w:beforeAutospacing="0" w:after="0" w:afterAutospacing="0"/>
              <w:ind w:left="1008" w:right="864"/>
              <w:rPr>
                <w:rFonts w:ascii="Arial" w:hAnsi="Arial" w:cs="Arial"/>
                <w:b/>
                <w:sz w:val="20"/>
                <w:szCs w:val="20"/>
              </w:rPr>
            </w:pPr>
          </w:p>
          <w:p w:rsidR="00ED29FD" w:rsidRPr="00EE1146" w:rsidRDefault="00AE197C" w:rsidP="00ED29FD">
            <w:pPr>
              <w:pStyle w:val="NormalWeb"/>
              <w:spacing w:before="0" w:beforeAutospacing="0" w:after="0" w:afterAutospacing="0"/>
              <w:ind w:left="1008" w:right="864"/>
              <w:rPr>
                <w:sz w:val="20"/>
                <w:szCs w:val="20"/>
              </w:rPr>
            </w:pPr>
            <w:proofErr w:type="spellStart"/>
            <w:r w:rsidRPr="000F7706">
              <w:rPr>
                <w:rFonts w:ascii="Arial" w:hAnsi="Arial" w:cs="Arial"/>
                <w:b/>
                <w:sz w:val="20"/>
                <w:szCs w:val="20"/>
              </w:rPr>
              <w:t>Silveira</w:t>
            </w:r>
            <w:proofErr w:type="spellEnd"/>
            <w:r w:rsidRPr="000F7706">
              <w:rPr>
                <w:rFonts w:ascii="Arial" w:hAnsi="Arial" w:cs="Arial"/>
                <w:b/>
                <w:sz w:val="20"/>
                <w:szCs w:val="20"/>
              </w:rPr>
              <w:t xml:space="preserve"> ALB, Rocha AL, Costa CM, </w:t>
            </w:r>
            <w:proofErr w:type="spellStart"/>
            <w:r w:rsidRPr="000F7706">
              <w:rPr>
                <w:rFonts w:ascii="Arial" w:hAnsi="Arial" w:cs="Arial"/>
                <w:b/>
                <w:sz w:val="20"/>
                <w:szCs w:val="20"/>
              </w:rPr>
              <w:t>Magalhães</w:t>
            </w:r>
            <w:proofErr w:type="spellEnd"/>
            <w:r w:rsidRPr="000F7706">
              <w:rPr>
                <w:rFonts w:ascii="Arial" w:hAnsi="Arial" w:cs="Arial"/>
                <w:b/>
                <w:sz w:val="20"/>
                <w:szCs w:val="20"/>
              </w:rPr>
              <w:t xml:space="preserve"> K, </w:t>
            </w:r>
            <w:proofErr w:type="spellStart"/>
            <w:r w:rsidRPr="000F7706">
              <w:rPr>
                <w:rFonts w:ascii="Arial" w:hAnsi="Arial" w:cs="Arial"/>
                <w:b/>
                <w:sz w:val="20"/>
                <w:szCs w:val="20"/>
              </w:rPr>
              <w:t>Melo</w:t>
            </w:r>
            <w:proofErr w:type="spellEnd"/>
            <w:r w:rsidRPr="000F7706">
              <w:rPr>
                <w:rFonts w:ascii="Arial" w:hAnsi="Arial" w:cs="Arial"/>
                <w:b/>
                <w:sz w:val="20"/>
                <w:szCs w:val="20"/>
              </w:rPr>
              <w:t xml:space="preserve"> RL, de Paula WV, </w:t>
            </w:r>
            <w:proofErr w:type="spellStart"/>
            <w:r w:rsidRPr="000F7706">
              <w:rPr>
                <w:rFonts w:ascii="Arial" w:hAnsi="Arial" w:cs="Arial"/>
                <w:b/>
                <w:sz w:val="20"/>
                <w:szCs w:val="20"/>
              </w:rPr>
              <w:t>Ribeiro</w:t>
            </w:r>
            <w:proofErr w:type="spellEnd"/>
            <w:r w:rsidRPr="000F7706">
              <w:rPr>
                <w:rFonts w:ascii="Arial" w:hAnsi="Arial" w:cs="Arial"/>
                <w:b/>
                <w:sz w:val="20"/>
                <w:szCs w:val="20"/>
              </w:rPr>
              <w:t xml:space="preserve"> WMV, Costa e Silva G.</w:t>
            </w:r>
            <w:r w:rsidRPr="000F7706">
              <w:rPr>
                <w:rFonts w:ascii="Arial" w:hAnsi="Arial" w:cs="Arial"/>
                <w:sz w:val="20"/>
                <w:szCs w:val="20"/>
              </w:rPr>
              <w:t xml:space="preserve"> Acute Effects of an Active Static Stretching Class on Arterial Stiffness and Blood Pressure in Young Men.</w:t>
            </w:r>
            <w:r w:rsidRPr="00AE197C">
              <w:rPr>
                <w:rFonts w:ascii="Arial" w:hAnsi="Arial" w:cs="Arial"/>
                <w:sz w:val="20"/>
                <w:szCs w:val="20"/>
              </w:rPr>
              <w:t xml:space="preserve"> </w:t>
            </w:r>
            <w:proofErr w:type="spellStart"/>
            <w:r w:rsidRPr="00AE197C">
              <w:rPr>
                <w:rFonts w:ascii="Arial" w:hAnsi="Arial" w:cs="Arial"/>
                <w:b/>
                <w:sz w:val="20"/>
                <w:szCs w:val="20"/>
              </w:rPr>
              <w:t>JEP</w:t>
            </w:r>
            <w:r w:rsidRPr="00AE197C">
              <w:rPr>
                <w:rFonts w:ascii="Arial" w:hAnsi="Arial" w:cs="Arial"/>
                <w:b/>
                <w:color w:val="FF0000"/>
                <w:sz w:val="20"/>
                <w:szCs w:val="20"/>
              </w:rPr>
              <w:t>online</w:t>
            </w:r>
            <w:proofErr w:type="spellEnd"/>
            <w:r w:rsidRPr="00AE197C">
              <w:rPr>
                <w:rFonts w:ascii="Arial" w:hAnsi="Arial" w:cs="Arial"/>
                <w:sz w:val="20"/>
                <w:szCs w:val="20"/>
              </w:rPr>
              <w:t xml:space="preserve">. </w:t>
            </w:r>
            <w:r w:rsidRPr="000F7706">
              <w:rPr>
                <w:rFonts w:ascii="Arial" w:hAnsi="Arial" w:cs="Arial"/>
                <w:sz w:val="20"/>
                <w:szCs w:val="20"/>
              </w:rPr>
              <w:t>2016</w:t>
            </w:r>
            <w:proofErr w:type="gramStart"/>
            <w:r w:rsidRPr="000F7706">
              <w:rPr>
                <w:rFonts w:ascii="Arial" w:hAnsi="Arial" w:cs="Arial"/>
                <w:sz w:val="20"/>
                <w:szCs w:val="20"/>
              </w:rPr>
              <w:t>;19</w:t>
            </w:r>
            <w:proofErr w:type="gramEnd"/>
            <w:r w:rsidRPr="000F7706">
              <w:rPr>
                <w:rFonts w:ascii="Arial" w:hAnsi="Arial" w:cs="Arial"/>
                <w:sz w:val="20"/>
                <w:szCs w:val="20"/>
              </w:rPr>
              <w:t>(4):1-11.</w:t>
            </w:r>
            <w:r w:rsidRPr="00912C63">
              <w:rPr>
                <w:rFonts w:ascii="Arial" w:hAnsi="Arial" w:cs="Arial"/>
              </w:rPr>
              <w:t xml:space="preserve"> </w:t>
            </w:r>
            <w:r>
              <w:rPr>
                <w:rFonts w:ascii="Arial" w:hAnsi="Arial" w:cs="Arial"/>
              </w:rPr>
              <w:t xml:space="preserve"> </w:t>
            </w:r>
            <w:hyperlink r:id="rId9" w:history="1">
              <w:r w:rsidR="00ED29FD" w:rsidRPr="00EE1146">
                <w:rPr>
                  <w:rStyle w:val="Hyperlink"/>
                  <w:rFonts w:ascii="Arial" w:hAnsi="Arial" w:cs="Arial"/>
                  <w:sz w:val="20"/>
                  <w:szCs w:val="20"/>
                </w:rPr>
                <w:t>Word</w:t>
              </w:r>
            </w:hyperlink>
            <w:r w:rsidR="00ED29FD" w:rsidRPr="00EE1146">
              <w:rPr>
                <w:rFonts w:ascii="Arial" w:hAnsi="Arial" w:cs="Arial"/>
                <w:sz w:val="20"/>
                <w:szCs w:val="20"/>
              </w:rPr>
              <w:t xml:space="preserve">  </w:t>
            </w:r>
            <w:hyperlink r:id="rId10" w:history="1">
              <w:r w:rsidR="00ED29FD" w:rsidRPr="00EE1146">
                <w:rPr>
                  <w:rStyle w:val="Hyperlink"/>
                  <w:rFonts w:ascii="Arial" w:hAnsi="Arial" w:cs="Arial"/>
                  <w:sz w:val="20"/>
                  <w:szCs w:val="20"/>
                </w:rPr>
                <w:t>PDF</w:t>
              </w:r>
            </w:hyperlink>
          </w:p>
          <w:p w:rsidR="00ED29FD" w:rsidRPr="00EE1146" w:rsidRDefault="00AE197C" w:rsidP="00ED29FD">
            <w:pPr>
              <w:pStyle w:val="NormalWeb"/>
              <w:ind w:left="1008" w:right="864"/>
              <w:rPr>
                <w:rFonts w:ascii="Arial" w:hAnsi="Arial" w:cs="Arial"/>
                <w:sz w:val="20"/>
                <w:szCs w:val="20"/>
              </w:rPr>
            </w:pPr>
            <w:r w:rsidRPr="00AE197C">
              <w:rPr>
                <w:rFonts w:ascii="Arial" w:hAnsi="Arial" w:cs="Arial"/>
                <w:b/>
                <w:bCs/>
                <w:sz w:val="20"/>
                <w:szCs w:val="20"/>
                <w:lang w:val="pt-BR"/>
              </w:rPr>
              <w:t>Abad CC, McAnulty SR, Barros MP, Almeida AL</w:t>
            </w:r>
            <w:r w:rsidRPr="000F7706">
              <w:rPr>
                <w:rFonts w:ascii="Arial" w:hAnsi="Arial" w:cs="Arial"/>
                <w:b/>
                <w:bCs/>
                <w:sz w:val="20"/>
                <w:szCs w:val="20"/>
                <w:lang w:val="pt-BR"/>
              </w:rPr>
              <w:t>, Santos-Junior RB, Smolarek AC, Mascarenhas LP, Souza-Junior TP</w:t>
            </w:r>
            <w:r w:rsidRPr="000F7706">
              <w:rPr>
                <w:rFonts w:ascii="Arial" w:hAnsi="Arial" w:cs="Arial"/>
                <w:sz w:val="20"/>
                <w:szCs w:val="20"/>
                <w:lang w:val="pt-BR"/>
              </w:rPr>
              <w:t xml:space="preserve">. </w:t>
            </w:r>
            <w:r w:rsidRPr="000F7706">
              <w:rPr>
                <w:rFonts w:ascii="Arial" w:hAnsi="Arial" w:cs="Arial"/>
                <w:sz w:val="20"/>
                <w:szCs w:val="20"/>
              </w:rPr>
              <w:t xml:space="preserve">Lactate Response to </w:t>
            </w:r>
            <w:proofErr w:type="spellStart"/>
            <w:r w:rsidRPr="000F7706">
              <w:rPr>
                <w:rFonts w:ascii="Arial" w:hAnsi="Arial" w:cs="Arial"/>
                <w:sz w:val="20"/>
                <w:szCs w:val="20"/>
              </w:rPr>
              <w:t>Brazillian</w:t>
            </w:r>
            <w:proofErr w:type="spellEnd"/>
            <w:r w:rsidRPr="000F7706">
              <w:rPr>
                <w:rFonts w:ascii="Arial" w:hAnsi="Arial" w:cs="Arial"/>
                <w:sz w:val="20"/>
                <w:szCs w:val="20"/>
              </w:rPr>
              <w:t xml:space="preserve"> </w:t>
            </w:r>
            <w:proofErr w:type="spellStart"/>
            <w:r w:rsidRPr="000F7706">
              <w:rPr>
                <w:rFonts w:ascii="Arial" w:hAnsi="Arial" w:cs="Arial"/>
                <w:sz w:val="20"/>
                <w:szCs w:val="20"/>
              </w:rPr>
              <w:t>Jiu</w:t>
            </w:r>
            <w:proofErr w:type="spellEnd"/>
            <w:r w:rsidRPr="000F7706">
              <w:rPr>
                <w:rFonts w:ascii="Arial" w:hAnsi="Arial" w:cs="Arial"/>
                <w:sz w:val="20"/>
                <w:szCs w:val="20"/>
              </w:rPr>
              <w:t>-</w:t>
            </w:r>
            <w:proofErr w:type="spellStart"/>
            <w:r w:rsidRPr="000F7706">
              <w:rPr>
                <w:rFonts w:ascii="Arial" w:hAnsi="Arial" w:cs="Arial"/>
                <w:sz w:val="20"/>
                <w:szCs w:val="20"/>
              </w:rPr>
              <w:t>Jitsu</w:t>
            </w:r>
            <w:proofErr w:type="spellEnd"/>
            <w:r w:rsidRPr="000F7706">
              <w:rPr>
                <w:rFonts w:ascii="Arial" w:hAnsi="Arial" w:cs="Arial"/>
                <w:sz w:val="20"/>
                <w:szCs w:val="20"/>
              </w:rPr>
              <w:t xml:space="preserve"> Matches Across Time.</w:t>
            </w:r>
            <w:r w:rsidRPr="00AE197C">
              <w:rPr>
                <w:rFonts w:ascii="Arial" w:hAnsi="Arial" w:cs="Arial"/>
                <w:sz w:val="20"/>
                <w:szCs w:val="20"/>
              </w:rPr>
              <w:t xml:space="preserve"> </w:t>
            </w:r>
            <w:proofErr w:type="spellStart"/>
            <w:r w:rsidRPr="00AE197C">
              <w:rPr>
                <w:rFonts w:ascii="Arial" w:hAnsi="Arial" w:cs="Arial"/>
                <w:b/>
                <w:sz w:val="20"/>
                <w:szCs w:val="20"/>
              </w:rPr>
              <w:t>JEP</w:t>
            </w:r>
            <w:r w:rsidRPr="00AE197C">
              <w:rPr>
                <w:rFonts w:ascii="Arial" w:hAnsi="Arial" w:cs="Arial"/>
                <w:b/>
                <w:color w:val="FF0000"/>
                <w:sz w:val="20"/>
                <w:szCs w:val="20"/>
              </w:rPr>
              <w:t>online</w:t>
            </w:r>
            <w:proofErr w:type="spellEnd"/>
            <w:r w:rsidRPr="00AE197C">
              <w:rPr>
                <w:rFonts w:ascii="Arial" w:hAnsi="Arial" w:cs="Arial"/>
                <w:b/>
                <w:bCs/>
                <w:i/>
                <w:iCs/>
                <w:sz w:val="20"/>
                <w:szCs w:val="20"/>
              </w:rPr>
              <w:t xml:space="preserve"> </w:t>
            </w:r>
            <w:r w:rsidRPr="00AE197C">
              <w:rPr>
                <w:rFonts w:ascii="Arial" w:hAnsi="Arial" w:cs="Arial"/>
                <w:sz w:val="20"/>
                <w:szCs w:val="20"/>
              </w:rPr>
              <w:t>2016</w:t>
            </w:r>
            <w:proofErr w:type="gramStart"/>
            <w:r w:rsidRPr="00AE197C">
              <w:rPr>
                <w:rFonts w:ascii="Arial" w:hAnsi="Arial" w:cs="Arial"/>
                <w:sz w:val="20"/>
                <w:szCs w:val="20"/>
              </w:rPr>
              <w:t>;19</w:t>
            </w:r>
            <w:proofErr w:type="gramEnd"/>
            <w:r w:rsidRPr="00AE197C">
              <w:rPr>
                <w:rFonts w:ascii="Arial" w:hAnsi="Arial" w:cs="Arial"/>
                <w:sz w:val="20"/>
                <w:szCs w:val="20"/>
              </w:rPr>
              <w:t>(4):12</w:t>
            </w:r>
            <w:r>
              <w:rPr>
                <w:rFonts w:ascii="Arial" w:hAnsi="Arial" w:cs="Arial"/>
                <w:sz w:val="20"/>
                <w:szCs w:val="20"/>
              </w:rPr>
              <w:t>-20</w:t>
            </w:r>
            <w:r w:rsidRPr="00AE197C">
              <w:rPr>
                <w:rFonts w:ascii="Arial" w:hAnsi="Arial" w:cs="Arial"/>
                <w:sz w:val="20"/>
                <w:szCs w:val="20"/>
              </w:rPr>
              <w:t>.</w:t>
            </w:r>
            <w:r>
              <w:rPr>
                <w:rFonts w:ascii="Arial" w:hAnsi="Arial" w:cs="Arial"/>
              </w:rPr>
              <w:t xml:space="preserve">  </w:t>
            </w:r>
            <w:hyperlink r:id="rId11" w:history="1">
              <w:r w:rsidR="00ED29FD" w:rsidRPr="00EE1146">
                <w:rPr>
                  <w:rStyle w:val="Hyperlink"/>
                  <w:rFonts w:ascii="Arial" w:hAnsi="Arial" w:cs="Arial"/>
                  <w:sz w:val="20"/>
                  <w:szCs w:val="20"/>
                </w:rPr>
                <w:t>Word</w:t>
              </w:r>
            </w:hyperlink>
            <w:r w:rsidR="00ED29FD" w:rsidRPr="00EE1146">
              <w:rPr>
                <w:rFonts w:ascii="Arial" w:hAnsi="Arial" w:cs="Arial"/>
                <w:sz w:val="20"/>
                <w:szCs w:val="20"/>
              </w:rPr>
              <w:t xml:space="preserve">  </w:t>
            </w:r>
            <w:hyperlink r:id="rId12" w:history="1">
              <w:r w:rsidR="00ED29FD" w:rsidRPr="00EE1146">
                <w:rPr>
                  <w:rStyle w:val="Hyperlink"/>
                  <w:rFonts w:ascii="Arial" w:hAnsi="Arial" w:cs="Arial"/>
                  <w:sz w:val="20"/>
                  <w:szCs w:val="20"/>
                </w:rPr>
                <w:t>PDF</w:t>
              </w:r>
            </w:hyperlink>
          </w:p>
          <w:p w:rsidR="00ED29FD" w:rsidRPr="00EE1146" w:rsidRDefault="00AE197C" w:rsidP="000B126C">
            <w:pPr>
              <w:pStyle w:val="NormalWeb"/>
              <w:ind w:left="1008" w:right="864"/>
              <w:rPr>
                <w:rFonts w:ascii="Arial" w:hAnsi="Arial" w:cs="Arial"/>
                <w:color w:val="FFFFFF" w:themeColor="background1"/>
                <w:sz w:val="20"/>
                <w:szCs w:val="20"/>
              </w:rPr>
            </w:pPr>
            <w:r w:rsidRPr="000F7706">
              <w:rPr>
                <w:rFonts w:ascii="Arial" w:hAnsi="Arial" w:cs="Arial"/>
                <w:b/>
                <w:bCs/>
                <w:sz w:val="20"/>
                <w:szCs w:val="20"/>
                <w:lang w:val="pt-BR"/>
              </w:rPr>
              <w:t>Gomes SG, Silva LG, Santos TM, Totou NL, Souza PM, Pinto KMC, Coelho DB, Becker LK</w:t>
            </w:r>
            <w:r w:rsidRPr="000F7706">
              <w:rPr>
                <w:rFonts w:ascii="Arial" w:hAnsi="Arial" w:cs="Arial"/>
                <w:sz w:val="20"/>
                <w:szCs w:val="20"/>
                <w:lang w:val="pt-BR"/>
              </w:rPr>
              <w:t xml:space="preserve">. </w:t>
            </w:r>
            <w:r w:rsidRPr="000F7706">
              <w:rPr>
                <w:rFonts w:ascii="Arial" w:hAnsi="Arial" w:cs="Arial"/>
                <w:sz w:val="20"/>
                <w:szCs w:val="20"/>
              </w:rPr>
              <w:t>Elderly Hypertensive Subjects Have a Better Profile of Cardiovascular and Renal responses during Water-Based Exercise.</w:t>
            </w:r>
            <w:r w:rsidRPr="00AE197C">
              <w:rPr>
                <w:rFonts w:ascii="Arial" w:hAnsi="Arial" w:cs="Arial"/>
                <w:color w:val="000000"/>
                <w:sz w:val="20"/>
                <w:szCs w:val="20"/>
              </w:rPr>
              <w:t xml:space="preserve"> </w:t>
            </w:r>
            <w:proofErr w:type="spellStart"/>
            <w:r w:rsidRPr="00AE197C">
              <w:rPr>
                <w:rFonts w:ascii="Arial" w:hAnsi="Arial" w:cs="Arial"/>
                <w:b/>
                <w:color w:val="000000"/>
                <w:sz w:val="20"/>
                <w:szCs w:val="20"/>
              </w:rPr>
              <w:t>JEP</w:t>
            </w:r>
            <w:r w:rsidRPr="00AE197C">
              <w:rPr>
                <w:rFonts w:ascii="Arial" w:hAnsi="Arial" w:cs="Arial"/>
                <w:b/>
                <w:color w:val="FF0000"/>
                <w:sz w:val="20"/>
                <w:szCs w:val="20"/>
              </w:rPr>
              <w:t>online</w:t>
            </w:r>
            <w:proofErr w:type="spellEnd"/>
            <w:r w:rsidRPr="00AE197C">
              <w:rPr>
                <w:rFonts w:ascii="Arial" w:hAnsi="Arial" w:cs="Arial"/>
                <w:b/>
                <w:color w:val="000000"/>
                <w:sz w:val="20"/>
                <w:szCs w:val="20"/>
              </w:rPr>
              <w:t xml:space="preserve"> </w:t>
            </w:r>
            <w:r w:rsidRPr="00AE197C">
              <w:rPr>
                <w:rFonts w:ascii="Arial" w:hAnsi="Arial" w:cs="Arial"/>
                <w:color w:val="000000"/>
                <w:sz w:val="20"/>
                <w:szCs w:val="20"/>
              </w:rPr>
              <w:t>2016</w:t>
            </w:r>
            <w:proofErr w:type="gramStart"/>
            <w:r w:rsidRPr="00AE197C">
              <w:rPr>
                <w:rFonts w:ascii="Arial" w:hAnsi="Arial" w:cs="Arial"/>
                <w:color w:val="000000"/>
                <w:sz w:val="20"/>
                <w:szCs w:val="20"/>
              </w:rPr>
              <w:t>;19</w:t>
            </w:r>
            <w:proofErr w:type="gramEnd"/>
            <w:r w:rsidRPr="00AE197C">
              <w:rPr>
                <w:rFonts w:ascii="Arial" w:hAnsi="Arial" w:cs="Arial"/>
                <w:color w:val="000000"/>
                <w:sz w:val="20"/>
                <w:szCs w:val="20"/>
              </w:rPr>
              <w:t xml:space="preserve">(4):21-31. </w:t>
            </w:r>
            <w:r>
              <w:rPr>
                <w:rFonts w:ascii="Arial" w:hAnsi="Arial" w:cs="Arial"/>
                <w:color w:val="000000"/>
                <w:sz w:val="20"/>
                <w:szCs w:val="20"/>
              </w:rPr>
              <w:t xml:space="preserve"> </w:t>
            </w:r>
            <w:hyperlink r:id="rId13" w:history="1">
              <w:r w:rsidR="00ED29FD" w:rsidRPr="00EE1146">
                <w:rPr>
                  <w:rStyle w:val="Hyperlink"/>
                  <w:rFonts w:ascii="Arial" w:hAnsi="Arial" w:cs="Arial"/>
                  <w:sz w:val="20"/>
                  <w:szCs w:val="20"/>
                </w:rPr>
                <w:t>Word</w:t>
              </w:r>
            </w:hyperlink>
            <w:r w:rsidR="00ED29FD" w:rsidRPr="00EE1146">
              <w:rPr>
                <w:rFonts w:ascii="Arial" w:hAnsi="Arial" w:cs="Arial"/>
                <w:sz w:val="20"/>
                <w:szCs w:val="20"/>
              </w:rPr>
              <w:t xml:space="preserve">  </w:t>
            </w:r>
            <w:hyperlink r:id="rId14" w:history="1">
              <w:r w:rsidR="00ED29FD" w:rsidRPr="00EE1146">
                <w:rPr>
                  <w:rStyle w:val="Hyperlink"/>
                  <w:rFonts w:ascii="Arial" w:hAnsi="Arial" w:cs="Arial"/>
                  <w:sz w:val="20"/>
                  <w:szCs w:val="20"/>
                </w:rPr>
                <w:t>PDF</w:t>
              </w:r>
            </w:hyperlink>
          </w:p>
          <w:p w:rsidR="00ED29FD" w:rsidRPr="00EE1146" w:rsidRDefault="00AE197C" w:rsidP="00ED29FD">
            <w:pPr>
              <w:pStyle w:val="NormalWeb"/>
              <w:ind w:left="1008" w:right="864"/>
              <w:rPr>
                <w:color w:val="FFFFFF" w:themeColor="background1"/>
                <w:sz w:val="20"/>
                <w:szCs w:val="20"/>
              </w:rPr>
            </w:pPr>
            <w:r w:rsidRPr="000F7706">
              <w:rPr>
                <w:rFonts w:ascii="Arial" w:hAnsi="Arial" w:cs="Arial"/>
                <w:b/>
                <w:bCs/>
                <w:sz w:val="20"/>
                <w:szCs w:val="20"/>
                <w:lang w:val="pt-BR"/>
              </w:rPr>
              <w:t>Corrêa DA, Soares DS, Gonelli PRG, Cesar MC, Sindorf MAG, Crisp AH, Verlengia R, Balbino HF, Lopes CR</w:t>
            </w:r>
            <w:r w:rsidRPr="000F7706">
              <w:rPr>
                <w:rFonts w:ascii="Arial" w:hAnsi="Arial" w:cs="Arial"/>
                <w:sz w:val="20"/>
                <w:szCs w:val="20"/>
                <w:lang w:val="pt-BR"/>
              </w:rPr>
              <w:t xml:space="preserve">. </w:t>
            </w:r>
            <w:r w:rsidRPr="000F7706">
              <w:rPr>
                <w:rFonts w:ascii="Arial" w:hAnsi="Arial" w:cs="Arial"/>
                <w:bCs/>
                <w:sz w:val="20"/>
                <w:szCs w:val="20"/>
              </w:rPr>
              <w:t xml:space="preserve">Effect of 29 Weeks of </w:t>
            </w:r>
            <w:proofErr w:type="spellStart"/>
            <w:r w:rsidRPr="000F7706">
              <w:rPr>
                <w:rFonts w:ascii="Arial" w:hAnsi="Arial" w:cs="Arial"/>
                <w:bCs/>
                <w:sz w:val="20"/>
                <w:szCs w:val="20"/>
              </w:rPr>
              <w:t>Periodized</w:t>
            </w:r>
            <w:proofErr w:type="spellEnd"/>
            <w:r w:rsidRPr="000F7706">
              <w:rPr>
                <w:rFonts w:ascii="Arial" w:hAnsi="Arial" w:cs="Arial"/>
                <w:bCs/>
                <w:sz w:val="20"/>
                <w:szCs w:val="20"/>
              </w:rPr>
              <w:t xml:space="preserve"> Soccer Training on the Neuromuscular Performance of Soccer Players Under 20 Years of Age.</w:t>
            </w:r>
            <w:r w:rsidRPr="00AE197C">
              <w:rPr>
                <w:rFonts w:ascii="Arial" w:hAnsi="Arial" w:cs="Arial"/>
                <w:bCs/>
                <w:sz w:val="20"/>
                <w:szCs w:val="20"/>
              </w:rPr>
              <w:t xml:space="preserve"> </w:t>
            </w:r>
            <w:proofErr w:type="spellStart"/>
            <w:r w:rsidRPr="00AE197C">
              <w:rPr>
                <w:rFonts w:ascii="Arial" w:hAnsi="Arial" w:cs="Arial"/>
                <w:b/>
                <w:sz w:val="20"/>
                <w:szCs w:val="20"/>
              </w:rPr>
              <w:t>JEP</w:t>
            </w:r>
            <w:r w:rsidRPr="00AE197C">
              <w:rPr>
                <w:rFonts w:ascii="Arial" w:hAnsi="Arial" w:cs="Arial"/>
                <w:b/>
                <w:color w:val="FF0000"/>
                <w:sz w:val="20"/>
                <w:szCs w:val="20"/>
              </w:rPr>
              <w:t>online</w:t>
            </w:r>
            <w:proofErr w:type="spellEnd"/>
            <w:r w:rsidRPr="00AE197C">
              <w:rPr>
                <w:rFonts w:ascii="Arial" w:hAnsi="Arial" w:cs="Arial"/>
                <w:b/>
                <w:bCs/>
                <w:i/>
                <w:iCs/>
                <w:sz w:val="20"/>
                <w:szCs w:val="20"/>
              </w:rPr>
              <w:t xml:space="preserve"> </w:t>
            </w:r>
            <w:r w:rsidRPr="00AE197C">
              <w:rPr>
                <w:rFonts w:ascii="Arial" w:hAnsi="Arial" w:cs="Arial"/>
                <w:sz w:val="20"/>
                <w:szCs w:val="20"/>
              </w:rPr>
              <w:t>2016</w:t>
            </w:r>
            <w:proofErr w:type="gramStart"/>
            <w:r w:rsidRPr="00AE197C">
              <w:rPr>
                <w:rFonts w:ascii="Arial" w:hAnsi="Arial" w:cs="Arial"/>
                <w:sz w:val="20"/>
                <w:szCs w:val="20"/>
              </w:rPr>
              <w:t>;19</w:t>
            </w:r>
            <w:proofErr w:type="gramEnd"/>
            <w:r w:rsidRPr="00AE197C">
              <w:rPr>
                <w:rFonts w:ascii="Arial" w:hAnsi="Arial" w:cs="Arial"/>
                <w:sz w:val="20"/>
                <w:szCs w:val="20"/>
              </w:rPr>
              <w:t>(4):32-41.</w:t>
            </w:r>
            <w:r w:rsidRPr="00497055">
              <w:rPr>
                <w:rFonts w:ascii="Arial" w:hAnsi="Arial" w:cs="Arial"/>
              </w:rPr>
              <w:t xml:space="preserve"> </w:t>
            </w:r>
            <w:r>
              <w:rPr>
                <w:rFonts w:ascii="Arial" w:hAnsi="Arial" w:cs="Arial"/>
              </w:rPr>
              <w:t xml:space="preserve"> </w:t>
            </w:r>
            <w:hyperlink r:id="rId15" w:history="1">
              <w:r w:rsidR="00ED29FD" w:rsidRPr="00EE1146">
                <w:rPr>
                  <w:rStyle w:val="Hyperlink"/>
                  <w:rFonts w:ascii="Arial" w:hAnsi="Arial" w:cs="Arial"/>
                  <w:sz w:val="20"/>
                  <w:szCs w:val="20"/>
                </w:rPr>
                <w:t>Word</w:t>
              </w:r>
            </w:hyperlink>
            <w:r w:rsidR="00ED29FD" w:rsidRPr="00EE1146">
              <w:rPr>
                <w:sz w:val="20"/>
                <w:szCs w:val="20"/>
              </w:rPr>
              <w:t xml:space="preserve">  </w:t>
            </w:r>
            <w:hyperlink r:id="rId16" w:history="1">
              <w:r w:rsidR="00ED29FD" w:rsidRPr="00EE1146">
                <w:rPr>
                  <w:rStyle w:val="Hyperlink"/>
                  <w:rFonts w:ascii="Arial" w:hAnsi="Arial" w:cs="Arial"/>
                  <w:sz w:val="20"/>
                  <w:szCs w:val="20"/>
                </w:rPr>
                <w:t>PDF</w:t>
              </w:r>
            </w:hyperlink>
          </w:p>
          <w:p w:rsidR="00AE197C" w:rsidRDefault="00AE197C" w:rsidP="00AE197C">
            <w:pPr>
              <w:pStyle w:val="NormalWeb"/>
              <w:ind w:left="1008" w:right="864"/>
              <w:rPr>
                <w:rFonts w:ascii="Arial" w:hAnsi="Arial" w:cs="Arial"/>
              </w:rPr>
            </w:pPr>
            <w:proofErr w:type="spellStart"/>
            <w:r w:rsidRPr="000F7706">
              <w:rPr>
                <w:rFonts w:ascii="Arial" w:hAnsi="Arial" w:cs="Arial"/>
                <w:b/>
                <w:bCs/>
                <w:sz w:val="20"/>
                <w:szCs w:val="20"/>
              </w:rPr>
              <w:t>Matzenbacher</w:t>
            </w:r>
            <w:proofErr w:type="spellEnd"/>
            <w:r w:rsidRPr="000F7706">
              <w:rPr>
                <w:rFonts w:ascii="Arial" w:hAnsi="Arial" w:cs="Arial"/>
                <w:b/>
                <w:bCs/>
                <w:sz w:val="20"/>
                <w:szCs w:val="20"/>
              </w:rPr>
              <w:t xml:space="preserve"> F, </w:t>
            </w:r>
            <w:proofErr w:type="spellStart"/>
            <w:r w:rsidRPr="000F7706">
              <w:rPr>
                <w:rFonts w:ascii="Arial" w:hAnsi="Arial" w:cs="Arial"/>
                <w:b/>
                <w:bCs/>
                <w:sz w:val="20"/>
                <w:szCs w:val="20"/>
              </w:rPr>
              <w:t>Pasquarelli</w:t>
            </w:r>
            <w:proofErr w:type="spellEnd"/>
            <w:r w:rsidRPr="000F7706">
              <w:rPr>
                <w:rFonts w:ascii="Arial" w:hAnsi="Arial" w:cs="Arial"/>
                <w:b/>
                <w:bCs/>
                <w:sz w:val="20"/>
                <w:szCs w:val="20"/>
              </w:rPr>
              <w:t xml:space="preserve"> BN, </w:t>
            </w:r>
            <w:proofErr w:type="spellStart"/>
            <w:r w:rsidRPr="000F7706">
              <w:rPr>
                <w:rFonts w:ascii="Arial" w:hAnsi="Arial" w:cs="Arial"/>
                <w:b/>
                <w:bCs/>
                <w:sz w:val="20"/>
                <w:szCs w:val="20"/>
              </w:rPr>
              <w:t>Rabelo</w:t>
            </w:r>
            <w:proofErr w:type="spellEnd"/>
            <w:r w:rsidRPr="000F7706">
              <w:rPr>
                <w:rFonts w:ascii="Arial" w:hAnsi="Arial" w:cs="Arial"/>
                <w:b/>
                <w:bCs/>
                <w:sz w:val="20"/>
                <w:szCs w:val="20"/>
              </w:rPr>
              <w:t xml:space="preserve"> FN, </w:t>
            </w:r>
            <w:proofErr w:type="spellStart"/>
            <w:r w:rsidRPr="000F7706">
              <w:rPr>
                <w:rFonts w:ascii="Arial" w:hAnsi="Arial" w:cs="Arial"/>
                <w:b/>
                <w:bCs/>
                <w:sz w:val="20"/>
                <w:szCs w:val="20"/>
              </w:rPr>
              <w:t>Dourado</w:t>
            </w:r>
            <w:proofErr w:type="spellEnd"/>
            <w:r w:rsidRPr="000F7706">
              <w:rPr>
                <w:rFonts w:ascii="Arial" w:hAnsi="Arial" w:cs="Arial"/>
                <w:b/>
                <w:bCs/>
                <w:sz w:val="20"/>
                <w:szCs w:val="20"/>
              </w:rPr>
              <w:t xml:space="preserve"> AC, </w:t>
            </w:r>
            <w:proofErr w:type="spellStart"/>
            <w:r w:rsidRPr="000F7706">
              <w:rPr>
                <w:rFonts w:ascii="Arial" w:hAnsi="Arial" w:cs="Arial"/>
                <w:b/>
                <w:bCs/>
                <w:sz w:val="20"/>
                <w:szCs w:val="20"/>
              </w:rPr>
              <w:t>Durigan</w:t>
            </w:r>
            <w:proofErr w:type="spellEnd"/>
            <w:r w:rsidRPr="000F7706">
              <w:rPr>
                <w:rFonts w:ascii="Arial" w:hAnsi="Arial" w:cs="Arial"/>
                <w:b/>
                <w:bCs/>
                <w:sz w:val="20"/>
                <w:szCs w:val="20"/>
              </w:rPr>
              <w:t xml:space="preserve"> JZ, Rossi HG, </w:t>
            </w:r>
            <w:proofErr w:type="spellStart"/>
            <w:r w:rsidRPr="000F7706">
              <w:rPr>
                <w:rFonts w:ascii="Arial" w:hAnsi="Arial" w:cs="Arial"/>
                <w:b/>
                <w:bCs/>
                <w:sz w:val="20"/>
                <w:szCs w:val="20"/>
              </w:rPr>
              <w:t>Stanganelli</w:t>
            </w:r>
            <w:proofErr w:type="spellEnd"/>
            <w:r w:rsidRPr="000F7706">
              <w:rPr>
                <w:rFonts w:ascii="Arial" w:hAnsi="Arial" w:cs="Arial"/>
                <w:b/>
                <w:bCs/>
                <w:sz w:val="20"/>
                <w:szCs w:val="20"/>
              </w:rPr>
              <w:t xml:space="preserve"> LCR</w:t>
            </w:r>
            <w:r w:rsidRPr="000F7706">
              <w:rPr>
                <w:rFonts w:ascii="Arial" w:hAnsi="Arial" w:cs="Arial"/>
                <w:sz w:val="20"/>
                <w:szCs w:val="20"/>
              </w:rPr>
              <w:t xml:space="preserve">. The Use of the Rating of Perceived Exertion to Monitor and Control the Training Load in </w:t>
            </w:r>
            <w:proofErr w:type="spellStart"/>
            <w:r w:rsidRPr="000F7706">
              <w:rPr>
                <w:rFonts w:ascii="Arial" w:hAnsi="Arial" w:cs="Arial"/>
                <w:sz w:val="20"/>
                <w:szCs w:val="20"/>
              </w:rPr>
              <w:t>Futsal</w:t>
            </w:r>
            <w:proofErr w:type="spellEnd"/>
            <w:r w:rsidRPr="000F7706">
              <w:rPr>
                <w:rFonts w:ascii="Arial" w:hAnsi="Arial" w:cs="Arial"/>
                <w:sz w:val="20"/>
                <w:szCs w:val="20"/>
              </w:rPr>
              <w:t>.</w:t>
            </w:r>
            <w:r w:rsidRPr="00AE197C">
              <w:rPr>
                <w:rFonts w:ascii="Arial" w:hAnsi="Arial" w:cs="Arial"/>
                <w:b/>
                <w:sz w:val="20"/>
                <w:szCs w:val="20"/>
              </w:rPr>
              <w:t xml:space="preserve"> </w:t>
            </w:r>
            <w:proofErr w:type="spellStart"/>
            <w:r w:rsidRPr="00AE197C">
              <w:rPr>
                <w:rFonts w:ascii="Arial" w:hAnsi="Arial" w:cs="Arial"/>
                <w:b/>
                <w:sz w:val="20"/>
                <w:szCs w:val="20"/>
              </w:rPr>
              <w:t>JEP</w:t>
            </w:r>
            <w:r w:rsidRPr="00AE197C">
              <w:rPr>
                <w:rFonts w:ascii="Arial" w:hAnsi="Arial" w:cs="Arial"/>
                <w:b/>
                <w:color w:val="FF0000"/>
                <w:sz w:val="20"/>
                <w:szCs w:val="20"/>
              </w:rPr>
              <w:t>online</w:t>
            </w:r>
            <w:proofErr w:type="spellEnd"/>
            <w:r w:rsidRPr="00AE197C">
              <w:rPr>
                <w:rFonts w:ascii="Arial" w:hAnsi="Arial" w:cs="Arial"/>
                <w:b/>
                <w:bCs/>
                <w:i/>
                <w:iCs/>
                <w:sz w:val="20"/>
                <w:szCs w:val="20"/>
              </w:rPr>
              <w:t xml:space="preserve"> </w:t>
            </w:r>
            <w:r w:rsidRPr="00AE197C">
              <w:rPr>
                <w:rFonts w:ascii="Arial" w:hAnsi="Arial" w:cs="Arial"/>
                <w:sz w:val="20"/>
                <w:szCs w:val="20"/>
              </w:rPr>
              <w:t>2016</w:t>
            </w:r>
            <w:proofErr w:type="gramStart"/>
            <w:r w:rsidRPr="00AE197C">
              <w:rPr>
                <w:rFonts w:ascii="Arial" w:hAnsi="Arial" w:cs="Arial"/>
                <w:sz w:val="20"/>
                <w:szCs w:val="20"/>
              </w:rPr>
              <w:t>;19</w:t>
            </w:r>
            <w:proofErr w:type="gramEnd"/>
            <w:r w:rsidRPr="00AE197C">
              <w:rPr>
                <w:rFonts w:ascii="Arial" w:hAnsi="Arial" w:cs="Arial"/>
                <w:sz w:val="20"/>
                <w:szCs w:val="20"/>
              </w:rPr>
              <w:t>(4):42-52.</w:t>
            </w:r>
            <w:r>
              <w:rPr>
                <w:rFonts w:ascii="Arial" w:hAnsi="Arial" w:cs="Arial"/>
              </w:rPr>
              <w:t xml:space="preserve">  </w:t>
            </w:r>
            <w:hyperlink r:id="rId17" w:history="1">
              <w:r w:rsidR="00ED29FD" w:rsidRPr="00EE1146">
                <w:rPr>
                  <w:rStyle w:val="Hyperlink"/>
                  <w:rFonts w:ascii="Arial" w:hAnsi="Arial" w:cs="Arial"/>
                  <w:sz w:val="20"/>
                  <w:szCs w:val="20"/>
                </w:rPr>
                <w:t>Word</w:t>
              </w:r>
            </w:hyperlink>
            <w:r w:rsidR="00ED29FD" w:rsidRPr="00EE1146">
              <w:rPr>
                <w:rFonts w:ascii="Arial" w:hAnsi="Arial" w:cs="Arial"/>
                <w:sz w:val="20"/>
                <w:szCs w:val="20"/>
              </w:rPr>
              <w:t xml:space="preserve">  </w:t>
            </w:r>
            <w:hyperlink r:id="rId18" w:history="1">
              <w:r w:rsidR="00ED29FD" w:rsidRPr="00EE1146">
                <w:rPr>
                  <w:rStyle w:val="Hyperlink"/>
                  <w:rFonts w:ascii="Arial" w:hAnsi="Arial" w:cs="Arial"/>
                  <w:sz w:val="20"/>
                  <w:szCs w:val="20"/>
                </w:rPr>
                <w:t>PDF</w:t>
              </w:r>
            </w:hyperlink>
          </w:p>
          <w:p w:rsidR="005300F8" w:rsidRPr="00EE1146" w:rsidRDefault="00AE197C" w:rsidP="00AE197C">
            <w:pPr>
              <w:pStyle w:val="NormalWeb"/>
              <w:ind w:left="1008" w:right="864"/>
              <w:rPr>
                <w:rFonts w:ascii="Arial" w:hAnsi="Arial" w:cs="Arial"/>
                <w:sz w:val="20"/>
                <w:szCs w:val="20"/>
              </w:rPr>
            </w:pPr>
            <w:r w:rsidRPr="000F7706">
              <w:rPr>
                <w:rFonts w:ascii="Arial" w:hAnsi="Arial" w:cs="Arial" w:hint="eastAsia"/>
                <w:b/>
                <w:sz w:val="20"/>
                <w:szCs w:val="20"/>
                <w:lang w:eastAsia="ja-JP"/>
              </w:rPr>
              <w:t>Yoshimura</w:t>
            </w:r>
            <w:r w:rsidRPr="000F7706">
              <w:rPr>
                <w:rFonts w:ascii="Arial" w:hAnsi="Arial" w:cs="Arial"/>
                <w:b/>
                <w:sz w:val="20"/>
                <w:szCs w:val="20"/>
                <w:lang w:eastAsia="ja-JP"/>
              </w:rPr>
              <w:t xml:space="preserve"> M</w:t>
            </w:r>
            <w:r w:rsidRPr="000F7706">
              <w:rPr>
                <w:rFonts w:ascii="Arial" w:hAnsi="Arial" w:cs="Arial" w:hint="eastAsia"/>
                <w:b/>
                <w:sz w:val="20"/>
                <w:szCs w:val="20"/>
                <w:lang w:eastAsia="ja-JP"/>
              </w:rPr>
              <w:t xml:space="preserve">, </w:t>
            </w:r>
            <w:proofErr w:type="spellStart"/>
            <w:r w:rsidRPr="000F7706">
              <w:rPr>
                <w:rFonts w:ascii="Arial" w:hAnsi="Arial" w:cs="Arial" w:hint="eastAsia"/>
                <w:b/>
                <w:sz w:val="20"/>
                <w:szCs w:val="20"/>
                <w:lang w:eastAsia="ja-JP"/>
              </w:rPr>
              <w:t>Umemura</w:t>
            </w:r>
            <w:proofErr w:type="spellEnd"/>
            <w:r w:rsidRPr="000F7706">
              <w:rPr>
                <w:rFonts w:ascii="Arial" w:hAnsi="Arial" w:cs="Arial"/>
                <w:b/>
                <w:sz w:val="20"/>
                <w:szCs w:val="20"/>
                <w:lang w:eastAsia="ja-JP"/>
              </w:rPr>
              <w:t xml:space="preserve"> Y.</w:t>
            </w:r>
            <w:r w:rsidRPr="000F7706">
              <w:rPr>
                <w:sz w:val="20"/>
                <w:szCs w:val="20"/>
              </w:rPr>
              <w:t xml:space="preserve"> </w:t>
            </w:r>
            <w:r w:rsidRPr="000F7706">
              <w:rPr>
                <w:rFonts w:ascii="Arial" w:hAnsi="Arial" w:cs="Arial"/>
                <w:sz w:val="20"/>
                <w:szCs w:val="20"/>
              </w:rPr>
              <w:t>Comparison of Factors Related to Jump Performance in Volleyball Players and Swimmers.</w:t>
            </w:r>
            <w:r w:rsidRPr="00AE197C">
              <w:rPr>
                <w:rFonts w:ascii="Arial" w:hAnsi="Arial" w:cs="Arial" w:hint="eastAsia"/>
                <w:sz w:val="20"/>
                <w:szCs w:val="20"/>
                <w:lang w:eastAsia="ja-JP"/>
              </w:rPr>
              <w:t xml:space="preserve"> </w:t>
            </w:r>
            <w:proofErr w:type="spellStart"/>
            <w:r w:rsidRPr="00AE197C">
              <w:rPr>
                <w:rFonts w:ascii="Arial" w:hAnsi="Arial" w:cs="Arial"/>
                <w:b/>
                <w:sz w:val="20"/>
                <w:szCs w:val="20"/>
              </w:rPr>
              <w:t>JEP</w:t>
            </w:r>
            <w:r w:rsidRPr="00AE197C">
              <w:rPr>
                <w:rFonts w:ascii="Arial" w:hAnsi="Arial" w:cs="Arial"/>
                <w:b/>
                <w:color w:val="FF0000"/>
                <w:sz w:val="20"/>
                <w:szCs w:val="20"/>
              </w:rPr>
              <w:t>online</w:t>
            </w:r>
            <w:proofErr w:type="spellEnd"/>
            <w:r w:rsidRPr="00AE197C">
              <w:rPr>
                <w:rFonts w:ascii="Arial" w:hAnsi="Arial" w:cs="Arial"/>
                <w:b/>
                <w:bCs/>
                <w:i/>
                <w:iCs/>
                <w:sz w:val="20"/>
                <w:szCs w:val="20"/>
              </w:rPr>
              <w:t xml:space="preserve"> </w:t>
            </w:r>
            <w:r w:rsidRPr="00AE197C">
              <w:rPr>
                <w:rFonts w:ascii="Arial" w:hAnsi="Arial" w:cs="Arial"/>
                <w:sz w:val="20"/>
                <w:szCs w:val="20"/>
              </w:rPr>
              <w:t>2016</w:t>
            </w:r>
            <w:proofErr w:type="gramStart"/>
            <w:r w:rsidRPr="00AE197C">
              <w:rPr>
                <w:rFonts w:ascii="Arial" w:hAnsi="Arial" w:cs="Arial"/>
                <w:sz w:val="20"/>
                <w:szCs w:val="20"/>
              </w:rPr>
              <w:t>;19</w:t>
            </w:r>
            <w:proofErr w:type="gramEnd"/>
            <w:r w:rsidRPr="00AE197C">
              <w:rPr>
                <w:rFonts w:ascii="Arial" w:hAnsi="Arial" w:cs="Arial"/>
                <w:sz w:val="20"/>
                <w:szCs w:val="20"/>
              </w:rPr>
              <w:t>(4):53-65.</w:t>
            </w:r>
            <w:r>
              <w:rPr>
                <w:rFonts w:ascii="Arial" w:hAnsi="Arial" w:cs="Arial"/>
              </w:rPr>
              <w:t xml:space="preserve">  </w:t>
            </w:r>
            <w:hyperlink r:id="rId19" w:history="1">
              <w:r w:rsidR="006E3C56" w:rsidRPr="00EE1146">
                <w:rPr>
                  <w:rStyle w:val="Hyperlink"/>
                  <w:rFonts w:ascii="Arial" w:hAnsi="Arial" w:cs="Arial"/>
                  <w:sz w:val="20"/>
                  <w:szCs w:val="20"/>
                </w:rPr>
                <w:t>Word</w:t>
              </w:r>
            </w:hyperlink>
            <w:r w:rsidR="006E3C56" w:rsidRPr="00EE1146">
              <w:rPr>
                <w:rFonts w:ascii="Arial" w:hAnsi="Arial" w:cs="Arial"/>
                <w:sz w:val="20"/>
                <w:szCs w:val="20"/>
              </w:rPr>
              <w:t xml:space="preserve">  </w:t>
            </w:r>
            <w:hyperlink r:id="rId20" w:history="1">
              <w:r w:rsidR="006E3C56" w:rsidRPr="00EE1146">
                <w:rPr>
                  <w:rStyle w:val="Hyperlink"/>
                  <w:rFonts w:ascii="Arial" w:hAnsi="Arial" w:cs="Arial"/>
                  <w:sz w:val="20"/>
                  <w:szCs w:val="20"/>
                </w:rPr>
                <w:t>PDF</w:t>
              </w:r>
            </w:hyperlink>
            <w:r w:rsidR="006E3C56" w:rsidRPr="00EE1146">
              <w:rPr>
                <w:rFonts w:ascii="Arial" w:hAnsi="Arial" w:cs="Arial"/>
                <w:sz w:val="20"/>
                <w:szCs w:val="20"/>
              </w:rPr>
              <w:t xml:space="preserve"> </w:t>
            </w:r>
          </w:p>
          <w:p w:rsidR="00246FBC" w:rsidRPr="00EE1146" w:rsidRDefault="00AE197C" w:rsidP="005300F8">
            <w:pPr>
              <w:pStyle w:val="NormalWeb"/>
              <w:ind w:left="1008" w:right="864"/>
              <w:rPr>
                <w:rFonts w:ascii="Arial" w:hAnsi="Arial" w:cs="Arial"/>
                <w:sz w:val="20"/>
                <w:szCs w:val="20"/>
              </w:rPr>
            </w:pPr>
            <w:r w:rsidRPr="00AE197C">
              <w:rPr>
                <w:rFonts w:ascii="Arial" w:hAnsi="Arial" w:cs="Arial"/>
                <w:b/>
                <w:bCs/>
                <w:sz w:val="20"/>
                <w:szCs w:val="20"/>
                <w:lang w:val="pt-BR"/>
              </w:rPr>
              <w:t>Sousa NPS, Salvador EP, Barros AK, Polisel CG, Carvalho WRG</w:t>
            </w:r>
            <w:r w:rsidRPr="00AE197C">
              <w:rPr>
                <w:rFonts w:ascii="Arial" w:hAnsi="Arial" w:cs="Arial"/>
                <w:sz w:val="20"/>
                <w:szCs w:val="20"/>
                <w:lang w:val="pt-BR"/>
              </w:rPr>
              <w:t>.</w:t>
            </w:r>
            <w:r w:rsidRPr="00AE197C">
              <w:rPr>
                <w:rFonts w:ascii="Arial" w:hAnsi="Arial" w:cs="Arial"/>
                <w:b/>
                <w:sz w:val="20"/>
                <w:szCs w:val="20"/>
                <w:lang w:val="pt-BR"/>
              </w:rPr>
              <w:t xml:space="preserve"> </w:t>
            </w:r>
            <w:r w:rsidRPr="00AE197C">
              <w:rPr>
                <w:rFonts w:ascii="Arial" w:hAnsi="Arial" w:cs="Arial"/>
                <w:sz w:val="20"/>
                <w:szCs w:val="20"/>
              </w:rPr>
              <w:t xml:space="preserve">Anthropometric Predictors of Abdominal Adiposity in Adolescents. </w:t>
            </w:r>
            <w:proofErr w:type="spellStart"/>
            <w:r w:rsidRPr="00AE197C">
              <w:rPr>
                <w:rFonts w:ascii="Arial" w:hAnsi="Arial" w:cs="Arial"/>
                <w:b/>
                <w:sz w:val="20"/>
                <w:szCs w:val="20"/>
              </w:rPr>
              <w:t>JEP</w:t>
            </w:r>
            <w:r w:rsidRPr="00AE197C">
              <w:rPr>
                <w:rFonts w:ascii="Arial" w:hAnsi="Arial" w:cs="Arial"/>
                <w:b/>
                <w:color w:val="FF0000"/>
                <w:sz w:val="20"/>
                <w:szCs w:val="20"/>
              </w:rPr>
              <w:t>online</w:t>
            </w:r>
            <w:proofErr w:type="spellEnd"/>
            <w:r w:rsidRPr="00AE197C">
              <w:rPr>
                <w:rFonts w:ascii="Arial" w:hAnsi="Arial" w:cs="Arial"/>
                <w:b/>
                <w:bCs/>
                <w:i/>
                <w:iCs/>
                <w:sz w:val="20"/>
                <w:szCs w:val="20"/>
              </w:rPr>
              <w:t xml:space="preserve"> </w:t>
            </w:r>
            <w:r w:rsidRPr="00AE197C">
              <w:rPr>
                <w:rFonts w:ascii="Arial" w:hAnsi="Arial" w:cs="Arial"/>
                <w:sz w:val="20"/>
                <w:szCs w:val="20"/>
              </w:rPr>
              <w:t>2016</w:t>
            </w:r>
            <w:proofErr w:type="gramStart"/>
            <w:r w:rsidRPr="00AE197C">
              <w:rPr>
                <w:rFonts w:ascii="Arial" w:hAnsi="Arial" w:cs="Arial"/>
                <w:sz w:val="20"/>
                <w:szCs w:val="20"/>
              </w:rPr>
              <w:t>;19</w:t>
            </w:r>
            <w:proofErr w:type="gramEnd"/>
            <w:r w:rsidRPr="00AE197C">
              <w:rPr>
                <w:rFonts w:ascii="Arial" w:hAnsi="Arial" w:cs="Arial"/>
                <w:sz w:val="20"/>
                <w:szCs w:val="20"/>
              </w:rPr>
              <w:t>(4):66-76.</w:t>
            </w:r>
            <w:r w:rsidRPr="004D2895">
              <w:rPr>
                <w:rFonts w:ascii="Arial" w:hAnsi="Arial" w:cs="Arial"/>
              </w:rPr>
              <w:t xml:space="preserve"> </w:t>
            </w:r>
            <w:r w:rsidR="003D45FE" w:rsidRPr="00EE1146">
              <w:rPr>
                <w:rFonts w:ascii="Arial" w:hAnsi="Arial" w:cs="Arial"/>
                <w:sz w:val="20"/>
                <w:szCs w:val="20"/>
              </w:rPr>
              <w:t xml:space="preserve">  </w:t>
            </w:r>
            <w:hyperlink r:id="rId21" w:history="1">
              <w:r w:rsidR="005300F8" w:rsidRPr="00EE1146">
                <w:rPr>
                  <w:rStyle w:val="Hyperlink"/>
                  <w:rFonts w:ascii="Arial" w:hAnsi="Arial" w:cs="Arial"/>
                  <w:sz w:val="20"/>
                  <w:szCs w:val="20"/>
                </w:rPr>
                <w:t>Word</w:t>
              </w:r>
            </w:hyperlink>
            <w:r w:rsidR="005300F8" w:rsidRPr="00EE1146">
              <w:rPr>
                <w:rFonts w:ascii="Arial" w:hAnsi="Arial" w:cs="Arial"/>
                <w:sz w:val="20"/>
                <w:szCs w:val="20"/>
              </w:rPr>
              <w:t xml:space="preserve">  </w:t>
            </w:r>
            <w:hyperlink r:id="rId22" w:history="1">
              <w:r w:rsidR="005300F8" w:rsidRPr="00EE1146">
                <w:rPr>
                  <w:rStyle w:val="Hyperlink"/>
                  <w:rFonts w:ascii="Arial" w:hAnsi="Arial" w:cs="Arial"/>
                  <w:sz w:val="20"/>
                  <w:szCs w:val="20"/>
                </w:rPr>
                <w:t>PDF</w:t>
              </w:r>
            </w:hyperlink>
            <w:r w:rsidR="005300F8" w:rsidRPr="00EE1146">
              <w:rPr>
                <w:rFonts w:ascii="Arial" w:hAnsi="Arial" w:cs="Arial"/>
                <w:sz w:val="20"/>
                <w:szCs w:val="20"/>
              </w:rPr>
              <w:t xml:space="preserve"> </w:t>
            </w:r>
          </w:p>
          <w:p w:rsidR="000F7706" w:rsidRPr="009A65A8" w:rsidRDefault="000F7706" w:rsidP="009A65A8">
            <w:pPr>
              <w:pStyle w:val="NormalWeb"/>
              <w:ind w:left="1008" w:right="864"/>
              <w:rPr>
                <w:rFonts w:ascii="Arial" w:hAnsi="Arial" w:cs="Arial"/>
                <w:sz w:val="20"/>
                <w:szCs w:val="20"/>
              </w:rPr>
            </w:pPr>
            <w:r w:rsidRPr="000F7706">
              <w:rPr>
                <w:rFonts w:ascii="Arial" w:hAnsi="Arial" w:cs="Arial"/>
                <w:b/>
                <w:bCs/>
                <w:sz w:val="20"/>
                <w:szCs w:val="20"/>
                <w:lang w:val="pt-BR"/>
              </w:rPr>
              <w:t xml:space="preserve">Nascimento EF, Souza MK, Rosa TS, Melo GLR, Soares BRA, Sousa FEV, Neves RVP, Souza LHR, Olher RR, </w:t>
            </w:r>
            <w:r w:rsidR="0086627B">
              <w:rPr>
                <w:rFonts w:ascii="Arial" w:hAnsi="Arial" w:cs="Arial"/>
                <w:b/>
                <w:bCs/>
                <w:sz w:val="20"/>
                <w:szCs w:val="20"/>
                <w:lang w:val="pt-BR"/>
              </w:rPr>
              <w:t xml:space="preserve">Sousa LRC, </w:t>
            </w:r>
            <w:r w:rsidRPr="000F7706">
              <w:rPr>
                <w:rFonts w:ascii="Arial" w:hAnsi="Arial" w:cs="Arial"/>
                <w:b/>
                <w:bCs/>
                <w:sz w:val="20"/>
                <w:szCs w:val="20"/>
                <w:lang w:val="pt-BR"/>
              </w:rPr>
              <w:t>Sampaio TMV, Moraes MR</w:t>
            </w:r>
            <w:r w:rsidRPr="000F7706">
              <w:rPr>
                <w:rFonts w:ascii="Arial" w:hAnsi="Arial" w:cs="Arial"/>
                <w:sz w:val="20"/>
                <w:szCs w:val="20"/>
                <w:lang w:val="pt-BR"/>
              </w:rPr>
              <w:t xml:space="preserve">. </w:t>
            </w:r>
            <w:r w:rsidRPr="000F7706">
              <w:rPr>
                <w:rFonts w:ascii="Arial" w:hAnsi="Arial" w:cs="Arial"/>
                <w:sz w:val="20"/>
                <w:szCs w:val="20"/>
              </w:rPr>
              <w:t xml:space="preserve">Predictive Equation for Fat Percentage Based on Body Mass Index for Adolescents with Down Syndrome.  </w:t>
            </w:r>
            <w:proofErr w:type="spellStart"/>
            <w:r w:rsidRPr="000F7706">
              <w:rPr>
                <w:rFonts w:ascii="Arial" w:hAnsi="Arial" w:cs="Arial"/>
                <w:b/>
                <w:sz w:val="20"/>
                <w:szCs w:val="20"/>
              </w:rPr>
              <w:t>JEP</w:t>
            </w:r>
            <w:r w:rsidRPr="000F7706">
              <w:rPr>
                <w:rFonts w:ascii="Arial" w:hAnsi="Arial" w:cs="Arial"/>
                <w:b/>
                <w:color w:val="FF0000"/>
                <w:sz w:val="20"/>
                <w:szCs w:val="20"/>
              </w:rPr>
              <w:t>online</w:t>
            </w:r>
            <w:proofErr w:type="spellEnd"/>
            <w:r w:rsidRPr="000F7706">
              <w:rPr>
                <w:rFonts w:ascii="Arial" w:hAnsi="Arial" w:cs="Arial"/>
                <w:b/>
                <w:bCs/>
                <w:i/>
                <w:iCs/>
                <w:sz w:val="20"/>
                <w:szCs w:val="20"/>
              </w:rPr>
              <w:t xml:space="preserve"> </w:t>
            </w:r>
            <w:r w:rsidRPr="000F7706">
              <w:rPr>
                <w:rFonts w:ascii="Arial" w:hAnsi="Arial" w:cs="Arial"/>
                <w:sz w:val="20"/>
                <w:szCs w:val="20"/>
              </w:rPr>
              <w:t>2016</w:t>
            </w:r>
            <w:proofErr w:type="gramStart"/>
            <w:r w:rsidRPr="000F7706">
              <w:rPr>
                <w:rFonts w:ascii="Arial" w:hAnsi="Arial" w:cs="Arial"/>
                <w:sz w:val="20"/>
                <w:szCs w:val="20"/>
              </w:rPr>
              <w:t>;19</w:t>
            </w:r>
            <w:proofErr w:type="gramEnd"/>
            <w:r w:rsidRPr="000F7706">
              <w:rPr>
                <w:rFonts w:ascii="Arial" w:hAnsi="Arial" w:cs="Arial"/>
                <w:sz w:val="20"/>
                <w:szCs w:val="20"/>
              </w:rPr>
              <w:t>(4):77-84.</w:t>
            </w:r>
            <w:r w:rsidR="00CE3AB2">
              <w:rPr>
                <w:rFonts w:ascii="Arial" w:hAnsi="Arial" w:cs="Arial"/>
                <w:sz w:val="20"/>
                <w:szCs w:val="20"/>
              </w:rPr>
              <w:t xml:space="preserve">  </w:t>
            </w:r>
            <w:hyperlink r:id="rId23" w:history="1">
              <w:r w:rsidR="00CE3AB2" w:rsidRPr="00EE1146">
                <w:rPr>
                  <w:rStyle w:val="Hyperlink"/>
                  <w:rFonts w:ascii="Arial" w:hAnsi="Arial" w:cs="Arial"/>
                  <w:sz w:val="20"/>
                  <w:szCs w:val="20"/>
                </w:rPr>
                <w:t>Word</w:t>
              </w:r>
            </w:hyperlink>
            <w:r w:rsidR="00CE3AB2" w:rsidRPr="00EE1146">
              <w:rPr>
                <w:rFonts w:ascii="Arial" w:hAnsi="Arial" w:cs="Arial"/>
                <w:sz w:val="20"/>
                <w:szCs w:val="20"/>
              </w:rPr>
              <w:t xml:space="preserve">  </w:t>
            </w:r>
            <w:hyperlink r:id="rId24" w:history="1">
              <w:r w:rsidR="00CE3AB2" w:rsidRPr="00EE1146">
                <w:rPr>
                  <w:rStyle w:val="Hyperlink"/>
                  <w:rFonts w:ascii="Arial" w:hAnsi="Arial" w:cs="Arial"/>
                  <w:sz w:val="20"/>
                  <w:szCs w:val="20"/>
                </w:rPr>
                <w:t>PDF</w:t>
              </w:r>
            </w:hyperlink>
          </w:p>
        </w:tc>
      </w:tr>
    </w:tbl>
    <w:p w:rsidR="00BD12F9" w:rsidRDefault="00BD12F9" w:rsidP="000F7706">
      <w:pPr>
        <w:ind w:left="0" w:firstLine="0"/>
        <w:jc w:val="center"/>
      </w:pPr>
    </w:p>
    <w:sectPr w:rsidR="00BD12F9" w:rsidSect="00B17E16">
      <w:pgSz w:w="12240" w:h="15840"/>
      <w:pgMar w:top="1152" w:right="720" w:bottom="720"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944" w:rsidRDefault="007B4944" w:rsidP="00940808">
      <w:r>
        <w:separator/>
      </w:r>
    </w:p>
  </w:endnote>
  <w:endnote w:type="continuationSeparator" w:id="0">
    <w:p w:rsidR="007B4944" w:rsidRDefault="007B4944" w:rsidP="009408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944" w:rsidRDefault="007B4944" w:rsidP="00940808">
      <w:r>
        <w:separator/>
      </w:r>
    </w:p>
  </w:footnote>
  <w:footnote w:type="continuationSeparator" w:id="0">
    <w:p w:rsidR="007B4944" w:rsidRDefault="007B4944" w:rsidP="009408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140EEF"/>
    <w:multiLevelType w:val="multilevel"/>
    <w:tmpl w:val="44FC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95E95"/>
    <w:rsid w:val="00000FBA"/>
    <w:rsid w:val="00002353"/>
    <w:rsid w:val="000154A5"/>
    <w:rsid w:val="00015EF5"/>
    <w:rsid w:val="000234CA"/>
    <w:rsid w:val="00030E07"/>
    <w:rsid w:val="00034F6E"/>
    <w:rsid w:val="00057661"/>
    <w:rsid w:val="0006679E"/>
    <w:rsid w:val="000865C6"/>
    <w:rsid w:val="000946DF"/>
    <w:rsid w:val="00095C37"/>
    <w:rsid w:val="00095E24"/>
    <w:rsid w:val="000A097D"/>
    <w:rsid w:val="000B0DAE"/>
    <w:rsid w:val="000B126C"/>
    <w:rsid w:val="000D576C"/>
    <w:rsid w:val="000E0AC5"/>
    <w:rsid w:val="000E1D51"/>
    <w:rsid w:val="000E48A8"/>
    <w:rsid w:val="000F09CB"/>
    <w:rsid w:val="000F239A"/>
    <w:rsid w:val="000F35B8"/>
    <w:rsid w:val="000F7706"/>
    <w:rsid w:val="001041CE"/>
    <w:rsid w:val="00121295"/>
    <w:rsid w:val="001219A6"/>
    <w:rsid w:val="00121D30"/>
    <w:rsid w:val="00145D9E"/>
    <w:rsid w:val="00147615"/>
    <w:rsid w:val="001541F6"/>
    <w:rsid w:val="0015436A"/>
    <w:rsid w:val="00161444"/>
    <w:rsid w:val="00162686"/>
    <w:rsid w:val="00163EC1"/>
    <w:rsid w:val="0016427E"/>
    <w:rsid w:val="00167B2F"/>
    <w:rsid w:val="00171C0B"/>
    <w:rsid w:val="00175641"/>
    <w:rsid w:val="00180030"/>
    <w:rsid w:val="00182151"/>
    <w:rsid w:val="00194AB4"/>
    <w:rsid w:val="00195D0F"/>
    <w:rsid w:val="001B3C0F"/>
    <w:rsid w:val="001C5659"/>
    <w:rsid w:val="001C72F1"/>
    <w:rsid w:val="001D3786"/>
    <w:rsid w:val="001D62D4"/>
    <w:rsid w:val="001D7236"/>
    <w:rsid w:val="001D79D3"/>
    <w:rsid w:val="001E0851"/>
    <w:rsid w:val="001E6266"/>
    <w:rsid w:val="001E6EE2"/>
    <w:rsid w:val="001E7CF5"/>
    <w:rsid w:val="001F27B4"/>
    <w:rsid w:val="001F625C"/>
    <w:rsid w:val="00207C42"/>
    <w:rsid w:val="0021082E"/>
    <w:rsid w:val="00212E38"/>
    <w:rsid w:val="00221B40"/>
    <w:rsid w:val="002267B8"/>
    <w:rsid w:val="002308EB"/>
    <w:rsid w:val="00232ADA"/>
    <w:rsid w:val="002338B3"/>
    <w:rsid w:val="00237C7F"/>
    <w:rsid w:val="00245B62"/>
    <w:rsid w:val="00246FBC"/>
    <w:rsid w:val="00252906"/>
    <w:rsid w:val="00265D4C"/>
    <w:rsid w:val="00273F5F"/>
    <w:rsid w:val="0027556B"/>
    <w:rsid w:val="00280832"/>
    <w:rsid w:val="00281869"/>
    <w:rsid w:val="00283EBD"/>
    <w:rsid w:val="002934A4"/>
    <w:rsid w:val="002A3B19"/>
    <w:rsid w:val="002A621C"/>
    <w:rsid w:val="002B294E"/>
    <w:rsid w:val="002C0D32"/>
    <w:rsid w:val="002C2EE0"/>
    <w:rsid w:val="002C4CE5"/>
    <w:rsid w:val="002D6EA0"/>
    <w:rsid w:val="002E18D9"/>
    <w:rsid w:val="002E5369"/>
    <w:rsid w:val="002F0444"/>
    <w:rsid w:val="002F43E4"/>
    <w:rsid w:val="00301983"/>
    <w:rsid w:val="00302D6E"/>
    <w:rsid w:val="00311215"/>
    <w:rsid w:val="00337D51"/>
    <w:rsid w:val="00337EF2"/>
    <w:rsid w:val="00343259"/>
    <w:rsid w:val="003566E4"/>
    <w:rsid w:val="003759D8"/>
    <w:rsid w:val="00381177"/>
    <w:rsid w:val="00386EF5"/>
    <w:rsid w:val="003942CB"/>
    <w:rsid w:val="00396559"/>
    <w:rsid w:val="003975BD"/>
    <w:rsid w:val="00397FBB"/>
    <w:rsid w:val="003A41E5"/>
    <w:rsid w:val="003C23DD"/>
    <w:rsid w:val="003C4A3F"/>
    <w:rsid w:val="003C7FDC"/>
    <w:rsid w:val="003D001D"/>
    <w:rsid w:val="003D45FE"/>
    <w:rsid w:val="003D5D6B"/>
    <w:rsid w:val="003D7DD3"/>
    <w:rsid w:val="003E2A6A"/>
    <w:rsid w:val="003E6C29"/>
    <w:rsid w:val="003F3FD4"/>
    <w:rsid w:val="003F5744"/>
    <w:rsid w:val="003F6901"/>
    <w:rsid w:val="004029B7"/>
    <w:rsid w:val="00414907"/>
    <w:rsid w:val="004210A7"/>
    <w:rsid w:val="00424D6E"/>
    <w:rsid w:val="00430D92"/>
    <w:rsid w:val="00433942"/>
    <w:rsid w:val="00437A0D"/>
    <w:rsid w:val="00452438"/>
    <w:rsid w:val="00457D1F"/>
    <w:rsid w:val="00461A38"/>
    <w:rsid w:val="004669E1"/>
    <w:rsid w:val="00471D0C"/>
    <w:rsid w:val="00472D13"/>
    <w:rsid w:val="00473914"/>
    <w:rsid w:val="00474DE3"/>
    <w:rsid w:val="00477609"/>
    <w:rsid w:val="00485AC0"/>
    <w:rsid w:val="004872B8"/>
    <w:rsid w:val="004942F3"/>
    <w:rsid w:val="004A147A"/>
    <w:rsid w:val="004A537C"/>
    <w:rsid w:val="004B09B2"/>
    <w:rsid w:val="004B179C"/>
    <w:rsid w:val="004C312D"/>
    <w:rsid w:val="004C660A"/>
    <w:rsid w:val="004C7479"/>
    <w:rsid w:val="004D0B4A"/>
    <w:rsid w:val="004D7DE3"/>
    <w:rsid w:val="004E1199"/>
    <w:rsid w:val="004E1367"/>
    <w:rsid w:val="004E1BA2"/>
    <w:rsid w:val="005050BB"/>
    <w:rsid w:val="0050515F"/>
    <w:rsid w:val="00505626"/>
    <w:rsid w:val="00516A0B"/>
    <w:rsid w:val="00520431"/>
    <w:rsid w:val="005300F8"/>
    <w:rsid w:val="0053144A"/>
    <w:rsid w:val="0054176A"/>
    <w:rsid w:val="0054253E"/>
    <w:rsid w:val="005535E9"/>
    <w:rsid w:val="00574A90"/>
    <w:rsid w:val="00580176"/>
    <w:rsid w:val="005837AE"/>
    <w:rsid w:val="00590F53"/>
    <w:rsid w:val="00592DEC"/>
    <w:rsid w:val="00593BCF"/>
    <w:rsid w:val="005A0C80"/>
    <w:rsid w:val="005A7625"/>
    <w:rsid w:val="005B49FE"/>
    <w:rsid w:val="005C0D32"/>
    <w:rsid w:val="005C764E"/>
    <w:rsid w:val="005D4B36"/>
    <w:rsid w:val="00606E9E"/>
    <w:rsid w:val="00610B5E"/>
    <w:rsid w:val="00612D52"/>
    <w:rsid w:val="00613A8F"/>
    <w:rsid w:val="006152C6"/>
    <w:rsid w:val="00616DCE"/>
    <w:rsid w:val="006234D6"/>
    <w:rsid w:val="00632B7B"/>
    <w:rsid w:val="00644612"/>
    <w:rsid w:val="00646E61"/>
    <w:rsid w:val="00663723"/>
    <w:rsid w:val="00666120"/>
    <w:rsid w:val="00673E2A"/>
    <w:rsid w:val="0067595D"/>
    <w:rsid w:val="0068240D"/>
    <w:rsid w:val="00685B51"/>
    <w:rsid w:val="006936B3"/>
    <w:rsid w:val="006A609B"/>
    <w:rsid w:val="006B5530"/>
    <w:rsid w:val="006B66F2"/>
    <w:rsid w:val="006C6E78"/>
    <w:rsid w:val="006C7F35"/>
    <w:rsid w:val="006E0595"/>
    <w:rsid w:val="006E1E2C"/>
    <w:rsid w:val="006E3C56"/>
    <w:rsid w:val="006E3F77"/>
    <w:rsid w:val="006E4EA6"/>
    <w:rsid w:val="006F126D"/>
    <w:rsid w:val="006F297A"/>
    <w:rsid w:val="006F4C16"/>
    <w:rsid w:val="006F4C47"/>
    <w:rsid w:val="006F7588"/>
    <w:rsid w:val="00702E25"/>
    <w:rsid w:val="0070306B"/>
    <w:rsid w:val="0071274D"/>
    <w:rsid w:val="00732D68"/>
    <w:rsid w:val="00733BC7"/>
    <w:rsid w:val="00735CF2"/>
    <w:rsid w:val="00743262"/>
    <w:rsid w:val="00744DA3"/>
    <w:rsid w:val="00762EED"/>
    <w:rsid w:val="00763ABC"/>
    <w:rsid w:val="00770814"/>
    <w:rsid w:val="00771254"/>
    <w:rsid w:val="00772BD6"/>
    <w:rsid w:val="007906F8"/>
    <w:rsid w:val="00791966"/>
    <w:rsid w:val="00796964"/>
    <w:rsid w:val="007B11DB"/>
    <w:rsid w:val="007B2184"/>
    <w:rsid w:val="007B28CD"/>
    <w:rsid w:val="007B4944"/>
    <w:rsid w:val="007B6C47"/>
    <w:rsid w:val="007C1F9A"/>
    <w:rsid w:val="007D765D"/>
    <w:rsid w:val="007E0474"/>
    <w:rsid w:val="007E45C5"/>
    <w:rsid w:val="007F20AA"/>
    <w:rsid w:val="007F7DB9"/>
    <w:rsid w:val="00824841"/>
    <w:rsid w:val="008275ED"/>
    <w:rsid w:val="00832565"/>
    <w:rsid w:val="0083545A"/>
    <w:rsid w:val="00844F44"/>
    <w:rsid w:val="00856828"/>
    <w:rsid w:val="0086627B"/>
    <w:rsid w:val="00873BE7"/>
    <w:rsid w:val="008779C9"/>
    <w:rsid w:val="00884E78"/>
    <w:rsid w:val="00894E21"/>
    <w:rsid w:val="00895BE5"/>
    <w:rsid w:val="008A4748"/>
    <w:rsid w:val="008A67B7"/>
    <w:rsid w:val="008A759F"/>
    <w:rsid w:val="008B19B2"/>
    <w:rsid w:val="008B4BDA"/>
    <w:rsid w:val="008B65B8"/>
    <w:rsid w:val="008B7811"/>
    <w:rsid w:val="008C7698"/>
    <w:rsid w:val="008C7880"/>
    <w:rsid w:val="008E1BF3"/>
    <w:rsid w:val="00913387"/>
    <w:rsid w:val="00915107"/>
    <w:rsid w:val="00915F6D"/>
    <w:rsid w:val="00917013"/>
    <w:rsid w:val="0092027A"/>
    <w:rsid w:val="00924452"/>
    <w:rsid w:val="00927BDE"/>
    <w:rsid w:val="0093668C"/>
    <w:rsid w:val="00937DC0"/>
    <w:rsid w:val="00940808"/>
    <w:rsid w:val="00943884"/>
    <w:rsid w:val="00946D8F"/>
    <w:rsid w:val="0095034B"/>
    <w:rsid w:val="009514F2"/>
    <w:rsid w:val="00951AF9"/>
    <w:rsid w:val="009622A2"/>
    <w:rsid w:val="00965205"/>
    <w:rsid w:val="00970AAF"/>
    <w:rsid w:val="009736E0"/>
    <w:rsid w:val="00977F67"/>
    <w:rsid w:val="009851A9"/>
    <w:rsid w:val="00985CDD"/>
    <w:rsid w:val="00991A09"/>
    <w:rsid w:val="009A057F"/>
    <w:rsid w:val="009A5C9B"/>
    <w:rsid w:val="009A65A8"/>
    <w:rsid w:val="009B1611"/>
    <w:rsid w:val="009B387D"/>
    <w:rsid w:val="009B52D6"/>
    <w:rsid w:val="009C48EF"/>
    <w:rsid w:val="009D00DB"/>
    <w:rsid w:val="009D4BD2"/>
    <w:rsid w:val="009E28E0"/>
    <w:rsid w:val="009E6316"/>
    <w:rsid w:val="009E6CE7"/>
    <w:rsid w:val="009F3CD1"/>
    <w:rsid w:val="009F7E01"/>
    <w:rsid w:val="00A033A4"/>
    <w:rsid w:val="00A05940"/>
    <w:rsid w:val="00A22232"/>
    <w:rsid w:val="00A229B9"/>
    <w:rsid w:val="00A24713"/>
    <w:rsid w:val="00A26B90"/>
    <w:rsid w:val="00A3130E"/>
    <w:rsid w:val="00A34696"/>
    <w:rsid w:val="00A56744"/>
    <w:rsid w:val="00A56D21"/>
    <w:rsid w:val="00A65CC7"/>
    <w:rsid w:val="00A72978"/>
    <w:rsid w:val="00A82785"/>
    <w:rsid w:val="00A861A6"/>
    <w:rsid w:val="00A92648"/>
    <w:rsid w:val="00A94308"/>
    <w:rsid w:val="00A94D4A"/>
    <w:rsid w:val="00AA1FEC"/>
    <w:rsid w:val="00AA4BDE"/>
    <w:rsid w:val="00AA770A"/>
    <w:rsid w:val="00AB6437"/>
    <w:rsid w:val="00AC1515"/>
    <w:rsid w:val="00AD19DA"/>
    <w:rsid w:val="00AD1E2D"/>
    <w:rsid w:val="00AD259C"/>
    <w:rsid w:val="00AE197C"/>
    <w:rsid w:val="00AE568E"/>
    <w:rsid w:val="00AF74A8"/>
    <w:rsid w:val="00B00151"/>
    <w:rsid w:val="00B02AA3"/>
    <w:rsid w:val="00B116C5"/>
    <w:rsid w:val="00B16EE1"/>
    <w:rsid w:val="00B17E16"/>
    <w:rsid w:val="00B20BF5"/>
    <w:rsid w:val="00B217A1"/>
    <w:rsid w:val="00B24ABB"/>
    <w:rsid w:val="00B2726C"/>
    <w:rsid w:val="00B320FA"/>
    <w:rsid w:val="00B403E8"/>
    <w:rsid w:val="00B45339"/>
    <w:rsid w:val="00B50E5B"/>
    <w:rsid w:val="00B53C43"/>
    <w:rsid w:val="00B5717F"/>
    <w:rsid w:val="00B625E4"/>
    <w:rsid w:val="00B635A8"/>
    <w:rsid w:val="00B729B0"/>
    <w:rsid w:val="00B73EFB"/>
    <w:rsid w:val="00B74838"/>
    <w:rsid w:val="00B92E2B"/>
    <w:rsid w:val="00B9461E"/>
    <w:rsid w:val="00B977CD"/>
    <w:rsid w:val="00BA7FAB"/>
    <w:rsid w:val="00BB02B0"/>
    <w:rsid w:val="00BB03F4"/>
    <w:rsid w:val="00BB07FE"/>
    <w:rsid w:val="00BC22A5"/>
    <w:rsid w:val="00BC6BC4"/>
    <w:rsid w:val="00BD12F9"/>
    <w:rsid w:val="00BD3208"/>
    <w:rsid w:val="00BE00E8"/>
    <w:rsid w:val="00BE2A8D"/>
    <w:rsid w:val="00BE2BB0"/>
    <w:rsid w:val="00BE5FED"/>
    <w:rsid w:val="00BF300D"/>
    <w:rsid w:val="00BF5FAD"/>
    <w:rsid w:val="00BF6E98"/>
    <w:rsid w:val="00C21B07"/>
    <w:rsid w:val="00C21C70"/>
    <w:rsid w:val="00C2313E"/>
    <w:rsid w:val="00C243AC"/>
    <w:rsid w:val="00C26D3F"/>
    <w:rsid w:val="00C316C3"/>
    <w:rsid w:val="00C46C50"/>
    <w:rsid w:val="00C6070C"/>
    <w:rsid w:val="00C7212E"/>
    <w:rsid w:val="00C73AE5"/>
    <w:rsid w:val="00C7413E"/>
    <w:rsid w:val="00C75004"/>
    <w:rsid w:val="00C84125"/>
    <w:rsid w:val="00C86CAC"/>
    <w:rsid w:val="00C87AF4"/>
    <w:rsid w:val="00CA4BA0"/>
    <w:rsid w:val="00CB53CF"/>
    <w:rsid w:val="00CB5D95"/>
    <w:rsid w:val="00CE3AB2"/>
    <w:rsid w:val="00CE6C4D"/>
    <w:rsid w:val="00CF497D"/>
    <w:rsid w:val="00D05457"/>
    <w:rsid w:val="00D12552"/>
    <w:rsid w:val="00D1508F"/>
    <w:rsid w:val="00D20F3B"/>
    <w:rsid w:val="00D21B8F"/>
    <w:rsid w:val="00D248EE"/>
    <w:rsid w:val="00D41443"/>
    <w:rsid w:val="00D41D3B"/>
    <w:rsid w:val="00D53925"/>
    <w:rsid w:val="00D56D92"/>
    <w:rsid w:val="00D6289B"/>
    <w:rsid w:val="00D7361A"/>
    <w:rsid w:val="00D75469"/>
    <w:rsid w:val="00D76AB4"/>
    <w:rsid w:val="00D863C1"/>
    <w:rsid w:val="00D95CB8"/>
    <w:rsid w:val="00DA1902"/>
    <w:rsid w:val="00DA54A8"/>
    <w:rsid w:val="00DC1B1B"/>
    <w:rsid w:val="00DC696C"/>
    <w:rsid w:val="00DE7E67"/>
    <w:rsid w:val="00DF311E"/>
    <w:rsid w:val="00E10E8D"/>
    <w:rsid w:val="00E12F20"/>
    <w:rsid w:val="00E16C77"/>
    <w:rsid w:val="00E269A0"/>
    <w:rsid w:val="00E33DE6"/>
    <w:rsid w:val="00E34B8C"/>
    <w:rsid w:val="00E3725A"/>
    <w:rsid w:val="00E43B36"/>
    <w:rsid w:val="00E52424"/>
    <w:rsid w:val="00E530FE"/>
    <w:rsid w:val="00E67709"/>
    <w:rsid w:val="00E70C01"/>
    <w:rsid w:val="00E70D3F"/>
    <w:rsid w:val="00E74707"/>
    <w:rsid w:val="00E76A68"/>
    <w:rsid w:val="00E846C6"/>
    <w:rsid w:val="00E928FF"/>
    <w:rsid w:val="00E93C9F"/>
    <w:rsid w:val="00E93CB1"/>
    <w:rsid w:val="00E95E95"/>
    <w:rsid w:val="00E97C27"/>
    <w:rsid w:val="00EA471D"/>
    <w:rsid w:val="00EB2DA4"/>
    <w:rsid w:val="00EB31AC"/>
    <w:rsid w:val="00EB58B1"/>
    <w:rsid w:val="00EB5CC5"/>
    <w:rsid w:val="00EB64D5"/>
    <w:rsid w:val="00EC11F3"/>
    <w:rsid w:val="00ED29FD"/>
    <w:rsid w:val="00ED3DDF"/>
    <w:rsid w:val="00ED4B66"/>
    <w:rsid w:val="00ED6342"/>
    <w:rsid w:val="00EE1146"/>
    <w:rsid w:val="00EF575A"/>
    <w:rsid w:val="00EF7D34"/>
    <w:rsid w:val="00F2030A"/>
    <w:rsid w:val="00F20FB7"/>
    <w:rsid w:val="00F23ECD"/>
    <w:rsid w:val="00F30E47"/>
    <w:rsid w:val="00F32227"/>
    <w:rsid w:val="00F540A6"/>
    <w:rsid w:val="00F64CE3"/>
    <w:rsid w:val="00F66178"/>
    <w:rsid w:val="00F81B0E"/>
    <w:rsid w:val="00F875D4"/>
    <w:rsid w:val="00F90B81"/>
    <w:rsid w:val="00FA1FA6"/>
    <w:rsid w:val="00FA2AFF"/>
    <w:rsid w:val="00FA5ABC"/>
    <w:rsid w:val="00FA7679"/>
    <w:rsid w:val="00FB4ED3"/>
    <w:rsid w:val="00FD1E58"/>
    <w:rsid w:val="00FD22C8"/>
    <w:rsid w:val="00FD3880"/>
    <w:rsid w:val="00FD5926"/>
    <w:rsid w:val="00FE0AAF"/>
    <w:rsid w:val="00FE0E41"/>
    <w:rsid w:val="00FF3430"/>
    <w:rsid w:val="00FF64F5"/>
    <w:rsid w:val="00FF68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E95"/>
  </w:style>
  <w:style w:type="paragraph" w:styleId="Heading2">
    <w:name w:val="heading 2"/>
    <w:basedOn w:val="Normal"/>
    <w:link w:val="Heading2Char"/>
    <w:uiPriority w:val="9"/>
    <w:qFormat/>
    <w:rsid w:val="00965205"/>
    <w:pPr>
      <w:spacing w:before="100" w:beforeAutospacing="1" w:after="100" w:afterAutospacing="1"/>
      <w:ind w:left="0" w:firstLine="0"/>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5E95"/>
  </w:style>
  <w:style w:type="character" w:styleId="Hyperlink">
    <w:name w:val="Hyperlink"/>
    <w:basedOn w:val="DefaultParagraphFont"/>
    <w:uiPriority w:val="99"/>
    <w:unhideWhenUsed/>
    <w:rsid w:val="00E95E95"/>
    <w:rPr>
      <w:color w:val="0000FF"/>
      <w:u w:val="single"/>
    </w:rPr>
  </w:style>
  <w:style w:type="paragraph" w:styleId="NormalWeb">
    <w:name w:val="Normal (Web)"/>
    <w:basedOn w:val="Normal"/>
    <w:uiPriority w:val="99"/>
    <w:unhideWhenUsed/>
    <w:rsid w:val="00E95E95"/>
    <w:pPr>
      <w:spacing w:before="100" w:beforeAutospacing="1" w:after="100" w:afterAutospacing="1"/>
      <w:ind w:left="0" w:firstLine="0"/>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5E95"/>
    <w:rPr>
      <w:rFonts w:ascii="Tahoma" w:hAnsi="Tahoma" w:cs="Tahoma"/>
      <w:sz w:val="16"/>
      <w:szCs w:val="16"/>
    </w:rPr>
  </w:style>
  <w:style w:type="character" w:customStyle="1" w:styleId="BalloonTextChar">
    <w:name w:val="Balloon Text Char"/>
    <w:basedOn w:val="DefaultParagraphFont"/>
    <w:link w:val="BalloonText"/>
    <w:uiPriority w:val="99"/>
    <w:semiHidden/>
    <w:rsid w:val="00E95E95"/>
    <w:rPr>
      <w:rFonts w:ascii="Tahoma" w:hAnsi="Tahoma" w:cs="Tahoma"/>
      <w:sz w:val="16"/>
      <w:szCs w:val="16"/>
    </w:rPr>
  </w:style>
  <w:style w:type="character" w:styleId="FollowedHyperlink">
    <w:name w:val="FollowedHyperlink"/>
    <w:basedOn w:val="DefaultParagraphFont"/>
    <w:uiPriority w:val="99"/>
    <w:semiHidden/>
    <w:unhideWhenUsed/>
    <w:rsid w:val="00AE568E"/>
    <w:rPr>
      <w:color w:val="704404" w:themeColor="followedHyperlink"/>
      <w:u w:val="single"/>
    </w:rPr>
  </w:style>
  <w:style w:type="paragraph" w:styleId="Header">
    <w:name w:val="header"/>
    <w:basedOn w:val="Normal"/>
    <w:link w:val="HeaderChar"/>
    <w:unhideWhenUsed/>
    <w:rsid w:val="00940808"/>
    <w:pPr>
      <w:tabs>
        <w:tab w:val="center" w:pos="4680"/>
        <w:tab w:val="right" w:pos="9360"/>
      </w:tabs>
    </w:pPr>
  </w:style>
  <w:style w:type="character" w:customStyle="1" w:styleId="HeaderChar">
    <w:name w:val="Header Char"/>
    <w:basedOn w:val="DefaultParagraphFont"/>
    <w:link w:val="Header"/>
    <w:rsid w:val="00940808"/>
  </w:style>
  <w:style w:type="paragraph" w:styleId="Footer">
    <w:name w:val="footer"/>
    <w:basedOn w:val="Normal"/>
    <w:link w:val="FooterChar"/>
    <w:uiPriority w:val="99"/>
    <w:unhideWhenUsed/>
    <w:rsid w:val="00940808"/>
    <w:pPr>
      <w:tabs>
        <w:tab w:val="center" w:pos="4680"/>
        <w:tab w:val="right" w:pos="9360"/>
      </w:tabs>
    </w:pPr>
  </w:style>
  <w:style w:type="character" w:customStyle="1" w:styleId="FooterChar">
    <w:name w:val="Footer Char"/>
    <w:basedOn w:val="DefaultParagraphFont"/>
    <w:link w:val="Footer"/>
    <w:uiPriority w:val="99"/>
    <w:rsid w:val="00940808"/>
  </w:style>
  <w:style w:type="character" w:customStyle="1" w:styleId="hps">
    <w:name w:val="hps"/>
    <w:basedOn w:val="DefaultParagraphFont"/>
    <w:rsid w:val="007F20AA"/>
  </w:style>
  <w:style w:type="character" w:customStyle="1" w:styleId="abscitationtitle">
    <w:name w:val="abs_citation_title"/>
    <w:basedOn w:val="DefaultParagraphFont"/>
    <w:rsid w:val="004B09B2"/>
  </w:style>
  <w:style w:type="character" w:customStyle="1" w:styleId="longtext">
    <w:name w:val="long_text"/>
    <w:basedOn w:val="DefaultParagraphFont"/>
    <w:rsid w:val="00BC22A5"/>
  </w:style>
  <w:style w:type="character" w:styleId="FootnoteReference">
    <w:name w:val="footnote reference"/>
    <w:uiPriority w:val="99"/>
    <w:unhideWhenUsed/>
    <w:rsid w:val="00194AB4"/>
    <w:rPr>
      <w:vertAlign w:val="superscript"/>
    </w:rPr>
  </w:style>
  <w:style w:type="character" w:styleId="Emphasis">
    <w:name w:val="Emphasis"/>
    <w:basedOn w:val="DefaultParagraphFont"/>
    <w:uiPriority w:val="20"/>
    <w:qFormat/>
    <w:rsid w:val="004210A7"/>
    <w:rPr>
      <w:i/>
      <w:iCs/>
    </w:rPr>
  </w:style>
  <w:style w:type="character" w:customStyle="1" w:styleId="unsafesenderemail">
    <w:name w:val="unsafesenderemail"/>
    <w:basedOn w:val="DefaultParagraphFont"/>
    <w:rsid w:val="004210A7"/>
  </w:style>
  <w:style w:type="character" w:customStyle="1" w:styleId="atn">
    <w:name w:val="atn"/>
    <w:basedOn w:val="DefaultParagraphFont"/>
    <w:rsid w:val="004210A7"/>
  </w:style>
  <w:style w:type="character" w:styleId="Strong">
    <w:name w:val="Strong"/>
    <w:basedOn w:val="DefaultParagraphFont"/>
    <w:uiPriority w:val="22"/>
    <w:qFormat/>
    <w:rsid w:val="009D00DB"/>
    <w:rPr>
      <w:b/>
      <w:bCs/>
    </w:rPr>
  </w:style>
  <w:style w:type="table" w:styleId="TableGrid">
    <w:name w:val="Table Grid"/>
    <w:basedOn w:val="TableNormal"/>
    <w:uiPriority w:val="59"/>
    <w:rsid w:val="00C46C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965205"/>
    <w:rPr>
      <w:rFonts w:ascii="Times New Roman" w:eastAsia="Times New Roman" w:hAnsi="Times New Roman" w:cs="Times New Roman"/>
      <w:b/>
      <w:bCs/>
      <w:sz w:val="36"/>
      <w:szCs w:val="36"/>
    </w:rPr>
  </w:style>
  <w:style w:type="paragraph" w:customStyle="1" w:styleId="text-dropcap">
    <w:name w:val="text-dropcap"/>
    <w:basedOn w:val="Normal"/>
    <w:rsid w:val="009A65A8"/>
    <w:pPr>
      <w:spacing w:before="100" w:beforeAutospacing="1" w:after="100" w:afterAutospacing="1"/>
      <w:ind w:left="0" w:firstLine="0"/>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7204650">
      <w:bodyDiv w:val="1"/>
      <w:marLeft w:val="0"/>
      <w:marRight w:val="0"/>
      <w:marTop w:val="0"/>
      <w:marBottom w:val="0"/>
      <w:divBdr>
        <w:top w:val="none" w:sz="0" w:space="0" w:color="auto"/>
        <w:left w:val="none" w:sz="0" w:space="0" w:color="auto"/>
        <w:bottom w:val="none" w:sz="0" w:space="0" w:color="auto"/>
        <w:right w:val="none" w:sz="0" w:space="0" w:color="auto"/>
      </w:divBdr>
    </w:div>
    <w:div w:id="710954707">
      <w:bodyDiv w:val="1"/>
      <w:marLeft w:val="0"/>
      <w:marRight w:val="0"/>
      <w:marTop w:val="0"/>
      <w:marBottom w:val="0"/>
      <w:divBdr>
        <w:top w:val="none" w:sz="0" w:space="0" w:color="auto"/>
        <w:left w:val="none" w:sz="0" w:space="0" w:color="auto"/>
        <w:bottom w:val="none" w:sz="0" w:space="0" w:color="auto"/>
        <w:right w:val="none" w:sz="0" w:space="0" w:color="auto"/>
      </w:divBdr>
    </w:div>
    <w:div w:id="759523877">
      <w:bodyDiv w:val="1"/>
      <w:marLeft w:val="0"/>
      <w:marRight w:val="0"/>
      <w:marTop w:val="0"/>
      <w:marBottom w:val="0"/>
      <w:divBdr>
        <w:top w:val="none" w:sz="0" w:space="0" w:color="auto"/>
        <w:left w:val="none" w:sz="0" w:space="0" w:color="auto"/>
        <w:bottom w:val="none" w:sz="0" w:space="0" w:color="auto"/>
        <w:right w:val="none" w:sz="0" w:space="0" w:color="auto"/>
      </w:divBdr>
      <w:divsChild>
        <w:div w:id="936594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626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085376">
      <w:bodyDiv w:val="1"/>
      <w:marLeft w:val="0"/>
      <w:marRight w:val="0"/>
      <w:marTop w:val="0"/>
      <w:marBottom w:val="0"/>
      <w:divBdr>
        <w:top w:val="none" w:sz="0" w:space="0" w:color="auto"/>
        <w:left w:val="none" w:sz="0" w:space="0" w:color="auto"/>
        <w:bottom w:val="none" w:sz="0" w:space="0" w:color="auto"/>
        <w:right w:val="none" w:sz="0" w:space="0" w:color="auto"/>
      </w:divBdr>
    </w:div>
    <w:div w:id="1176194765">
      <w:bodyDiv w:val="1"/>
      <w:marLeft w:val="0"/>
      <w:marRight w:val="0"/>
      <w:marTop w:val="0"/>
      <w:marBottom w:val="0"/>
      <w:divBdr>
        <w:top w:val="none" w:sz="0" w:space="0" w:color="auto"/>
        <w:left w:val="none" w:sz="0" w:space="0" w:color="auto"/>
        <w:bottom w:val="none" w:sz="0" w:space="0" w:color="auto"/>
        <w:right w:val="none" w:sz="0" w:space="0" w:color="auto"/>
      </w:divBdr>
    </w:div>
    <w:div w:id="1220166428">
      <w:bodyDiv w:val="1"/>
      <w:marLeft w:val="0"/>
      <w:marRight w:val="0"/>
      <w:marTop w:val="0"/>
      <w:marBottom w:val="0"/>
      <w:divBdr>
        <w:top w:val="none" w:sz="0" w:space="0" w:color="auto"/>
        <w:left w:val="none" w:sz="0" w:space="0" w:color="auto"/>
        <w:bottom w:val="none" w:sz="0" w:space="0" w:color="auto"/>
        <w:right w:val="none" w:sz="0" w:space="0" w:color="auto"/>
      </w:divBdr>
    </w:div>
    <w:div w:id="1670597898">
      <w:bodyDiv w:val="1"/>
      <w:marLeft w:val="0"/>
      <w:marRight w:val="0"/>
      <w:marTop w:val="0"/>
      <w:marBottom w:val="0"/>
      <w:divBdr>
        <w:top w:val="none" w:sz="0" w:space="0" w:color="auto"/>
        <w:left w:val="none" w:sz="0" w:space="0" w:color="auto"/>
        <w:bottom w:val="none" w:sz="0" w:space="0" w:color="auto"/>
        <w:right w:val="none" w:sz="0" w:space="0" w:color="auto"/>
      </w:divBdr>
    </w:div>
    <w:div w:id="1724714560">
      <w:bodyDiv w:val="1"/>
      <w:marLeft w:val="0"/>
      <w:marRight w:val="0"/>
      <w:marTop w:val="0"/>
      <w:marBottom w:val="0"/>
      <w:divBdr>
        <w:top w:val="none" w:sz="0" w:space="0" w:color="auto"/>
        <w:left w:val="none" w:sz="0" w:space="0" w:color="auto"/>
        <w:bottom w:val="none" w:sz="0" w:space="0" w:color="auto"/>
        <w:right w:val="none" w:sz="0" w:space="0" w:color="auto"/>
      </w:divBdr>
    </w:div>
    <w:div w:id="185159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sep.org/asep/asep/JEPonlineAUGUST2016_Gomes_Becker.doc" TargetMode="External"/><Relationship Id="rId18" Type="http://schemas.openxmlformats.org/officeDocument/2006/relationships/hyperlink" Target="http://www.asep.org/asep/asep/JEPonlineAUGUST2016_Matzenbacher_Stanganelli.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sep.org/asep/asep/JEPonlineAUGUST2016_Sousa.docx" TargetMode="External"/><Relationship Id="rId7" Type="http://schemas.openxmlformats.org/officeDocument/2006/relationships/endnotes" Target="endnotes.xml"/><Relationship Id="rId12" Type="http://schemas.openxmlformats.org/officeDocument/2006/relationships/hyperlink" Target="http://www.asep.org/asep/asep/JEPonlineAUGUST2016_Souza-Junior.pdf" TargetMode="External"/><Relationship Id="rId17" Type="http://schemas.openxmlformats.org/officeDocument/2006/relationships/hyperlink" Target="http://www.asep.org/asep/asep/JEPonlineAUGUST2016_Matzenbacher_Stanganelli.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sep.org/asep/asep/JEPonlineAUGUST2016_Lopes.pdf" TargetMode="External"/><Relationship Id="rId20" Type="http://schemas.openxmlformats.org/officeDocument/2006/relationships/hyperlink" Target="http://www.asep.org/asep/asep/JEPonlineAUGUST2016_Yoshimur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p.org/asep/asep/JEPonlineAUGUST2016_Souza-Junior.docx" TargetMode="External"/><Relationship Id="rId24" Type="http://schemas.openxmlformats.org/officeDocument/2006/relationships/hyperlink" Target="http://www.asep.org/asep/asep/JEPonlineAUGUST2016_Moraes.pdf" TargetMode="External"/><Relationship Id="rId5" Type="http://schemas.openxmlformats.org/officeDocument/2006/relationships/webSettings" Target="webSettings.xml"/><Relationship Id="rId15" Type="http://schemas.openxmlformats.org/officeDocument/2006/relationships/hyperlink" Target="http://www.asep.org/asep/asep/JEPonlineAUGUST2016_Lopes.doc" TargetMode="External"/><Relationship Id="rId23" Type="http://schemas.openxmlformats.org/officeDocument/2006/relationships/hyperlink" Target="http://www.asep.org/asep/asep/JEPonlineAUGUST2016_Moraes.doc" TargetMode="External"/><Relationship Id="rId10" Type="http://schemas.openxmlformats.org/officeDocument/2006/relationships/hyperlink" Target="http://www.asep.org/asep/asep/JEPonlineAUGUST2016_Silveira.pdf" TargetMode="External"/><Relationship Id="rId19" Type="http://schemas.openxmlformats.org/officeDocument/2006/relationships/hyperlink" Target="http://www.asep.org/asep/asep/JEPonlineAUGUST2016_Yoshimura.doc" TargetMode="External"/><Relationship Id="rId4" Type="http://schemas.openxmlformats.org/officeDocument/2006/relationships/settings" Target="settings.xml"/><Relationship Id="rId9" Type="http://schemas.openxmlformats.org/officeDocument/2006/relationships/hyperlink" Target="http://www.asep.org/asep/asep/JEPonlineAUGUST2016_Silveira.doc" TargetMode="External"/><Relationship Id="rId14" Type="http://schemas.openxmlformats.org/officeDocument/2006/relationships/hyperlink" Target="http://www.asep.org/asep/asep/JEPonlineAUGUST2016_Gomes_Becker.pdf" TargetMode="External"/><Relationship Id="rId22" Type="http://schemas.openxmlformats.org/officeDocument/2006/relationships/hyperlink" Target="http://www.asep.org/asep/asep/JEPonlineAUGUST2016_Sousa.pdf"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1F428-6251-4B1C-9BBF-54C66E1A2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Tommy Boone</cp:lastModifiedBy>
  <cp:revision>2</cp:revision>
  <cp:lastPrinted>2014-07-21T20:09:00Z</cp:lastPrinted>
  <dcterms:created xsi:type="dcterms:W3CDTF">2016-08-02T15:07:00Z</dcterms:created>
  <dcterms:modified xsi:type="dcterms:W3CDTF">2016-08-02T15:07:00Z</dcterms:modified>
</cp:coreProperties>
</file>