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3247C0">
        <w:trPr>
          <w:trHeight w:val="1332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00584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005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52120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April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96625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96625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52120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7F16CF" w:rsidRDefault="0052120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Lambert CP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. Editorial: </w:t>
            </w:r>
            <w:r w:rsidRPr="007F16CF">
              <w:rPr>
                <w:rFonts w:ascii="Arial" w:hAnsi="Arial"/>
                <w:sz w:val="20"/>
                <w:szCs w:val="20"/>
              </w:rPr>
              <w:t xml:space="preserve">Is It Time for a “Muscle-Centric” View of Maximal Oxygen Consumption during Exercise?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7F16C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7F16CF">
              <w:rPr>
                <w:rFonts w:ascii="Arial" w:hAnsi="Arial" w:cs="Arial"/>
                <w:sz w:val="20"/>
                <w:szCs w:val="20"/>
              </w:rPr>
              <w:t xml:space="preserve">(2):1-4. </w:t>
            </w:r>
            <w:hyperlink r:id="rId9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D05E1" w:rsidRPr="007F16CF" w:rsidRDefault="0052120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16C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Brito ACNL, Martin WA, Queiroz PCS, Santos, SEV, de Souza RF, de Matos DG, Vancea DMM, Esteves ACF, de Moraes SRA</w:t>
            </w:r>
            <w:r w:rsidRPr="007F16CF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Standardization of a Treadmill Exercise Intensity Protocol in Rats with Diabetes Mellitus.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7F16C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7F16CF">
              <w:rPr>
                <w:rFonts w:ascii="Arial" w:hAnsi="Arial" w:cs="Arial"/>
                <w:sz w:val="20"/>
                <w:szCs w:val="20"/>
              </w:rPr>
              <w:t xml:space="preserve">(2): 5-16. </w:t>
            </w:r>
            <w:hyperlink r:id="rId11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46532" w:rsidRPr="007F16CF" w:rsidRDefault="0052120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Ramos AM,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Alves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JCC, Vale RGS,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Scudese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Senna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GW, Cabral RH,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Dantas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EHM,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Pardomo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. Maximum Oxygen Intake in Hypertensive Women Submitted to Combined Training Programs with Different Orders.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sz w:val="20"/>
                <w:szCs w:val="20"/>
              </w:rPr>
              <w:t xml:space="preserve"> 2019</w:t>
            </w:r>
            <w:proofErr w:type="gramStart"/>
            <w:r w:rsidRPr="007F16C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7F16CF">
              <w:rPr>
                <w:rFonts w:ascii="Arial" w:hAnsi="Arial" w:cs="Arial"/>
                <w:sz w:val="20"/>
                <w:szCs w:val="20"/>
              </w:rPr>
              <w:t xml:space="preserve">(2):17-25. </w:t>
            </w:r>
            <w:hyperlink r:id="rId13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624E4" w:rsidRPr="007F16CF" w:rsidRDefault="0052120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Chatzopoulos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D.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7F16CF">
              <w:rPr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Effects of Ballet Training on </w:t>
            </w:r>
            <w:proofErr w:type="spellStart"/>
            <w:r w:rsidRPr="007F16CF">
              <w:rPr>
                <w:rFonts w:ascii="Arial" w:hAnsi="Arial" w:cs="Arial"/>
                <w:sz w:val="20"/>
                <w:szCs w:val="20"/>
              </w:rPr>
              <w:t>Proprioception</w:t>
            </w:r>
            <w:proofErr w:type="spellEnd"/>
            <w:r w:rsidRPr="007F16CF">
              <w:rPr>
                <w:rFonts w:ascii="Arial" w:hAnsi="Arial" w:cs="Arial"/>
                <w:sz w:val="20"/>
                <w:szCs w:val="20"/>
              </w:rPr>
              <w:t>, Balance, and Rhythmic Synchronization of Young Children.</w:t>
            </w:r>
            <w:r w:rsidRPr="007F16CF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7F16C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7F16CF">
              <w:rPr>
                <w:rFonts w:ascii="Arial" w:hAnsi="Arial" w:cs="Arial"/>
                <w:sz w:val="20"/>
                <w:szCs w:val="20"/>
              </w:rPr>
              <w:t xml:space="preserve">(2):26-37. </w:t>
            </w:r>
            <w:hyperlink r:id="rId15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7F16CF" w:rsidRDefault="0052120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sz w:val="20"/>
                <w:szCs w:val="20"/>
              </w:rPr>
            </w:pP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Magalhães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PJ,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Novaes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Ribeiro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Brown A, Raider L,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Panza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Fortes L, Castro AP,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Ribeiro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Reis V,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Vianna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F16CF">
              <w:rPr>
                <w:rFonts w:ascii="Arial" w:hAnsi="Arial" w:cs="Arial"/>
                <w:sz w:val="20"/>
                <w:szCs w:val="20"/>
                <w:lang w:val="pt-BR"/>
              </w:rPr>
              <w:t xml:space="preserve">Metabolic, Hemodynamic, and Perceptive Responses of the Resistance Exercise with Blood Flow Restriction in CrossFit Practice and Strength Training.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7F16C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7F16CF">
              <w:rPr>
                <w:rFonts w:ascii="Arial" w:hAnsi="Arial" w:cs="Arial"/>
                <w:sz w:val="20"/>
                <w:szCs w:val="20"/>
              </w:rPr>
              <w:t xml:space="preserve">(2):38-48. </w:t>
            </w:r>
            <w:hyperlink r:id="rId17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E1266" w:rsidRPr="007F16CF" w:rsidRDefault="0052120B" w:rsidP="001C526B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7F16C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Bavaresco Gambassi B, </w:t>
            </w:r>
            <w:r w:rsidRPr="007F16CF"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Queiroz</w:t>
            </w:r>
            <w:r w:rsidRPr="007F16C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C, </w:t>
            </w:r>
            <w:r w:rsidRPr="007F16CF"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Muniz</w:t>
            </w:r>
            <w:r w:rsidRPr="007F16C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D, </w:t>
            </w:r>
            <w:r w:rsidRPr="007F16CF"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>Conceição A,</w:t>
            </w:r>
            <w:r w:rsidRPr="007F16CF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 </w:t>
            </w:r>
            <w:r w:rsidRPr="007F16CF">
              <w:rPr>
                <w:rFonts w:ascii="Arial" w:hAnsi="Arial" w:cs="Arial"/>
                <w:b/>
                <w:sz w:val="20"/>
                <w:szCs w:val="20"/>
                <w:lang w:val="pt-BR" w:eastAsia="pt-BR"/>
              </w:rPr>
              <w:t xml:space="preserve">Santos EC, Galvão V, </w:t>
            </w:r>
            <w:r w:rsidRPr="007F16CF">
              <w:rPr>
                <w:rFonts w:ascii="Arial" w:hAnsi="Arial" w:cs="Arial"/>
                <w:b/>
                <w:bCs/>
                <w:sz w:val="20"/>
                <w:szCs w:val="20"/>
                <w:lang w:val="pt-BR" w:eastAsia="pt-BR"/>
              </w:rPr>
              <w:t xml:space="preserve">Seguins Sotão S, </w:t>
            </w:r>
            <w:r w:rsidRPr="007F16CF">
              <w:rPr>
                <w:rFonts w:ascii="Arial" w:hAnsi="Arial" w:cs="Arial"/>
                <w:b/>
                <w:bCs/>
                <w:sz w:val="20"/>
                <w:szCs w:val="20"/>
                <w:shd w:val="clear" w:color="auto" w:fill="D4E1ED" w:themeFill="accent1" w:themeFillTint="66"/>
                <w:lang w:val="pt-BR"/>
              </w:rPr>
              <w:t xml:space="preserve">Furtado Almeida AEA, Leite RD, </w:t>
            </w:r>
            <w:r w:rsidRPr="007F16CF">
              <w:rPr>
                <w:rFonts w:ascii="Arial" w:hAnsi="Arial" w:cs="Arial"/>
                <w:b/>
                <w:spacing w:val="4"/>
                <w:sz w:val="20"/>
                <w:szCs w:val="20"/>
                <w:lang w:val="pt-BR"/>
              </w:rPr>
              <w:t>Schwingel PA, dos Santos CP</w:t>
            </w:r>
            <w:r w:rsidRPr="007F16CF">
              <w:rPr>
                <w:rFonts w:ascii="Arial" w:hAnsi="Arial" w:cs="Arial"/>
                <w:spacing w:val="4"/>
                <w:sz w:val="20"/>
                <w:szCs w:val="20"/>
                <w:lang w:val="pt-BR"/>
              </w:rPr>
              <w:t xml:space="preserve">. 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Acute Effect of German Volume Training Method on Autonomic Cardiac Control of Apparently Healthy Young.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7F16C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7F16CF">
              <w:rPr>
                <w:rFonts w:ascii="Arial" w:hAnsi="Arial" w:cs="Arial"/>
                <w:sz w:val="20"/>
                <w:szCs w:val="20"/>
              </w:rPr>
              <w:t xml:space="preserve">(2):49-57. </w:t>
            </w:r>
            <w:hyperlink r:id="rId19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7F16CF" w:rsidRDefault="0052120B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  <w:lang w:val="en-GB"/>
              </w:rPr>
              <w:t>Kukkonen</w:t>
            </w:r>
            <w:proofErr w:type="spellEnd"/>
            <w:r w:rsidRPr="007F16C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PT. </w:t>
            </w:r>
            <w:r w:rsidRPr="007F16CF">
              <w:rPr>
                <w:rFonts w:ascii="Arial" w:hAnsi="Arial" w:cs="Arial"/>
                <w:sz w:val="20"/>
                <w:szCs w:val="20"/>
                <w:lang w:val="en-GB"/>
              </w:rPr>
              <w:t xml:space="preserve">Scientific Basis of Active Isolated Stretching: A Review.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2019(22)2:58-70. </w:t>
            </w:r>
            <w:hyperlink r:id="rId21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EE621E" w:rsidRPr="00E476F1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A75FC7" w:rsidRPr="007F16CF" w:rsidRDefault="007F16CF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color w:val="FF0000"/>
                <w:sz w:val="20"/>
                <w:szCs w:val="20"/>
              </w:rPr>
            </w:pPr>
            <w:r w:rsidRPr="007F16CF">
              <w:rPr>
                <w:rFonts w:ascii="Arial" w:hAnsi="Arial" w:cs="Arial"/>
                <w:b/>
                <w:sz w:val="20"/>
                <w:szCs w:val="20"/>
              </w:rPr>
              <w:t>Shevchenko</w:t>
            </w:r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b/>
                <w:bCs/>
                <w:sz w:val="20"/>
                <w:szCs w:val="20"/>
                <w:lang w:val="uz-Cyrl-UZ"/>
              </w:rPr>
              <w:t>LI</w:t>
            </w:r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Ruziev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US,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Karimov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KhYa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Alimov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TR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. Influence of New Blood Changer on the Activity of Lipid </w:t>
            </w:r>
            <w:proofErr w:type="spellStart"/>
            <w:r w:rsidRPr="007F16CF">
              <w:rPr>
                <w:rFonts w:ascii="Arial" w:hAnsi="Arial" w:cs="Arial"/>
                <w:sz w:val="20"/>
                <w:szCs w:val="20"/>
              </w:rPr>
              <w:t>Peroxi</w:t>
            </w:r>
            <w:r w:rsidR="008A20A9">
              <w:rPr>
                <w:rFonts w:ascii="Arial" w:hAnsi="Arial" w:cs="Arial"/>
                <w:sz w:val="20"/>
                <w:szCs w:val="20"/>
              </w:rPr>
              <w:t>d</w:t>
            </w:r>
            <w:r w:rsidRPr="007F16CF">
              <w:rPr>
                <w:rFonts w:ascii="Arial" w:hAnsi="Arial" w:cs="Arial"/>
                <w:sz w:val="20"/>
                <w:szCs w:val="20"/>
              </w:rPr>
              <w:t>ation</w:t>
            </w:r>
            <w:proofErr w:type="spellEnd"/>
            <w:r w:rsidRPr="007F16CF">
              <w:rPr>
                <w:rFonts w:ascii="Arial" w:hAnsi="Arial" w:cs="Arial"/>
                <w:sz w:val="20"/>
                <w:szCs w:val="20"/>
              </w:rPr>
              <w:t xml:space="preserve"> Process and Antioxidant Protection Process in the Liver and in the Heart in Hemorrhagic Shock.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7F16C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7F16CF">
              <w:rPr>
                <w:rFonts w:ascii="Arial" w:hAnsi="Arial" w:cs="Arial"/>
                <w:sz w:val="20"/>
                <w:szCs w:val="20"/>
              </w:rPr>
              <w:t xml:space="preserve">(2):71-77. </w:t>
            </w:r>
            <w:hyperlink r:id="rId23" w:history="1">
              <w:r w:rsidR="00EE621E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EE621E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247C0" w:rsidRDefault="007F16C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Lucida Calligraphy" w:hAnsi="Lucida Calligraphy" w:cs="Arial"/>
                <w:sz w:val="16"/>
                <w:szCs w:val="16"/>
              </w:rPr>
            </w:pP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Padkao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T, </w:t>
            </w:r>
            <w:proofErr w:type="spellStart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>Prasertsri</w:t>
            </w:r>
            <w:proofErr w:type="spellEnd"/>
            <w:r w:rsidRPr="007F16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P.</w:t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 Effectiveness of an Upper and Lower Limb Resistance Training Program on Body Composition, Nerve Conduction Velocity, and Cardiac Autonomic Nervous Activity in University Athletes. </w:t>
            </w:r>
            <w:proofErr w:type="spellStart"/>
            <w:r w:rsidRPr="007F16C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7F16C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7F16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F16C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7F16C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7F16CF">
              <w:rPr>
                <w:rFonts w:ascii="Arial" w:hAnsi="Arial" w:cs="Arial"/>
                <w:sz w:val="20"/>
                <w:szCs w:val="20"/>
              </w:rPr>
              <w:t xml:space="preserve">(2):78-98. </w:t>
            </w:r>
            <w:hyperlink r:id="rId25" w:history="1">
              <w:r w:rsidR="00EE621E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EE621E" w:rsidRPr="00A23083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7F16CF" w:rsidRPr="009A65A8" w:rsidRDefault="007F16CF" w:rsidP="007F16CF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3247C0">
        <w:trPr>
          <w:trHeight w:val="53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9353BC" w:rsidRPr="009353BC" w:rsidRDefault="009353BC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p w:rsidR="003247C0" w:rsidRDefault="003247C0" w:rsidP="003247C0">
      <w:pPr>
        <w:ind w:left="0" w:firstLine="0"/>
        <w:jc w:val="center"/>
      </w:pPr>
      <w:r w:rsidRPr="00B4298B">
        <w:rPr>
          <w:rFonts w:ascii="Lucida Calligraphy" w:hAnsi="Lucida Calligraphy" w:cs="Arial"/>
          <w:bCs/>
          <w:sz w:val="16"/>
          <w:szCs w:val="16"/>
        </w:rPr>
        <w:t>Copyright ©1998-201</w:t>
      </w:r>
      <w:r>
        <w:rPr>
          <w:rFonts w:ascii="Lucida Calligraphy" w:hAnsi="Lucida Calligraphy" w:cs="Arial"/>
          <w:bCs/>
          <w:sz w:val="16"/>
          <w:szCs w:val="16"/>
        </w:rPr>
        <w:t>9</w:t>
      </w:r>
      <w:r w:rsidRPr="00B4298B">
        <w:rPr>
          <w:rFonts w:ascii="Lucida Calligraphy" w:hAnsi="Lucida Calligraphy" w:cs="Arial"/>
          <w:b/>
          <w:bCs/>
          <w:sz w:val="16"/>
          <w:szCs w:val="16"/>
        </w:rPr>
        <w:t xml:space="preserve"> </w:t>
      </w:r>
      <w:r w:rsidRPr="00B4298B">
        <w:rPr>
          <w:rFonts w:ascii="Lucida Calligraphy" w:hAnsi="Lucida Calligraphy" w:cs="Arial"/>
          <w:sz w:val="16"/>
          <w:szCs w:val="16"/>
        </w:rPr>
        <w:t>All Rights Reserved</w:t>
      </w:r>
    </w:p>
    <w:sectPr w:rsidR="003247C0" w:rsidSect="00B17E16">
      <w:footerReference w:type="default" r:id="rId27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09A" w:rsidRDefault="001F609A">
    <w:pPr>
      <w:pStyle w:val="Footer"/>
      <w:jc w:val="center"/>
    </w:pPr>
  </w:p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41CE"/>
    <w:rsid w:val="00105CD6"/>
    <w:rsid w:val="0010712E"/>
    <w:rsid w:val="00107234"/>
    <w:rsid w:val="001168B3"/>
    <w:rsid w:val="00121295"/>
    <w:rsid w:val="001219A6"/>
    <w:rsid w:val="00121D30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203D3E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247C0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75BD"/>
    <w:rsid w:val="00397C2B"/>
    <w:rsid w:val="00397FBB"/>
    <w:rsid w:val="003A41E5"/>
    <w:rsid w:val="003B0A12"/>
    <w:rsid w:val="003B44F8"/>
    <w:rsid w:val="003B5965"/>
    <w:rsid w:val="003B7276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1208"/>
    <w:rsid w:val="003F3FD4"/>
    <w:rsid w:val="003F4940"/>
    <w:rsid w:val="003F5744"/>
    <w:rsid w:val="003F6901"/>
    <w:rsid w:val="003F6E79"/>
    <w:rsid w:val="003F78B9"/>
    <w:rsid w:val="004029B7"/>
    <w:rsid w:val="00413F60"/>
    <w:rsid w:val="00414907"/>
    <w:rsid w:val="004210A7"/>
    <w:rsid w:val="00421F81"/>
    <w:rsid w:val="00424D6E"/>
    <w:rsid w:val="0042566F"/>
    <w:rsid w:val="00430D92"/>
    <w:rsid w:val="004329D4"/>
    <w:rsid w:val="004336AA"/>
    <w:rsid w:val="00433942"/>
    <w:rsid w:val="00437A0D"/>
    <w:rsid w:val="004441B2"/>
    <w:rsid w:val="00452438"/>
    <w:rsid w:val="00457D1F"/>
    <w:rsid w:val="00461A38"/>
    <w:rsid w:val="00464BFF"/>
    <w:rsid w:val="00466704"/>
    <w:rsid w:val="004669E1"/>
    <w:rsid w:val="00471D0C"/>
    <w:rsid w:val="00472D13"/>
    <w:rsid w:val="00473914"/>
    <w:rsid w:val="00474DE3"/>
    <w:rsid w:val="00477609"/>
    <w:rsid w:val="004777A6"/>
    <w:rsid w:val="004802C8"/>
    <w:rsid w:val="00485AC0"/>
    <w:rsid w:val="004872B8"/>
    <w:rsid w:val="004942F3"/>
    <w:rsid w:val="00494F66"/>
    <w:rsid w:val="004A147A"/>
    <w:rsid w:val="004A537C"/>
    <w:rsid w:val="004B09B2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6303"/>
    <w:rsid w:val="004F17B1"/>
    <w:rsid w:val="0050152C"/>
    <w:rsid w:val="005050BB"/>
    <w:rsid w:val="0050515F"/>
    <w:rsid w:val="00505626"/>
    <w:rsid w:val="00516A0B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709AD"/>
    <w:rsid w:val="00672553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48DC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5A9"/>
    <w:rsid w:val="006F297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24841"/>
    <w:rsid w:val="008275ED"/>
    <w:rsid w:val="00832565"/>
    <w:rsid w:val="0083545A"/>
    <w:rsid w:val="00837067"/>
    <w:rsid w:val="00840A13"/>
    <w:rsid w:val="00844F44"/>
    <w:rsid w:val="00845C33"/>
    <w:rsid w:val="00856828"/>
    <w:rsid w:val="00862F7F"/>
    <w:rsid w:val="00872C4A"/>
    <w:rsid w:val="00873BE7"/>
    <w:rsid w:val="008779C9"/>
    <w:rsid w:val="00884E78"/>
    <w:rsid w:val="00891670"/>
    <w:rsid w:val="00894E21"/>
    <w:rsid w:val="00895BE5"/>
    <w:rsid w:val="008A0ADA"/>
    <w:rsid w:val="008A20A9"/>
    <w:rsid w:val="008A4748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4452"/>
    <w:rsid w:val="009277FF"/>
    <w:rsid w:val="00927BDE"/>
    <w:rsid w:val="009353BC"/>
    <w:rsid w:val="0093668C"/>
    <w:rsid w:val="00937DC0"/>
    <w:rsid w:val="00940808"/>
    <w:rsid w:val="00943884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63411"/>
    <w:rsid w:val="00A65CC7"/>
    <w:rsid w:val="00A72978"/>
    <w:rsid w:val="00A75CC5"/>
    <w:rsid w:val="00A75FC7"/>
    <w:rsid w:val="00A766AB"/>
    <w:rsid w:val="00A77CC8"/>
    <w:rsid w:val="00A82785"/>
    <w:rsid w:val="00A83B83"/>
    <w:rsid w:val="00A861A6"/>
    <w:rsid w:val="00A9247D"/>
    <w:rsid w:val="00A92648"/>
    <w:rsid w:val="00A94308"/>
    <w:rsid w:val="00A94D4A"/>
    <w:rsid w:val="00AA1FEC"/>
    <w:rsid w:val="00AA4BDE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5789"/>
    <w:rsid w:val="00BA7FAB"/>
    <w:rsid w:val="00BB02B0"/>
    <w:rsid w:val="00BB03F4"/>
    <w:rsid w:val="00BB07FE"/>
    <w:rsid w:val="00BB0FEB"/>
    <w:rsid w:val="00BB6CCF"/>
    <w:rsid w:val="00BC22A5"/>
    <w:rsid w:val="00BC2F42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5697"/>
    <w:rsid w:val="00C46C50"/>
    <w:rsid w:val="00C6070C"/>
    <w:rsid w:val="00C7212E"/>
    <w:rsid w:val="00C73AE5"/>
    <w:rsid w:val="00C7413E"/>
    <w:rsid w:val="00C75004"/>
    <w:rsid w:val="00C81825"/>
    <w:rsid w:val="00C84125"/>
    <w:rsid w:val="00C86CAC"/>
    <w:rsid w:val="00C8736E"/>
    <w:rsid w:val="00C87AF4"/>
    <w:rsid w:val="00CA4BA0"/>
    <w:rsid w:val="00CA7228"/>
    <w:rsid w:val="00CB53CF"/>
    <w:rsid w:val="00CB5D95"/>
    <w:rsid w:val="00CC1CBA"/>
    <w:rsid w:val="00CD7608"/>
    <w:rsid w:val="00CE3AB2"/>
    <w:rsid w:val="00CE6C4D"/>
    <w:rsid w:val="00CE7058"/>
    <w:rsid w:val="00CF497D"/>
    <w:rsid w:val="00D0089D"/>
    <w:rsid w:val="00D05457"/>
    <w:rsid w:val="00D05D0A"/>
    <w:rsid w:val="00D10703"/>
    <w:rsid w:val="00D12552"/>
    <w:rsid w:val="00D1508F"/>
    <w:rsid w:val="00D15B31"/>
    <w:rsid w:val="00D20F3B"/>
    <w:rsid w:val="00D21B8F"/>
    <w:rsid w:val="00D248EE"/>
    <w:rsid w:val="00D41443"/>
    <w:rsid w:val="00D41D3B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63C1"/>
    <w:rsid w:val="00D95128"/>
    <w:rsid w:val="00D95CB8"/>
    <w:rsid w:val="00DA1902"/>
    <w:rsid w:val="00DA3C6B"/>
    <w:rsid w:val="00DA54A8"/>
    <w:rsid w:val="00DA668A"/>
    <w:rsid w:val="00DB2A6E"/>
    <w:rsid w:val="00DB4DD9"/>
    <w:rsid w:val="00DC1B1B"/>
    <w:rsid w:val="00DC5169"/>
    <w:rsid w:val="00DC696C"/>
    <w:rsid w:val="00DE25CC"/>
    <w:rsid w:val="00DE7E67"/>
    <w:rsid w:val="00DF311E"/>
    <w:rsid w:val="00E10E8D"/>
    <w:rsid w:val="00E11690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903ED"/>
    <w:rsid w:val="00E928FF"/>
    <w:rsid w:val="00E93599"/>
    <w:rsid w:val="00E93C9F"/>
    <w:rsid w:val="00E93CB1"/>
    <w:rsid w:val="00E95E95"/>
    <w:rsid w:val="00E97C27"/>
    <w:rsid w:val="00EA11E4"/>
    <w:rsid w:val="00EA388C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D741D"/>
    <w:rsid w:val="00EE1146"/>
    <w:rsid w:val="00EE31D2"/>
    <w:rsid w:val="00EE621E"/>
    <w:rsid w:val="00EE7452"/>
    <w:rsid w:val="00EF4C91"/>
    <w:rsid w:val="00EF575A"/>
    <w:rsid w:val="00EF596C"/>
    <w:rsid w:val="00EF7D34"/>
    <w:rsid w:val="00F05A69"/>
    <w:rsid w:val="00F136AF"/>
    <w:rsid w:val="00F2030A"/>
    <w:rsid w:val="00F20FB7"/>
    <w:rsid w:val="00F213CB"/>
    <w:rsid w:val="00F23DBF"/>
    <w:rsid w:val="00F23ECD"/>
    <w:rsid w:val="00F30410"/>
    <w:rsid w:val="00F30E47"/>
    <w:rsid w:val="00F32227"/>
    <w:rsid w:val="00F32EB2"/>
    <w:rsid w:val="00F36195"/>
    <w:rsid w:val="00F4045B"/>
    <w:rsid w:val="00F422FC"/>
    <w:rsid w:val="00F540A6"/>
    <w:rsid w:val="00F64CE3"/>
    <w:rsid w:val="00F656E4"/>
    <w:rsid w:val="00F66178"/>
    <w:rsid w:val="00F77801"/>
    <w:rsid w:val="00F80E74"/>
    <w:rsid w:val="00F81B0E"/>
    <w:rsid w:val="00F869BC"/>
    <w:rsid w:val="00F875D4"/>
    <w:rsid w:val="00F90B81"/>
    <w:rsid w:val="00FA1B2C"/>
    <w:rsid w:val="00FA1FA6"/>
    <w:rsid w:val="00FA2AFF"/>
    <w:rsid w:val="00FA2D60"/>
    <w:rsid w:val="00FA5ABC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APRIL2019_Ramos_Alves.doc" TargetMode="External"/><Relationship Id="rId18" Type="http://schemas.openxmlformats.org/officeDocument/2006/relationships/hyperlink" Target="http://www.asep.org/asep/asep/JEPonlineAPRIL2019_Magalh&#227;es_Brown.pdf" TargetMode="External"/><Relationship Id="rId26" Type="http://schemas.openxmlformats.org/officeDocument/2006/relationships/hyperlink" Target="http://www.asep.org/asep/asep/JEPonlineAPRIL2019_Prasertsri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APRIL2019_Kukkonen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APRIL2019_Brito.pdf" TargetMode="External"/><Relationship Id="rId17" Type="http://schemas.openxmlformats.org/officeDocument/2006/relationships/hyperlink" Target="http://www.asep.org/asep/asep/JEPonlineAPRIL2019_Magalh&#227;es_Brown.doc" TargetMode="External"/><Relationship Id="rId25" Type="http://schemas.openxmlformats.org/officeDocument/2006/relationships/hyperlink" Target="http://www.asep.org/asep/asep/JEPonlineAPRIL2019_Prasertsri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APRIL2019_Chatzopoulos.pdf" TargetMode="External"/><Relationship Id="rId20" Type="http://schemas.openxmlformats.org/officeDocument/2006/relationships/hyperlink" Target="http://www.asep.org/asep/asep/JEPonlineAPRIL2019_Gambassi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APRIL2019_Brito.doc" TargetMode="External"/><Relationship Id="rId24" Type="http://schemas.openxmlformats.org/officeDocument/2006/relationships/hyperlink" Target="http://www.asep.org/asep/asep/JEPonlineAPRIL2019_RuzievUS_Alimov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APRIL2019_Chatzopoulos.doc" TargetMode="External"/><Relationship Id="rId23" Type="http://schemas.openxmlformats.org/officeDocument/2006/relationships/hyperlink" Target="http://www.asep.org/asep/asep/JEPonlineAPRIL2019_RuzievUS_Alimov.doc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asep.org/asep/asep/JEPonlineAPRIL2019_Lambert.pdf" TargetMode="External"/><Relationship Id="rId19" Type="http://schemas.openxmlformats.org/officeDocument/2006/relationships/hyperlink" Target="http://www.asep.org/asep/asep/JEPonlineAPRIL2019_Gambassi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APRIL2019_Lambert.doc" TargetMode="External"/><Relationship Id="rId14" Type="http://schemas.openxmlformats.org/officeDocument/2006/relationships/hyperlink" Target="http://www.asep.org/asep/asep/JEPonlineAPRIL2019_Ramos_Alves.pdf" TargetMode="External"/><Relationship Id="rId22" Type="http://schemas.openxmlformats.org/officeDocument/2006/relationships/hyperlink" Target="http://www.asep.org/asep/asep/JEPonlineAPRIL2019_Kukkonen.pdf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C6F46A-C33D-49C6-9CF4-4A42F7AB8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2019-05-01T21:53:00Z</dcterms:created>
  <dcterms:modified xsi:type="dcterms:W3CDTF">2019-05-01T21:53:00Z</dcterms:modified>
</cp:coreProperties>
</file>