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3B0A12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F36195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B4298B" w:rsidRDefault="00F36195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4298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Volume 20</w:t>
            </w:r>
            <w:r w:rsidR="00E95E95" w:rsidRPr="00B4298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Number </w:t>
            </w:r>
            <w:r w:rsidR="003B0A12" w:rsidRPr="00B4298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A75FC7" w:rsidRDefault="003B0A12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Ferreira PG, Ferreira HR,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Loures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JP,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Stefanello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JMF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3B0A12">
              <w:rPr>
                <w:rFonts w:ascii="Arial" w:hAnsi="Arial" w:cs="Arial"/>
                <w:sz w:val="20"/>
                <w:szCs w:val="20"/>
                <w:lang w:val="pt-BR"/>
              </w:rPr>
              <w:t>Autonomous Modulations and Self-Confidence of High Performance Athletes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 xml:space="preserve">(4):1-10. </w:t>
            </w:r>
            <w:hyperlink r:id="rId9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A75FC7" w:rsidRDefault="003B0A12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Thammawong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Krasuaythong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Kanpettha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Tunkamnerdthai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Effects of Sex and Intensity of Exercise on Circulating Leukocyte Counts after Exercise in Trained Participants.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Ponline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2017;20(4):1</w:t>
            </w:r>
            <w:r w:rsidR="00C046A0">
              <w:rPr>
                <w:rFonts w:ascii="Arial" w:hAnsi="Arial" w:cs="Arial"/>
                <w:sz w:val="20"/>
                <w:szCs w:val="20"/>
              </w:rPr>
              <w:t>1</w:t>
            </w:r>
            <w:r w:rsidRPr="003B0A12">
              <w:rPr>
                <w:rFonts w:ascii="Arial" w:hAnsi="Arial" w:cs="Arial"/>
                <w:sz w:val="20"/>
                <w:szCs w:val="20"/>
              </w:rPr>
              <w:t>-</w:t>
            </w:r>
            <w:r w:rsidR="00C046A0">
              <w:rPr>
                <w:rFonts w:ascii="Arial" w:hAnsi="Arial" w:cs="Arial"/>
                <w:sz w:val="20"/>
                <w:szCs w:val="20"/>
              </w:rPr>
              <w:t>2</w:t>
            </w:r>
            <w:r w:rsidRPr="003B0A12">
              <w:rPr>
                <w:rFonts w:ascii="Arial" w:hAnsi="Arial" w:cs="Arial"/>
                <w:sz w:val="20"/>
                <w:szCs w:val="20"/>
              </w:rPr>
              <w:t>3.</w:t>
            </w:r>
            <w:r w:rsidRPr="00912221">
              <w:rPr>
                <w:rFonts w:ascii="Arial" w:hAnsi="Arial" w:cs="Arial"/>
              </w:rPr>
              <w:t xml:space="preserve"> </w:t>
            </w:r>
            <w:r w:rsidR="00F05A69">
              <w:fldChar w:fldCharType="begin"/>
            </w:r>
            <w:r w:rsidR="00F05A69">
              <w:instrText>HYPERLINK "http://www.asep.org/asep/asep/JEPonlineAUGUST2017_Leelayuwat_Thammawong.doc"</w:instrText>
            </w:r>
            <w:r w:rsidR="00F05A69">
              <w:fldChar w:fldCharType="separate"/>
            </w:r>
            <w:r w:rsidR="00A75FC7" w:rsidRPr="00A75FC7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F05A69">
              <w:fldChar w:fldCharType="end"/>
            </w:r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3B0A12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Boonsit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Peepathum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Mitranun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W. 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The Acute 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Effects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 xml:space="preserve"> of the Different Total Body Resistance Exercise (TRX) Postures on Flow-Mediated Dilatation in Elderly Subjects.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>(4):24-35.</w:t>
            </w:r>
            <w:r>
              <w:rPr>
                <w:rFonts w:ascii="Arial" w:hAnsi="Arial" w:cs="Arial"/>
              </w:rPr>
              <w:t xml:space="preserve"> </w:t>
            </w:r>
            <w:hyperlink r:id="rId12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F77801" w:rsidRDefault="003B0A12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3B0A12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Padilhas OP, Soares YM, Silva RSB, Pereira RA, Lima FF, Miranda Neto M, Silva MGM, Félix GS, Guimarães KSL, Silva AS</w:t>
            </w:r>
            <w:r w:rsidRPr="003B0A12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Physiological Restoration and Improvement in Physical Performance in Response to a Taper Period in Young Swimmers.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2017;20(</w:t>
            </w:r>
            <w:r w:rsidR="003B5965">
              <w:rPr>
                <w:rFonts w:ascii="Arial" w:hAnsi="Arial" w:cs="Arial"/>
                <w:sz w:val="20"/>
                <w:szCs w:val="20"/>
              </w:rPr>
              <w:t>4</w:t>
            </w:r>
            <w:r w:rsidRPr="003B0A12">
              <w:rPr>
                <w:rFonts w:ascii="Arial" w:hAnsi="Arial" w:cs="Arial"/>
                <w:sz w:val="20"/>
                <w:szCs w:val="20"/>
              </w:rPr>
              <w:t>):36-45.</w:t>
            </w:r>
            <w:r>
              <w:rPr>
                <w:rFonts w:ascii="Arial" w:hAnsi="Arial" w:cs="Arial"/>
              </w:rPr>
              <w:t xml:space="preserve"> </w:t>
            </w:r>
            <w:hyperlink r:id="rId14" w:history="1">
              <w:r w:rsidR="00A75FC7" w:rsidRPr="00F7780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F77801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5" w:history="1">
              <w:r w:rsidR="00A75FC7" w:rsidRPr="00F7780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3B0A12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Rodrigues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Rabelo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Couto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BP, Motta-Santos D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Drummond MDM,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Gonçalves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R, Silva RAD,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Szmuchrowski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3B0A12">
              <w:rPr>
                <w:rFonts w:ascii="Arial" w:hAnsi="Arial" w:cs="Arial"/>
                <w:bCs/>
                <w:sz w:val="20"/>
                <w:szCs w:val="20"/>
              </w:rPr>
              <w:t>Acute Effects of Single Bout of Stretching Exercise and Mechanical Vibration in Hamstring muscle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>(4):46-57.</w:t>
            </w:r>
            <w:r>
              <w:rPr>
                <w:rFonts w:ascii="Arial" w:hAnsi="Arial" w:cs="Arial"/>
              </w:rPr>
              <w:t xml:space="preserve"> </w:t>
            </w:r>
            <w:hyperlink r:id="rId16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3B0A12" w:rsidP="00F77801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3B0A12">
              <w:rPr>
                <w:rFonts w:ascii="Arial" w:hAnsi="Arial" w:cs="Arial"/>
                <w:b/>
                <w:sz w:val="20"/>
                <w:szCs w:val="20"/>
                <w:lang w:val="pt-BR"/>
              </w:rPr>
              <w:t>Farah L, Ribas MR, Junior NW, Cendon RV, Salgueirosa FM, Bassan JC.</w:t>
            </w:r>
            <w:r w:rsidRPr="003B0A12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3B0A12">
              <w:rPr>
                <w:rFonts w:ascii="Arial" w:eastAsia="MS Mincho" w:hAnsi="Arial" w:cs="Arial"/>
                <w:sz w:val="20"/>
                <w:szCs w:val="20"/>
              </w:rPr>
              <w:t>Use of Individual Devices for Measuring R-R Intervals and Heart Rate.</w:t>
            </w:r>
            <w:r w:rsidRPr="003B0A1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>(4):58-65.</w:t>
            </w:r>
            <w:r>
              <w:rPr>
                <w:rFonts w:ascii="Arial" w:eastAsia="MS Mincho" w:hAnsi="Arial" w:cs="Arial"/>
              </w:rPr>
              <w:t xml:space="preserve"> </w:t>
            </w:r>
            <w:hyperlink r:id="rId18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3B0A12" w:rsidP="00F77801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Smolarek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Mascarenhas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LP,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Bueno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JC, Ferreira LH,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Alves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RC, Oliveira CS, Souza WC,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Zandoná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BA,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McAnulty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SR, Utter AC, Souza-Junior TP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Differences in the Fitness Conditioning </w:t>
            </w:r>
            <w:proofErr w:type="spellStart"/>
            <w:r w:rsidRPr="003B0A12">
              <w:rPr>
                <w:rFonts w:ascii="Arial" w:hAnsi="Arial" w:cs="Arial"/>
                <w:sz w:val="20"/>
                <w:szCs w:val="20"/>
              </w:rPr>
              <w:t>Glycemic</w:t>
            </w:r>
            <w:proofErr w:type="spellEnd"/>
            <w:r w:rsidRPr="003B0A12">
              <w:rPr>
                <w:rFonts w:ascii="Arial" w:hAnsi="Arial" w:cs="Arial"/>
                <w:sz w:val="20"/>
                <w:szCs w:val="20"/>
              </w:rPr>
              <w:t xml:space="preserve"> and Lipid Profile in Teenagers Brazilian </w:t>
            </w:r>
            <w:proofErr w:type="spellStart"/>
            <w:r w:rsidRPr="003B0A12">
              <w:rPr>
                <w:rFonts w:ascii="Arial" w:hAnsi="Arial" w:cs="Arial"/>
                <w:sz w:val="20"/>
                <w:szCs w:val="20"/>
              </w:rPr>
              <w:t>Jiu</w:t>
            </w:r>
            <w:proofErr w:type="spellEnd"/>
            <w:r w:rsidRPr="003B0A12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3B0A12">
              <w:rPr>
                <w:rFonts w:ascii="Arial" w:hAnsi="Arial" w:cs="Arial"/>
                <w:sz w:val="20"/>
                <w:szCs w:val="20"/>
              </w:rPr>
              <w:t>Jitsu</w:t>
            </w:r>
            <w:proofErr w:type="spellEnd"/>
            <w:r w:rsidRPr="003B0A12">
              <w:rPr>
                <w:rFonts w:ascii="Arial" w:hAnsi="Arial" w:cs="Arial"/>
                <w:sz w:val="20"/>
                <w:szCs w:val="20"/>
              </w:rPr>
              <w:t xml:space="preserve"> Athletes.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>(4):66-75.</w:t>
            </w:r>
            <w:r w:rsidRPr="004A110F">
              <w:rPr>
                <w:rFonts w:ascii="Arial" w:hAnsi="Arial" w:cs="Arial"/>
              </w:rPr>
              <w:t xml:space="preserve"> </w:t>
            </w:r>
            <w:hyperlink r:id="rId20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09463B" w:rsidRDefault="003B0A12" w:rsidP="0009463B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Corazza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PRP,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Tadiotto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Michel DA, Lopes MF, Jesus IC, Purim KSM, </w:t>
            </w:r>
            <w:proofErr w:type="spellStart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3B0A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3B0A1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3B0A1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0A12">
              <w:rPr>
                <w:rFonts w:ascii="Arial" w:hAnsi="Arial" w:cs="Arial"/>
                <w:sz w:val="20"/>
                <w:szCs w:val="20"/>
              </w:rPr>
              <w:t>Photoprotection</w:t>
            </w:r>
            <w:proofErr w:type="spellEnd"/>
            <w:r w:rsidRPr="003B0A12">
              <w:rPr>
                <w:rFonts w:ascii="Arial" w:hAnsi="Arial" w:cs="Arial"/>
                <w:sz w:val="20"/>
                <w:szCs w:val="20"/>
              </w:rPr>
              <w:t xml:space="preserve">, Solar Exposure and Vitamin D in Active and Sedentary </w:t>
            </w:r>
            <w:proofErr w:type="spellStart"/>
            <w:r w:rsidRPr="003B0A12">
              <w:rPr>
                <w:rFonts w:ascii="Arial" w:hAnsi="Arial" w:cs="Arial"/>
                <w:sz w:val="20"/>
                <w:szCs w:val="20"/>
              </w:rPr>
              <w:t>Eutrophic</w:t>
            </w:r>
            <w:proofErr w:type="spellEnd"/>
            <w:r w:rsidRPr="003B0A12">
              <w:rPr>
                <w:rFonts w:ascii="Arial" w:hAnsi="Arial" w:cs="Arial"/>
                <w:sz w:val="20"/>
                <w:szCs w:val="20"/>
              </w:rPr>
              <w:t xml:space="preserve"> Adolescents.</w:t>
            </w:r>
            <w:r w:rsidRPr="003B0A1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>(4):76-87.</w:t>
            </w:r>
            <w:r w:rsidRPr="00715234">
              <w:rPr>
                <w:rFonts w:ascii="Arial" w:hAnsi="Arial" w:cs="Arial"/>
                <w:b/>
              </w:rPr>
              <w:t xml:space="preserve"> </w:t>
            </w:r>
            <w:hyperlink r:id="rId22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3" w:history="1">
              <w:r w:rsidR="00A75FC7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09463B" w:rsidRDefault="003B0A12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3B0A1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Lee H, </w:t>
            </w:r>
            <w:r w:rsidRPr="003B0A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Kim I.G, Sung C, </w:t>
            </w:r>
            <w:r w:rsidRPr="003B0A1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Kim J.S.</w:t>
            </w:r>
            <w:r w:rsidRPr="003B0A1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  <w:lang w:eastAsia="ko-KR"/>
              </w:rPr>
              <w:t>The Effect of 12-</w:t>
            </w:r>
            <w:r w:rsidRPr="003B0A1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Week Resistance Training on Muscular Strength and Body Composition in Untrained Young Women: </w:t>
            </w:r>
            <w:r w:rsidRPr="003B0A12">
              <w:rPr>
                <w:rFonts w:ascii="Arial" w:hAnsi="Arial" w:cs="Arial"/>
                <w:sz w:val="20"/>
                <w:szCs w:val="20"/>
                <w:lang w:eastAsia="ko-KR"/>
              </w:rPr>
              <w:t>Implications of Exercise Frequency</w:t>
            </w:r>
            <w:r w:rsidRPr="003B0A1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3B0A1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B0A1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B0A1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3B0A12">
              <w:rPr>
                <w:rFonts w:ascii="Arial" w:hAnsi="Arial" w:cs="Arial"/>
                <w:sz w:val="20"/>
                <w:szCs w:val="20"/>
              </w:rPr>
              <w:t>201</w:t>
            </w:r>
            <w:r w:rsidRPr="003B0A12">
              <w:rPr>
                <w:rFonts w:ascii="Arial" w:hAnsi="Arial" w:cs="Arial" w:hint="eastAsia"/>
                <w:sz w:val="20"/>
                <w:szCs w:val="20"/>
                <w:lang w:eastAsia="ko-KR"/>
              </w:rPr>
              <w:t>7</w:t>
            </w:r>
            <w:proofErr w:type="gramStart"/>
            <w:r w:rsidRPr="003B0A12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3B0A12">
              <w:rPr>
                <w:rFonts w:ascii="Arial" w:hAnsi="Arial" w:cs="Arial"/>
                <w:sz w:val="20"/>
                <w:szCs w:val="20"/>
              </w:rPr>
              <w:t>(4):88-</w:t>
            </w:r>
            <w:r w:rsidRPr="003B0A12">
              <w:rPr>
                <w:rFonts w:ascii="Arial" w:hAnsi="Arial" w:cs="Arial"/>
                <w:sz w:val="20"/>
                <w:szCs w:val="20"/>
                <w:lang w:eastAsia="ko-KR"/>
              </w:rPr>
              <w:t>95</w:t>
            </w:r>
            <w:r w:rsidRPr="003B0A12">
              <w:rPr>
                <w:rFonts w:ascii="Arial" w:hAnsi="Arial" w:cs="Arial"/>
                <w:sz w:val="20"/>
                <w:szCs w:val="20"/>
              </w:rPr>
              <w:t>.</w:t>
            </w:r>
            <w:r w:rsidRPr="000A6296">
              <w:rPr>
                <w:rFonts w:ascii="Arial" w:hAnsi="Arial" w:cs="Arial"/>
              </w:rPr>
              <w:t xml:space="preserve"> </w:t>
            </w:r>
            <w:hyperlink r:id="rId24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5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B51D1C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>Gómez</w:t>
            </w:r>
            <w:proofErr w:type="spellEnd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-Campos R,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>Urra-Albornoz</w:t>
            </w:r>
            <w:proofErr w:type="spellEnd"/>
            <w:r w:rsidRPr="00B51D1C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C,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>Andruske</w:t>
            </w:r>
            <w:proofErr w:type="spellEnd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CL,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>Almonacid-Fierro</w:t>
            </w:r>
            <w:proofErr w:type="spellEnd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AA, Pacheco-Carrillo J,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>Cossio-Bolaños</w:t>
            </w:r>
            <w:proofErr w:type="spellEnd"/>
            <w:r w:rsidRPr="00B51D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M.</w:t>
            </w:r>
            <w:r w:rsidRPr="00B51D1C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B51D1C">
              <w:rPr>
                <w:rFonts w:ascii="Arial" w:hAnsi="Arial" w:cs="Arial"/>
                <w:sz w:val="20"/>
                <w:szCs w:val="20"/>
                <w:lang w:val="en-GB"/>
              </w:rPr>
              <w:t>Equations to Predict Body Fat Percentage in Young Chilean Soccer Players</w:t>
            </w:r>
            <w:r w:rsidRPr="00B51D1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51D1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51D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51D1C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B51D1C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B51D1C">
              <w:rPr>
                <w:rFonts w:ascii="Arial" w:hAnsi="Arial" w:cs="Arial"/>
                <w:sz w:val="20"/>
                <w:szCs w:val="20"/>
              </w:rPr>
              <w:t xml:space="preserve">(4):96-107. </w:t>
            </w:r>
            <w:hyperlink r:id="rId26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7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298B" w:rsidRPr="00B4298B" w:rsidRDefault="00B4298B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Honda A, </w:t>
            </w:r>
            <w:proofErr w:type="spellStart"/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>Hoshikawa</w:t>
            </w:r>
            <w:proofErr w:type="spellEnd"/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Kobayashi Y, Saito Y, </w:t>
            </w:r>
            <w:proofErr w:type="spellStart"/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>Matsubayashi</w:t>
            </w:r>
            <w:proofErr w:type="spellEnd"/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Hayakawa N, </w:t>
            </w:r>
            <w:proofErr w:type="spellStart"/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>Dohi</w:t>
            </w:r>
            <w:proofErr w:type="spellEnd"/>
            <w:r w:rsidRPr="00B429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Suzuki Y.</w:t>
            </w:r>
            <w:r w:rsidRPr="00B4298B">
              <w:rPr>
                <w:rFonts w:ascii="Arial" w:hAnsi="Arial" w:cs="Arial"/>
                <w:sz w:val="20"/>
                <w:szCs w:val="20"/>
              </w:rPr>
              <w:t xml:space="preserve"> Preparation for Altitude in the 2010 FIFA World Cup: A study of Japan’s National Team. </w:t>
            </w:r>
            <w:proofErr w:type="spellStart"/>
            <w:r w:rsidRPr="00B4298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4298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4298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(4):108-120</w:t>
            </w:r>
            <w:r w:rsidRPr="00B51D1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28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9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B51D1C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>Haab</w:t>
            </w:r>
            <w:proofErr w:type="spellEnd"/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Massing M, </w:t>
            </w:r>
            <w:proofErr w:type="spellStart"/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>Wydra</w:t>
            </w:r>
            <w:proofErr w:type="spellEnd"/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</w:t>
            </w:r>
            <w:r w:rsidRPr="00B51D1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51D1C">
              <w:rPr>
                <w:rFonts w:ascii="Arial" w:hAnsi="Arial" w:cs="Arial"/>
                <w:sz w:val="20"/>
                <w:szCs w:val="20"/>
                <w:lang w:val="en-GB"/>
              </w:rPr>
              <w:t>EMG Onset after a 10-Week Stretching Intervention: A Comparison between Older and Younger Adults</w:t>
            </w:r>
            <w:r w:rsidRPr="00B51D1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51D1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51D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51D1C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B51D1C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B51D1C">
              <w:rPr>
                <w:rFonts w:ascii="Arial" w:hAnsi="Arial" w:cs="Arial"/>
                <w:sz w:val="20"/>
                <w:szCs w:val="20"/>
              </w:rPr>
              <w:t>(4):121-131.</w:t>
            </w:r>
            <w:r>
              <w:rPr>
                <w:rFonts w:ascii="Arial" w:hAnsi="Arial" w:cs="Arial"/>
              </w:rPr>
              <w:t xml:space="preserve"> </w:t>
            </w:r>
            <w:hyperlink r:id="rId30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1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D75A1A" w:rsidRDefault="00B51D1C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Langer MD, Byrne HK, Henry T, Lewis G, </w:t>
            </w:r>
            <w:proofErr w:type="spellStart"/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>Mattern</w:t>
            </w:r>
            <w:proofErr w:type="spellEnd"/>
            <w:r w:rsidRPr="00B51D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</w:t>
            </w:r>
            <w:r w:rsidRPr="00B51D1C">
              <w:rPr>
                <w:rFonts w:ascii="Arial" w:hAnsi="Arial" w:cs="Arial"/>
                <w:sz w:val="20"/>
                <w:szCs w:val="20"/>
              </w:rPr>
              <w:t xml:space="preserve">. The Effect of Low Intensity Wearable Ultrasound on Blood Lactate and Muscle Performance after High Intensity Resistance Exercise.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51D1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51D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51D1C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B51D1C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B51D1C">
              <w:rPr>
                <w:rFonts w:ascii="Arial" w:hAnsi="Arial" w:cs="Arial"/>
                <w:sz w:val="20"/>
                <w:szCs w:val="20"/>
              </w:rPr>
              <w:t>(4):132-146.</w:t>
            </w:r>
            <w:r w:rsidRPr="00B51D1C">
              <w:rPr>
                <w:rFonts w:ascii="Arial" w:hAnsi="Arial" w:cs="Arial"/>
              </w:rPr>
              <w:t xml:space="preserve"> </w:t>
            </w:r>
            <w:hyperlink r:id="rId32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3" w:history="1">
              <w:r w:rsidR="00594BDA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9463B" w:rsidRPr="00D75A1A" w:rsidRDefault="00B51D1C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Richter D, Gurney AB,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Natividad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Andrews R,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LaBaze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Schenck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RC,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Wascher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DC</w:t>
            </w:r>
            <w:r w:rsidRPr="00D75A1A">
              <w:rPr>
                <w:rFonts w:ascii="Arial" w:hAnsi="Arial" w:cs="Arial"/>
                <w:sz w:val="20"/>
                <w:szCs w:val="20"/>
              </w:rPr>
              <w:t>. A 2- to 10-Year Follow-Up of the Clinical and Functional Outcomes of Knee Dislocations: Preliminary Results.</w:t>
            </w:r>
            <w:r w:rsidRPr="00B51D1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51D1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51D1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51D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51D1C">
              <w:rPr>
                <w:rFonts w:ascii="Arial" w:hAnsi="Arial" w:cs="Arial"/>
                <w:sz w:val="20"/>
                <w:szCs w:val="20"/>
              </w:rPr>
              <w:t>201</w:t>
            </w:r>
            <w:r w:rsidRPr="00D75A1A">
              <w:rPr>
                <w:rFonts w:ascii="Arial" w:hAnsi="Arial" w:cs="Arial"/>
                <w:sz w:val="20"/>
                <w:szCs w:val="20"/>
              </w:rPr>
              <w:t>7</w:t>
            </w:r>
            <w:proofErr w:type="gramStart"/>
            <w:r w:rsidRPr="00D75A1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D75A1A">
              <w:rPr>
                <w:rFonts w:ascii="Arial" w:hAnsi="Arial" w:cs="Arial"/>
                <w:sz w:val="20"/>
                <w:szCs w:val="20"/>
              </w:rPr>
              <w:t>(4):147-158.</w:t>
            </w:r>
            <w:r w:rsidRPr="00D75A1A">
              <w:rPr>
                <w:rFonts w:ascii="Arial" w:hAnsi="Arial" w:cs="Arial"/>
              </w:rPr>
              <w:t xml:space="preserve"> </w:t>
            </w:r>
            <w:hyperlink r:id="rId34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5" w:history="1">
              <w:r w:rsidR="00594BD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D75A1A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A1A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Soares V, Silva MS, Tolentino GP, Venâncio PEM, Lima WA, Oliveira-Silva I. </w:t>
            </w:r>
            <w:r w:rsidRPr="00D75A1A">
              <w:rPr>
                <w:rFonts w:ascii="Arial" w:hAnsi="Arial" w:cs="Arial"/>
                <w:sz w:val="20"/>
                <w:szCs w:val="20"/>
              </w:rPr>
              <w:t xml:space="preserve">Respiratory Function as Predictor of Poor Functional Capacity in </w:t>
            </w:r>
            <w:proofErr w:type="spellStart"/>
            <w:r w:rsidRPr="00D75A1A">
              <w:rPr>
                <w:rFonts w:ascii="Arial" w:hAnsi="Arial" w:cs="Arial"/>
                <w:sz w:val="20"/>
                <w:szCs w:val="20"/>
              </w:rPr>
              <w:t>Hemodialysis</w:t>
            </w:r>
            <w:proofErr w:type="spellEnd"/>
            <w:r w:rsidRPr="00D75A1A">
              <w:rPr>
                <w:rFonts w:ascii="Arial" w:hAnsi="Arial" w:cs="Arial"/>
                <w:sz w:val="20"/>
                <w:szCs w:val="20"/>
              </w:rPr>
              <w:t xml:space="preserve"> Patients. </w:t>
            </w:r>
            <w:proofErr w:type="spellStart"/>
            <w:r w:rsidRPr="00D75A1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75A1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75A1A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D75A1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D75A1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D75A1A">
              <w:rPr>
                <w:rFonts w:ascii="Arial" w:hAnsi="Arial" w:cs="Arial"/>
                <w:sz w:val="20"/>
                <w:szCs w:val="20"/>
              </w:rPr>
              <w:t xml:space="preserve"> (4):159-171.</w:t>
            </w:r>
            <w:r>
              <w:rPr>
                <w:rFonts w:ascii="Arial" w:hAnsi="Arial" w:cs="Arial"/>
              </w:rPr>
              <w:t xml:space="preserve"> </w:t>
            </w:r>
            <w:hyperlink r:id="rId36" w:history="1">
              <w:r w:rsidR="0009463B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9463B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7" w:history="1">
              <w:r w:rsidR="0009463B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9463B" w:rsidRPr="000946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05CD6" w:rsidRDefault="00D75A1A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A1A">
              <w:rPr>
                <w:rFonts w:ascii="Arial" w:hAnsi="Arial" w:cs="Arial"/>
                <w:b/>
                <w:sz w:val="20"/>
                <w:szCs w:val="20"/>
                <w:lang w:val="pt-BR"/>
              </w:rPr>
              <w:t>Neves RVP, Rosa TS, Souza MK, Costa F, Haro AS, Soares BRA, Deus LA, Passos CS, Araújo RC, Moraes MR</w:t>
            </w:r>
            <w:r w:rsidRPr="00D75A1A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D75A1A">
              <w:rPr>
                <w:rFonts w:ascii="Arial" w:hAnsi="Arial" w:cs="Arial"/>
                <w:sz w:val="20"/>
                <w:szCs w:val="20"/>
              </w:rPr>
              <w:t xml:space="preserve">Short-Period of Resistance Training Attenuates the Body Weight Gain in Rats with Severe Obesity. </w:t>
            </w:r>
            <w:proofErr w:type="spellStart"/>
            <w:r w:rsidRPr="00D75A1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75A1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75A1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75A1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D75A1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D75A1A">
              <w:rPr>
                <w:rFonts w:ascii="Arial" w:hAnsi="Arial" w:cs="Arial"/>
                <w:sz w:val="20"/>
                <w:szCs w:val="20"/>
              </w:rPr>
              <w:t xml:space="preserve">(4):172-183. </w:t>
            </w:r>
            <w:hyperlink r:id="rId38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9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5CD6" w:rsidRDefault="00D75A1A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Costa PL,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Conde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JHS, Silva JKF,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Favaro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SVB, </w:t>
            </w:r>
            <w:r w:rsidRPr="00D75A1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De Oliveira</w:t>
            </w:r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FR, </w:t>
            </w:r>
            <w:proofErr w:type="spellStart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>Osiecki</w:t>
            </w:r>
            <w:proofErr w:type="spellEnd"/>
            <w:r w:rsidRPr="00D75A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R.</w:t>
            </w:r>
            <w:r w:rsidRPr="00D75A1A">
              <w:rPr>
                <w:rFonts w:ascii="Arial" w:hAnsi="Arial" w:cs="Arial"/>
                <w:sz w:val="20"/>
                <w:szCs w:val="20"/>
              </w:rPr>
              <w:t xml:space="preserve"> Relationship between Heart Rate Deflection Point and </w:t>
            </w:r>
            <w:proofErr w:type="spellStart"/>
            <w:r w:rsidRPr="00D75A1A">
              <w:rPr>
                <w:rFonts w:ascii="Arial" w:hAnsi="Arial" w:cs="Arial"/>
                <w:sz w:val="20"/>
                <w:szCs w:val="20"/>
              </w:rPr>
              <w:t>Ventilatory</w:t>
            </w:r>
            <w:proofErr w:type="spellEnd"/>
            <w:r w:rsidRPr="00D75A1A">
              <w:rPr>
                <w:rFonts w:ascii="Arial" w:hAnsi="Arial" w:cs="Arial"/>
                <w:sz w:val="20"/>
                <w:szCs w:val="20"/>
              </w:rPr>
              <w:t xml:space="preserve"> Threshold in Elite Mountain Runners. </w:t>
            </w:r>
            <w:proofErr w:type="spellStart"/>
            <w:r w:rsidRPr="00D75A1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75A1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75A1A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D75A1A">
              <w:rPr>
                <w:rFonts w:ascii="Arial" w:hAnsi="Arial" w:cs="Arial"/>
                <w:sz w:val="20"/>
                <w:szCs w:val="20"/>
              </w:rPr>
              <w:t>2017;</w:t>
            </w:r>
            <w:r w:rsidR="00A11A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75A1A">
              <w:rPr>
                <w:rFonts w:ascii="Arial" w:hAnsi="Arial" w:cs="Arial"/>
                <w:sz w:val="20"/>
                <w:szCs w:val="20"/>
              </w:rPr>
              <w:t>20(4):184-19</w:t>
            </w:r>
            <w:r w:rsidR="00DB2A6E">
              <w:rPr>
                <w:rFonts w:ascii="Arial" w:hAnsi="Arial" w:cs="Arial"/>
                <w:sz w:val="20"/>
                <w:szCs w:val="20"/>
              </w:rPr>
              <w:t>1</w:t>
            </w:r>
            <w:r w:rsidRPr="00D75A1A">
              <w:rPr>
                <w:rFonts w:ascii="Arial" w:hAnsi="Arial" w:cs="Arial"/>
                <w:sz w:val="20"/>
                <w:szCs w:val="20"/>
              </w:rPr>
              <w:t>.</w:t>
            </w:r>
            <w:r w:rsidRPr="007C3E79">
              <w:rPr>
                <w:rFonts w:ascii="Arial" w:hAnsi="Arial" w:cs="Arial"/>
              </w:rPr>
              <w:t xml:space="preserve"> </w:t>
            </w:r>
            <w:hyperlink r:id="rId40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1" w:history="1">
              <w:r w:rsidR="0000785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9463B" w:rsidRPr="00105C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4045B" w:rsidRDefault="00D75A1A" w:rsidP="00105CD6">
            <w:pPr>
              <w:pStyle w:val="NormalWeb"/>
              <w:ind w:left="1008" w:right="864"/>
              <w:jc w:val="both"/>
            </w:pPr>
            <w:r w:rsidRPr="00D75A1A">
              <w:rPr>
                <w:rStyle w:val="Nenhum"/>
                <w:rFonts w:ascii="Arial" w:eastAsia="Calibri" w:hAnsi="Arial" w:cs="Arial"/>
                <w:b/>
                <w:bCs/>
                <w:sz w:val="20"/>
                <w:szCs w:val="20"/>
                <w:lang w:val="pt-PT"/>
              </w:rPr>
              <w:t xml:space="preserve">Serpa TKF, Nogueira FS, Pimenta EM, Pompeu FAMS, </w:t>
            </w:r>
            <w:r w:rsidRPr="00D75A1A">
              <w:rPr>
                <w:rStyle w:val="Nenhum"/>
                <w:rFonts w:ascii="Arial" w:eastAsia="Calibri" w:hAnsi="Arial" w:cs="Arial"/>
                <w:sz w:val="20"/>
                <w:szCs w:val="20"/>
              </w:rPr>
              <w:t>M</w:t>
            </w:r>
            <w:r w:rsidRPr="00D75A1A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athematical</w:t>
            </w:r>
            <w:r w:rsidRPr="00D75A1A">
              <w:rPr>
                <w:rStyle w:val="Nenhum"/>
                <w:rFonts w:ascii="Arial" w:eastAsia="Calibri" w:hAnsi="Arial" w:cs="Arial"/>
                <w:b/>
                <w:bCs/>
                <w:sz w:val="20"/>
                <w:szCs w:val="20"/>
                <w:lang w:val="pt-PT"/>
              </w:rPr>
              <w:t xml:space="preserve"> </w:t>
            </w:r>
            <w:r w:rsidRPr="00D75A1A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Model to Predict Female Lean Body Mass.</w:t>
            </w:r>
            <w:r w:rsidRPr="00D75A1A">
              <w:rPr>
                <w:rStyle w:val="Nenhum"/>
                <w:rFonts w:ascii="Arial" w:eastAsia="Calibri" w:hAnsi="Arial" w:cs="Arial"/>
                <w:b/>
                <w:bCs/>
                <w:sz w:val="20"/>
                <w:szCs w:val="20"/>
                <w:lang w:val="pt-PT"/>
              </w:rPr>
              <w:t xml:space="preserve"> JEP</w:t>
            </w:r>
            <w:r w:rsidRPr="00D75A1A">
              <w:rPr>
                <w:rStyle w:val="Nenhum"/>
                <w:rFonts w:ascii="Arial" w:eastAsia="Calibri" w:hAnsi="Arial" w:cs="Arial"/>
                <w:b/>
                <w:bCs/>
                <w:color w:val="FF0000"/>
                <w:sz w:val="20"/>
                <w:szCs w:val="20"/>
                <w:lang w:val="pt-PT"/>
              </w:rPr>
              <w:t>online</w:t>
            </w:r>
            <w:r w:rsidRPr="00D75A1A">
              <w:rPr>
                <w:rStyle w:val="Nenhum"/>
                <w:rFonts w:ascii="Arial" w:eastAsia="Calibri" w:hAnsi="Arial" w:cs="Arial"/>
                <w:b/>
                <w:bCs/>
                <w:sz w:val="20"/>
                <w:szCs w:val="20"/>
                <w:lang w:val="pt-PT"/>
              </w:rPr>
              <w:t xml:space="preserve"> </w:t>
            </w:r>
            <w:r w:rsidRPr="00D75A1A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2017;20(4):19</w:t>
            </w:r>
            <w:r w:rsidR="00DB2A6E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2</w:t>
            </w:r>
            <w:r w:rsidRPr="00D75A1A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-19</w:t>
            </w:r>
            <w:r w:rsidR="00DB2A6E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9</w:t>
            </w:r>
            <w:r w:rsidRPr="00D75A1A">
              <w:rPr>
                <w:rStyle w:val="Nenhum"/>
                <w:rFonts w:ascii="Arial" w:eastAsia="Calibri" w:hAnsi="Arial" w:cs="Arial"/>
                <w:sz w:val="20"/>
                <w:szCs w:val="20"/>
                <w:lang w:val="pt-PT"/>
              </w:rPr>
              <w:t>.</w:t>
            </w:r>
            <w:r w:rsidRPr="00D75A1A">
              <w:rPr>
                <w:rStyle w:val="Nenhum"/>
                <w:rFonts w:ascii="Arial" w:eastAsia="Calibri" w:hAnsi="Arial" w:cs="Arial"/>
              </w:rPr>
              <w:t xml:space="preserve"> </w:t>
            </w:r>
            <w:hyperlink r:id="rId42" w:history="1">
              <w:r w:rsidR="00F4045B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4045B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3" w:history="1">
              <w:r w:rsidR="00F4045B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75A1A" w:rsidRDefault="00CC1CBA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Santos JL, </w:t>
            </w:r>
            <w:proofErr w:type="spellStart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Araujo</w:t>
            </w:r>
            <w:proofErr w:type="spellEnd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SS, </w:t>
            </w:r>
            <w:proofErr w:type="spellStart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Estevam</w:t>
            </w:r>
            <w:proofErr w:type="spellEnd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CS, Lima CA, </w:t>
            </w:r>
            <w:proofErr w:type="spellStart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Carvalho</w:t>
            </w:r>
            <w:proofErr w:type="spellEnd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CRO, Lima FB, </w:t>
            </w:r>
            <w:proofErr w:type="spellStart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Marcal</w:t>
            </w:r>
            <w:proofErr w:type="spellEnd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AC. </w:t>
            </w:r>
            <w:r w:rsidRPr="00CC1CBA">
              <w:rPr>
                <w:rFonts w:ascii="Arial" w:hAnsi="Arial" w:cs="Arial"/>
                <w:sz w:val="20"/>
                <w:szCs w:val="20"/>
                <w:lang w:eastAsia="pt-BR"/>
              </w:rPr>
              <w:t>Molecular Mechanisms of Muscle Glucose Uptake in Response to Resistance Exercise: A Review.</w:t>
            </w:r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JEP</w:t>
            </w:r>
            <w:r w:rsidRPr="00CC1CBA">
              <w:rPr>
                <w:rFonts w:ascii="Arial" w:hAnsi="Arial" w:cs="Arial"/>
                <w:b/>
                <w:color w:val="FF0000"/>
                <w:sz w:val="20"/>
                <w:szCs w:val="20"/>
                <w:lang w:eastAsia="pt-BR"/>
              </w:rPr>
              <w:t>online</w:t>
            </w:r>
            <w:proofErr w:type="spellEnd"/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r w:rsidR="00DB2A6E">
              <w:rPr>
                <w:rFonts w:ascii="Arial" w:hAnsi="Arial" w:cs="Arial"/>
                <w:sz w:val="20"/>
                <w:szCs w:val="20"/>
                <w:lang w:eastAsia="pt-BR"/>
              </w:rPr>
              <w:t>2017;20(4):200</w:t>
            </w:r>
            <w:r w:rsidRPr="00CC1CBA">
              <w:rPr>
                <w:rFonts w:ascii="Arial" w:hAnsi="Arial" w:cs="Arial"/>
                <w:sz w:val="20"/>
                <w:szCs w:val="20"/>
                <w:lang w:eastAsia="pt-BR"/>
              </w:rPr>
              <w:t>-21</w:t>
            </w:r>
            <w:r w:rsidR="00DB2A6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  <w:r w:rsidRPr="00CC1CBA">
              <w:rPr>
                <w:rFonts w:ascii="Arial" w:hAnsi="Arial" w:cs="Arial"/>
                <w:sz w:val="20"/>
                <w:szCs w:val="20"/>
                <w:lang w:eastAsia="pt-BR"/>
              </w:rPr>
              <w:t>.</w:t>
            </w:r>
            <w:r w:rsidRPr="00CC1CBA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hyperlink r:id="rId44" w:history="1">
              <w:r w:rsidR="00D75A1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75A1A" w:rsidRPr="0009463B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5" w:history="1">
              <w:r w:rsidR="00D75A1A" w:rsidRPr="0009463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75A1A" w:rsidRDefault="00D75A1A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75A1A" w:rsidRDefault="00D75A1A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532" w:rsidRPr="00B4298B" w:rsidRDefault="001F609A" w:rsidP="002C4B25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</w:t>
            </w:r>
            <w:r w:rsidR="00561FF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704C2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7</w:t>
            </w:r>
            <w:r w:rsidR="00561FF7"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61FF7"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2C4B25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6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5F06"/>
    <w:rsid w:val="00057661"/>
    <w:rsid w:val="0006679E"/>
    <w:rsid w:val="000865C6"/>
    <w:rsid w:val="0009463B"/>
    <w:rsid w:val="000946DF"/>
    <w:rsid w:val="00095C37"/>
    <w:rsid w:val="00095E24"/>
    <w:rsid w:val="000A097D"/>
    <w:rsid w:val="000A3257"/>
    <w:rsid w:val="000B0DAE"/>
    <w:rsid w:val="000B126C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168B3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37D3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34A4"/>
    <w:rsid w:val="002956EF"/>
    <w:rsid w:val="002A3B19"/>
    <w:rsid w:val="002A621C"/>
    <w:rsid w:val="002B294E"/>
    <w:rsid w:val="002C0D32"/>
    <w:rsid w:val="002C2EE0"/>
    <w:rsid w:val="002C4B25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43259"/>
    <w:rsid w:val="00353C8B"/>
    <w:rsid w:val="003566E4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1F81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61FF7"/>
    <w:rsid w:val="00574A90"/>
    <w:rsid w:val="00575F43"/>
    <w:rsid w:val="00580176"/>
    <w:rsid w:val="005837AE"/>
    <w:rsid w:val="005857D2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66EC"/>
    <w:rsid w:val="005C764E"/>
    <w:rsid w:val="005D4B36"/>
    <w:rsid w:val="005E6B23"/>
    <w:rsid w:val="00606E9E"/>
    <w:rsid w:val="00610B5E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53C41"/>
    <w:rsid w:val="00663723"/>
    <w:rsid w:val="00666120"/>
    <w:rsid w:val="00673E2A"/>
    <w:rsid w:val="0067595D"/>
    <w:rsid w:val="00680F57"/>
    <w:rsid w:val="0068240D"/>
    <w:rsid w:val="00685B51"/>
    <w:rsid w:val="006936B3"/>
    <w:rsid w:val="006A2E7C"/>
    <w:rsid w:val="006A609B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E25"/>
    <w:rsid w:val="0070306B"/>
    <w:rsid w:val="00704C27"/>
    <w:rsid w:val="0071274D"/>
    <w:rsid w:val="00732D68"/>
    <w:rsid w:val="00733BC7"/>
    <w:rsid w:val="00735CF2"/>
    <w:rsid w:val="00743262"/>
    <w:rsid w:val="00743989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56828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75FC7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726C"/>
    <w:rsid w:val="00B320FA"/>
    <w:rsid w:val="00B3218A"/>
    <w:rsid w:val="00B403E8"/>
    <w:rsid w:val="00B4298B"/>
    <w:rsid w:val="00B45339"/>
    <w:rsid w:val="00B50E5B"/>
    <w:rsid w:val="00B51D1C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315DC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C1CBA"/>
    <w:rsid w:val="00CE3AB2"/>
    <w:rsid w:val="00CE6C4D"/>
    <w:rsid w:val="00CE7058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540A6"/>
    <w:rsid w:val="00F64CE3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4B0"/>
    <w:rsid w:val="00FE0AAF"/>
    <w:rsid w:val="00FE0E41"/>
    <w:rsid w:val="00FE51A6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UGUST2017_Boonsit_Mitranun.pdf" TargetMode="External"/><Relationship Id="rId18" Type="http://schemas.openxmlformats.org/officeDocument/2006/relationships/hyperlink" Target="http://www.asep.org/asep/asep/JEPonlineAUGUST2017_Farah.doc" TargetMode="External"/><Relationship Id="rId26" Type="http://schemas.openxmlformats.org/officeDocument/2006/relationships/hyperlink" Target="http://www.asep.org/asep/asep/JEPonlineAUGUST2017_Campos.doc" TargetMode="External"/><Relationship Id="rId39" Type="http://schemas.openxmlformats.org/officeDocument/2006/relationships/hyperlink" Target="http://www.asep.org/asep/asep/JEPonlineAUGUST2017_Moraes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UGUST2017_Smolarek.pdf" TargetMode="External"/><Relationship Id="rId34" Type="http://schemas.openxmlformats.org/officeDocument/2006/relationships/hyperlink" Target="http://www.asep.org/asep/asep/JEPonlineAUGUST2017_Gurney.doc" TargetMode="External"/><Relationship Id="rId42" Type="http://schemas.openxmlformats.org/officeDocument/2006/relationships/hyperlink" Target="http://www.asep.org/asep/asep/JEPonlineAUGUST2017_Pompeu.doc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UGUST2017_Boonsit_Mitranun.doc" TargetMode="External"/><Relationship Id="rId17" Type="http://schemas.openxmlformats.org/officeDocument/2006/relationships/hyperlink" Target="http://www.asep.org/asep/asep/JEPonlineAUGUST2017_Motta-Santos_Szmuchrowski.pdf" TargetMode="External"/><Relationship Id="rId25" Type="http://schemas.openxmlformats.org/officeDocument/2006/relationships/hyperlink" Target="http://www.asep.org/asep/asep/JEPonlineAUGUST2017_Kim.pdf" TargetMode="External"/><Relationship Id="rId33" Type="http://schemas.openxmlformats.org/officeDocument/2006/relationships/hyperlink" Target="http://www.asep.org/asep/asep/JEPonlineAUGUST2017_Mattern.pdf" TargetMode="External"/><Relationship Id="rId38" Type="http://schemas.openxmlformats.org/officeDocument/2006/relationships/hyperlink" Target="http://www.asep.org/asep/asep/JEPonlineAUGUST2017_Moraes.doc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UGUST2017_Motta-Santos_Szmuchrowski.doc" TargetMode="External"/><Relationship Id="rId20" Type="http://schemas.openxmlformats.org/officeDocument/2006/relationships/hyperlink" Target="http://www.asep.org/asep/asep/JEPonlineAUGUST2017_Smolarek.docx" TargetMode="External"/><Relationship Id="rId29" Type="http://schemas.openxmlformats.org/officeDocument/2006/relationships/hyperlink" Target="http://www.asep.org/asep/asep/JEPonlineAUGUST2017_Honda.pdf" TargetMode="External"/><Relationship Id="rId41" Type="http://schemas.openxmlformats.org/officeDocument/2006/relationships/hyperlink" Target="http://www.asep.org/asep/asep/JEPonlineAUGUST2017_Costa%20_Osiecki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UGUST2017_Leelayuwat_Thammawong.pdf" TargetMode="External"/><Relationship Id="rId24" Type="http://schemas.openxmlformats.org/officeDocument/2006/relationships/hyperlink" Target="http://www.asep.org/asep/asep/JEPonlineAUGUST2017_Kim.docx" TargetMode="External"/><Relationship Id="rId32" Type="http://schemas.openxmlformats.org/officeDocument/2006/relationships/hyperlink" Target="http://www.asep.org/asep/asep/JEPonlineAUGUST2017_Mattern.docx" TargetMode="External"/><Relationship Id="rId37" Type="http://schemas.openxmlformats.org/officeDocument/2006/relationships/hyperlink" Target="http://www.asep.org/asep/asep/JEPonlineAUGUST2017_Viviane.pdf" TargetMode="External"/><Relationship Id="rId40" Type="http://schemas.openxmlformats.org/officeDocument/2006/relationships/hyperlink" Target="http://www.asep.org/asep/asep/JEPonlineAUGUST2017_Costa%20_Osiecki.doc" TargetMode="External"/><Relationship Id="rId45" Type="http://schemas.openxmlformats.org/officeDocument/2006/relationships/hyperlink" Target="http://www.asep.org/asep/asep/JEPonlineAUGUST2017_Santo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UGUST2017_Silva_Padilhas.pdf" TargetMode="External"/><Relationship Id="rId23" Type="http://schemas.openxmlformats.org/officeDocument/2006/relationships/hyperlink" Target="http://www.asep.org/asep/asep/JEPonlineAUGUST2017_Leite.pdf" TargetMode="External"/><Relationship Id="rId28" Type="http://schemas.openxmlformats.org/officeDocument/2006/relationships/hyperlink" Target="http://www.asep.org/asep/asep/JEPonlineAUGUST2017_Honda.doc" TargetMode="External"/><Relationship Id="rId36" Type="http://schemas.openxmlformats.org/officeDocument/2006/relationships/hyperlink" Target="http://www.asep.org/asep/asep/JEPonlineAUGUST2017_Viviane.doc" TargetMode="External"/><Relationship Id="rId10" Type="http://schemas.openxmlformats.org/officeDocument/2006/relationships/hyperlink" Target="http://www.asep.org/asep/asep/JEPonlineAUGUST2017_Ferreira_Ferreira.pdf" TargetMode="External"/><Relationship Id="rId19" Type="http://schemas.openxmlformats.org/officeDocument/2006/relationships/hyperlink" Target="http://www.asep.org/asep/asep/JEPonlineAUGUST2017_Farah.pdf" TargetMode="External"/><Relationship Id="rId31" Type="http://schemas.openxmlformats.org/officeDocument/2006/relationships/hyperlink" Target="http://www.asep.org/asep/asep/JEPonlineAUGUST2017_Haab.pdf" TargetMode="External"/><Relationship Id="rId44" Type="http://schemas.openxmlformats.org/officeDocument/2006/relationships/hyperlink" Target="http://www.asep.org/asep/asep/JEPonlineAUGUST2017_Santos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UGUST2017_Ferreira_Ferreira.docx" TargetMode="External"/><Relationship Id="rId14" Type="http://schemas.openxmlformats.org/officeDocument/2006/relationships/hyperlink" Target="http://www.asep.org/asep/asep/JEPonlineAUGUST2017_Silva_Padilhas.doc" TargetMode="External"/><Relationship Id="rId22" Type="http://schemas.openxmlformats.org/officeDocument/2006/relationships/hyperlink" Target="http://www.asep.org/asep/asep/JEPonlineAUGUST2017_Leite.doc" TargetMode="External"/><Relationship Id="rId27" Type="http://schemas.openxmlformats.org/officeDocument/2006/relationships/hyperlink" Target="http://www.asep.org/asep/asep/JEPonlineAUGUST2017_Campos.pdf" TargetMode="External"/><Relationship Id="rId30" Type="http://schemas.openxmlformats.org/officeDocument/2006/relationships/hyperlink" Target="http://www.asep.org/asep/asep/JEPonlineAUGUST2017_Haab.doc" TargetMode="External"/><Relationship Id="rId35" Type="http://schemas.openxmlformats.org/officeDocument/2006/relationships/hyperlink" Target="http://www.asep.org/asep/asep/JEPonlineAUGUST2017_Gurney.pdf" TargetMode="External"/><Relationship Id="rId43" Type="http://schemas.openxmlformats.org/officeDocument/2006/relationships/hyperlink" Target="http://www.asep.org/asep/asep/JEPonlineAUGUST2017_Pompeu.pdf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CF1E-C5FD-4D92-B07B-84537C9B8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2017-07-29T16:38:00Z</dcterms:created>
  <dcterms:modified xsi:type="dcterms:W3CDTF">2017-07-29T16:38:00Z</dcterms:modified>
</cp:coreProperties>
</file>