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728"/>
        <w:tblW w:w="11181" w:type="dxa"/>
        <w:tblCellSpacing w:w="12" w:type="dxa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</w:tblBorders>
        <w:tblCellMar>
          <w:left w:w="0" w:type="dxa"/>
          <w:right w:w="0" w:type="dxa"/>
        </w:tblCellMar>
        <w:tblLook w:val="0480" w:firstRow="0" w:lastRow="0" w:firstColumn="1" w:lastColumn="0" w:noHBand="0" w:noVBand="1"/>
      </w:tblPr>
      <w:tblGrid>
        <w:gridCol w:w="11181"/>
      </w:tblGrid>
      <w:tr w:rsidR="00282E52" w:rsidRPr="004828DE" w14:paraId="7E4D0318" w14:textId="77777777" w:rsidTr="00284017">
        <w:trPr>
          <w:trHeight w:val="13506"/>
          <w:tblCellSpacing w:w="12" w:type="dxa"/>
        </w:trPr>
        <w:tc>
          <w:tcPr>
            <w:tcW w:w="11133" w:type="dxa"/>
            <w:shd w:val="clear" w:color="auto" w:fill="D9D9D9" w:themeFill="background1" w:themeFillShade="D9"/>
            <w:hideMark/>
          </w:tcPr>
          <w:p w14:paraId="20AE7CF3" w14:textId="77777777" w:rsidR="00282E52" w:rsidRPr="004828DE" w:rsidRDefault="00282E52" w:rsidP="00282E52">
            <w:pPr>
              <w:shd w:val="clear" w:color="auto" w:fill="999999"/>
              <w:ind w:left="0" w:firstLine="0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FFFFFF"/>
                <w:sz w:val="24"/>
                <w:szCs w:val="24"/>
              </w:rPr>
              <w:drawing>
                <wp:inline distT="0" distB="0" distL="0" distR="0" wp14:anchorId="269E8347" wp14:editId="785D01E8">
                  <wp:extent cx="6777990" cy="1348740"/>
                  <wp:effectExtent l="0" t="0" r="3810" b="3810"/>
                  <wp:docPr id="2" name="Picture 1" descr="ASEP photo bann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SEP photo bann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77990" cy="13487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FC4553" w14:textId="77777777" w:rsidR="00282E52" w:rsidRPr="003942CB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48FC7331" w14:textId="77777777" w:rsidR="00282E52" w:rsidRPr="0071274D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 xml:space="preserve">Journal of Exercise </w:t>
            </w:r>
            <w:proofErr w:type="spellStart"/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>Physiology</w:t>
            </w:r>
            <w:r w:rsidRPr="00914561">
              <w:rPr>
                <w:rFonts w:ascii="Arial" w:eastAsia="Times New Roman" w:hAnsi="Arial" w:cs="Arial"/>
                <w:b/>
                <w:bCs/>
                <w:color w:val="FF0000"/>
                <w:sz w:val="32"/>
                <w:szCs w:val="32"/>
              </w:rPr>
              <w:t>online</w:t>
            </w:r>
            <w:proofErr w:type="spellEnd"/>
            <w:r w:rsidRPr="0071274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  <w:p w14:paraId="17DC0A2D" w14:textId="5D11EA86" w:rsidR="00282E52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 xml:space="preserve">     </w:t>
            </w:r>
            <w:r w:rsidRPr="0071274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ISSN 1097-9751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    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br/>
            </w:r>
          </w:p>
          <w:p w14:paraId="46AB68A6" w14:textId="4829BAF4" w:rsidR="000C08B9" w:rsidRDefault="000C08B9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June</w:t>
            </w:r>
            <w:r w:rsidR="00282E52" w:rsidRPr="00653C4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20</w:t>
            </w:r>
            <w:r w:rsidR="00282E5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</w:t>
            </w:r>
            <w:r w:rsidR="0083476F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</w:t>
            </w:r>
          </w:p>
          <w:p w14:paraId="7AD4A40D" w14:textId="77777777" w:rsidR="00282E52" w:rsidRPr="000A097D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607ACFFB" w14:textId="6289C093" w:rsidR="00370D84" w:rsidRPr="00993E68" w:rsidRDefault="00282E52" w:rsidP="00282E52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Volume 2</w:t>
            </w:r>
            <w:r w:rsidR="00C467E4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</w:t>
            </w:r>
            <w:r w:rsidRPr="00993E6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Number </w:t>
            </w:r>
            <w:r w:rsidR="00C467E4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</w:t>
            </w:r>
          </w:p>
          <w:p w14:paraId="717C04E0" w14:textId="77777777" w:rsidR="00282E52" w:rsidRPr="0021082E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69D6C937" w14:textId="77777777" w:rsidR="00A1033A" w:rsidRDefault="00A1033A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0" w:name="_Hlk72127861"/>
          </w:p>
          <w:p w14:paraId="3EE58754" w14:textId="2751026D" w:rsidR="00A57FA0" w:rsidRDefault="000C08B9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  <w:sz w:val="20"/>
                <w:szCs w:val="20"/>
              </w:rPr>
            </w:pPr>
            <w:proofErr w:type="spellStart"/>
            <w:r w:rsidRPr="000C08B9">
              <w:rPr>
                <w:rFonts w:ascii="Arial" w:hAnsi="Arial" w:cs="Arial"/>
                <w:b/>
                <w:bCs/>
                <w:sz w:val="22"/>
                <w:szCs w:val="22"/>
              </w:rPr>
              <w:t>Thongsawang</w:t>
            </w:r>
            <w:proofErr w:type="spellEnd"/>
            <w:r w:rsidRPr="000C08B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S, </w:t>
            </w:r>
            <w:proofErr w:type="spellStart"/>
            <w:r w:rsidRPr="000C08B9">
              <w:rPr>
                <w:rFonts w:ascii="Arial" w:hAnsi="Arial" w:cs="Arial"/>
                <w:b/>
                <w:bCs/>
                <w:sz w:val="22"/>
                <w:szCs w:val="22"/>
              </w:rPr>
              <w:t>Krataithong</w:t>
            </w:r>
            <w:proofErr w:type="spellEnd"/>
            <w:r w:rsidRPr="000C08B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T, </w:t>
            </w:r>
            <w:proofErr w:type="spellStart"/>
            <w:r w:rsidRPr="000C08B9">
              <w:rPr>
                <w:rFonts w:ascii="Arial" w:hAnsi="Arial" w:cs="Arial"/>
                <w:b/>
                <w:bCs/>
                <w:sz w:val="22"/>
                <w:szCs w:val="22"/>
              </w:rPr>
              <w:t>ChorCharoenying</w:t>
            </w:r>
            <w:proofErr w:type="spellEnd"/>
            <w:r w:rsidRPr="000C08B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S, </w:t>
            </w:r>
            <w:proofErr w:type="spellStart"/>
            <w:r w:rsidRPr="000C08B9">
              <w:rPr>
                <w:rFonts w:ascii="Arial" w:hAnsi="Arial" w:cs="Arial"/>
                <w:b/>
                <w:bCs/>
                <w:sz w:val="22"/>
                <w:szCs w:val="22"/>
              </w:rPr>
              <w:t>Norchai</w:t>
            </w:r>
            <w:proofErr w:type="spellEnd"/>
            <w:r w:rsidRPr="000C08B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P, </w:t>
            </w:r>
            <w:proofErr w:type="spellStart"/>
            <w:r w:rsidRPr="000C08B9">
              <w:rPr>
                <w:rFonts w:ascii="Arial" w:hAnsi="Arial" w:cs="Arial"/>
                <w:b/>
                <w:bCs/>
                <w:sz w:val="22"/>
                <w:szCs w:val="22"/>
              </w:rPr>
              <w:t>Nokkaew</w:t>
            </w:r>
            <w:proofErr w:type="spellEnd"/>
            <w:r w:rsidRPr="000C08B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N.</w:t>
            </w:r>
            <w:r w:rsidRPr="000C08B9">
              <w:rPr>
                <w:rFonts w:ascii="Arial" w:hAnsi="Arial" w:cs="Arial"/>
                <w:sz w:val="22"/>
                <w:szCs w:val="22"/>
              </w:rPr>
              <w:t xml:space="preserve"> Applying </w:t>
            </w:r>
            <w:r w:rsidRPr="000C08B9">
              <w:rPr>
                <w:rFonts w:ascii="Arial" w:hAnsi="Arial" w:cs="Arial"/>
                <w:i/>
                <w:iCs/>
                <w:sz w:val="22"/>
                <w:szCs w:val="22"/>
              </w:rPr>
              <w:t>Cordyceps sinensis</w:t>
            </w:r>
            <w:r w:rsidRPr="000C08B9">
              <w:rPr>
                <w:rFonts w:ascii="Arial" w:hAnsi="Arial" w:cs="Arial"/>
                <w:sz w:val="22"/>
                <w:szCs w:val="22"/>
              </w:rPr>
              <w:t xml:space="preserve"> to Boost Endurance Performance in Long-Distance Runners. </w:t>
            </w:r>
            <w:proofErr w:type="spellStart"/>
            <w:r w:rsidRPr="000C08B9">
              <w:rPr>
                <w:rFonts w:ascii="Arial" w:hAnsi="Arial" w:cs="Arial"/>
                <w:b/>
                <w:bCs/>
                <w:sz w:val="22"/>
                <w:szCs w:val="22"/>
              </w:rPr>
              <w:t>JEP</w:t>
            </w:r>
            <w:r w:rsidRPr="000C08B9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online</w:t>
            </w:r>
            <w:proofErr w:type="spellEnd"/>
            <w:r w:rsidRPr="000C08B9">
              <w:rPr>
                <w:rFonts w:ascii="Arial" w:hAnsi="Arial" w:cs="Arial"/>
                <w:sz w:val="22"/>
                <w:szCs w:val="22"/>
              </w:rPr>
              <w:t xml:space="preserve"> 2021;24(3):1-12.</w:t>
            </w:r>
            <w:r w:rsidRPr="00864BE3">
              <w:rPr>
                <w:rFonts w:ascii="Arial" w:hAnsi="Arial" w:cs="Arial"/>
              </w:rPr>
              <w:t xml:space="preserve"> </w:t>
            </w:r>
            <w:bookmarkEnd w:id="0"/>
            <w:r w:rsidR="00B458F9">
              <w:fldChar w:fldCharType="begin"/>
            </w:r>
            <w:r w:rsidR="001F3EA9">
              <w:instrText>HYPERLINK "http://www.asep.org/asep/asep/JEPonlineJUNE2021_Nattiporn%20Nokkaew.doc"</w:instrText>
            </w:r>
            <w:r w:rsidR="00B458F9">
              <w:fldChar w:fldCharType="separate"/>
            </w:r>
            <w:r w:rsidR="00A57FA0" w:rsidRPr="00EE7884">
              <w:rPr>
                <w:rStyle w:val="Hyperlink"/>
                <w:rFonts w:ascii="Arial" w:hAnsi="Arial" w:cs="Arial"/>
                <w:sz w:val="20"/>
                <w:szCs w:val="20"/>
              </w:rPr>
              <w:t>Word</w:t>
            </w:r>
            <w:r w:rsidR="00B458F9">
              <w:rPr>
                <w:rStyle w:val="Hyperlink"/>
                <w:rFonts w:ascii="Arial" w:hAnsi="Arial" w:cs="Arial"/>
                <w:sz w:val="20"/>
                <w:szCs w:val="20"/>
              </w:rPr>
              <w:fldChar w:fldCharType="end"/>
            </w:r>
            <w:r w:rsidR="00A57FA0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7" w:history="1">
              <w:r w:rsidR="00A57FA0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0223EE9A" w14:textId="7EC47E26" w:rsidR="0083476F" w:rsidRDefault="000C08B9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  <w:sz w:val="20"/>
                <w:szCs w:val="20"/>
              </w:rPr>
            </w:pPr>
            <w:bookmarkStart w:id="1" w:name="_Hlk72130663"/>
            <w:proofErr w:type="spellStart"/>
            <w:r w:rsidRPr="000C08B9">
              <w:rPr>
                <w:rFonts w:ascii="Arial" w:hAnsi="Arial" w:cs="Arial"/>
                <w:b/>
                <w:bCs/>
                <w:sz w:val="22"/>
                <w:szCs w:val="22"/>
              </w:rPr>
              <w:t>Kostricky</w:t>
            </w:r>
            <w:proofErr w:type="spellEnd"/>
            <w:r w:rsidRPr="000C08B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IM, Basso RDB, Bender dos Santos A, Sulzbacher MM, </w:t>
            </w:r>
            <w:proofErr w:type="spellStart"/>
            <w:r w:rsidRPr="000C08B9">
              <w:rPr>
                <w:rFonts w:ascii="Arial" w:hAnsi="Arial" w:cs="Arial"/>
                <w:b/>
                <w:bCs/>
                <w:sz w:val="22"/>
                <w:szCs w:val="22"/>
              </w:rPr>
              <w:t>Goetems</w:t>
            </w:r>
            <w:proofErr w:type="spellEnd"/>
            <w:r w:rsidRPr="000C08B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-Fiorin PG, Frizzo MN, Ludwig MS, Heck TG. </w:t>
            </w:r>
            <w:r w:rsidRPr="000C08B9">
              <w:rPr>
                <w:rFonts w:ascii="Arial" w:hAnsi="Arial" w:cs="Arial"/>
                <w:sz w:val="22"/>
                <w:szCs w:val="22"/>
              </w:rPr>
              <w:t xml:space="preserve">Effects of Water Temperature on Blood Lactate Concentration in Swimming Exercise Rat Model. </w:t>
            </w:r>
            <w:proofErr w:type="spellStart"/>
            <w:r w:rsidRPr="000C08B9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0C08B9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0C08B9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0C08B9">
              <w:rPr>
                <w:rFonts w:ascii="Arial" w:hAnsi="Arial" w:cs="Arial"/>
                <w:sz w:val="22"/>
                <w:szCs w:val="22"/>
              </w:rPr>
              <w:t>2021;24(3):13-20.</w:t>
            </w:r>
            <w:r>
              <w:rPr>
                <w:rFonts w:ascii="Arial" w:hAnsi="Arial" w:cs="Arial"/>
              </w:rPr>
              <w:t xml:space="preserve"> </w:t>
            </w:r>
            <w:bookmarkEnd w:id="1"/>
            <w:r w:rsidR="00B458F9">
              <w:fldChar w:fldCharType="begin"/>
            </w:r>
            <w:r w:rsidR="001F3EA9">
              <w:instrText>HYPERLINK "http://www.asep.org/asep/asep/JEPonlineJUNE2021_Heck_Kostrycki.doc"</w:instrText>
            </w:r>
            <w:r w:rsidR="00B458F9">
              <w:fldChar w:fldCharType="separate"/>
            </w:r>
            <w:r w:rsidR="0083476F" w:rsidRPr="00EE7884">
              <w:rPr>
                <w:rStyle w:val="Hyperlink"/>
                <w:rFonts w:ascii="Arial" w:hAnsi="Arial" w:cs="Arial"/>
                <w:sz w:val="20"/>
                <w:szCs w:val="20"/>
              </w:rPr>
              <w:t>Word</w:t>
            </w:r>
            <w:r w:rsidR="00B458F9">
              <w:rPr>
                <w:rStyle w:val="Hyperlink"/>
                <w:rFonts w:ascii="Arial" w:hAnsi="Arial" w:cs="Arial"/>
                <w:sz w:val="20"/>
                <w:szCs w:val="20"/>
              </w:rPr>
              <w:fldChar w:fldCharType="end"/>
            </w:r>
            <w:r w:rsidR="0083476F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8" w:history="1">
              <w:r w:rsidR="0083476F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507FB91F" w14:textId="6555CD7A" w:rsidR="0083476F" w:rsidRDefault="000C08B9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  <w:sz w:val="20"/>
                <w:szCs w:val="20"/>
              </w:rPr>
            </w:pPr>
            <w:bookmarkStart w:id="2" w:name="_Hlk72132076"/>
            <w:proofErr w:type="spellStart"/>
            <w:r w:rsidRPr="000C08B9">
              <w:rPr>
                <w:rFonts w:ascii="Arial" w:hAnsi="Arial" w:cs="Arial"/>
                <w:b/>
                <w:bCs/>
                <w:sz w:val="22"/>
                <w:szCs w:val="22"/>
              </w:rPr>
              <w:t>Chakshuraksha</w:t>
            </w:r>
            <w:proofErr w:type="spellEnd"/>
            <w:r w:rsidRPr="000C08B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P, </w:t>
            </w:r>
            <w:proofErr w:type="spellStart"/>
            <w:r w:rsidRPr="000C08B9">
              <w:rPr>
                <w:rFonts w:ascii="Arial" w:hAnsi="Arial" w:cs="Arial"/>
                <w:b/>
                <w:bCs/>
                <w:sz w:val="22"/>
                <w:szCs w:val="22"/>
              </w:rPr>
              <w:t>Apanukul</w:t>
            </w:r>
            <w:proofErr w:type="spellEnd"/>
            <w:r w:rsidRPr="000C08B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</w:t>
            </w:r>
            <w:r w:rsidRPr="000C08B9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.</w:t>
            </w:r>
            <w:r w:rsidRPr="000C08B9">
              <w:rPr>
                <w:rFonts w:ascii="Arial" w:hAnsi="Arial" w:cs="Arial"/>
                <w:sz w:val="22"/>
                <w:szCs w:val="22"/>
              </w:rPr>
              <w:t xml:space="preserve"> Effects of Accentuated Eccentric Loading Combined with Plyometric Training on Strength, Power, Speed, and Agility in Male Rugby Players. </w:t>
            </w:r>
            <w:proofErr w:type="spellStart"/>
            <w:r w:rsidRPr="000C08B9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0C08B9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0C08B9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0C08B9">
              <w:rPr>
                <w:rFonts w:ascii="Arial" w:hAnsi="Arial" w:cs="Arial"/>
                <w:sz w:val="22"/>
                <w:szCs w:val="22"/>
              </w:rPr>
              <w:t xml:space="preserve">2021;24(3):21-29. </w:t>
            </w:r>
            <w:bookmarkEnd w:id="2"/>
            <w:r w:rsidR="00D548AD">
              <w:fldChar w:fldCharType="begin"/>
            </w:r>
            <w:r w:rsidR="001F3EA9">
              <w:instrText>HYPERLINK "http://www.asep.org/asep/asep/JEPonlineJUNE2021_Apanukul.doc"</w:instrText>
            </w:r>
            <w:r w:rsidR="00D548AD">
              <w:fldChar w:fldCharType="separate"/>
            </w:r>
            <w:r w:rsidR="0083476F" w:rsidRPr="00EE7884">
              <w:rPr>
                <w:rStyle w:val="Hyperlink"/>
                <w:rFonts w:ascii="Arial" w:hAnsi="Arial" w:cs="Arial"/>
                <w:sz w:val="20"/>
                <w:szCs w:val="20"/>
              </w:rPr>
              <w:t>Word</w:t>
            </w:r>
            <w:r w:rsidR="00D548AD">
              <w:rPr>
                <w:rStyle w:val="Hyperlink"/>
                <w:rFonts w:ascii="Arial" w:hAnsi="Arial" w:cs="Arial"/>
                <w:sz w:val="20"/>
                <w:szCs w:val="20"/>
              </w:rPr>
              <w:fldChar w:fldCharType="end"/>
            </w:r>
            <w:r w:rsidR="0083476F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9" w:history="1">
              <w:r w:rsidR="0083476F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3A7B5E61" w14:textId="365B9AD3" w:rsidR="0083476F" w:rsidRDefault="000C08B9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</w:rPr>
            </w:pPr>
            <w:proofErr w:type="spellStart"/>
            <w:r w:rsidRPr="000C08B9">
              <w:rPr>
                <w:rFonts w:ascii="Arial" w:hAnsi="Arial" w:cs="Arial"/>
                <w:b/>
                <w:bCs/>
                <w:spacing w:val="-6"/>
                <w:sz w:val="22"/>
                <w:szCs w:val="22"/>
              </w:rPr>
              <w:t>Pramkratok</w:t>
            </w:r>
            <w:proofErr w:type="spellEnd"/>
            <w:r w:rsidRPr="000C08B9">
              <w:rPr>
                <w:rFonts w:ascii="Arial" w:hAnsi="Arial" w:cs="Arial"/>
                <w:b/>
                <w:bCs/>
                <w:spacing w:val="-6"/>
                <w:sz w:val="22"/>
                <w:szCs w:val="22"/>
              </w:rPr>
              <w:t xml:space="preserve"> W, Yimlamai T.</w:t>
            </w:r>
            <w:r w:rsidRPr="000C08B9">
              <w:rPr>
                <w:rFonts w:ascii="Arial" w:hAnsi="Arial" w:cs="Arial"/>
                <w:spacing w:val="-6"/>
                <w:sz w:val="22"/>
                <w:szCs w:val="22"/>
              </w:rPr>
              <w:t xml:space="preserve"> Effects of Acute Hypoxia on Psycho-Physiological Response and Muscle Oxygenation during Incremental Running Exercise. </w:t>
            </w:r>
            <w:proofErr w:type="spellStart"/>
            <w:r w:rsidRPr="000C08B9">
              <w:rPr>
                <w:rFonts w:ascii="Arial" w:hAnsi="Arial" w:cs="Arial"/>
                <w:b/>
                <w:spacing w:val="-6"/>
                <w:sz w:val="22"/>
                <w:szCs w:val="22"/>
              </w:rPr>
              <w:t>JEP</w:t>
            </w:r>
            <w:r w:rsidRPr="000C08B9">
              <w:rPr>
                <w:rFonts w:ascii="Arial" w:hAnsi="Arial" w:cs="Arial"/>
                <w:b/>
                <w:color w:val="FF0000"/>
                <w:spacing w:val="-6"/>
                <w:sz w:val="22"/>
                <w:szCs w:val="22"/>
              </w:rPr>
              <w:t>online</w:t>
            </w:r>
            <w:proofErr w:type="spellEnd"/>
            <w:r w:rsidRPr="000C08B9">
              <w:rPr>
                <w:rFonts w:ascii="Arial" w:hAnsi="Arial" w:cs="Arial"/>
                <w:b/>
                <w:bCs/>
                <w:i/>
                <w:iCs/>
                <w:spacing w:val="-6"/>
                <w:sz w:val="22"/>
                <w:szCs w:val="22"/>
              </w:rPr>
              <w:t xml:space="preserve"> </w:t>
            </w:r>
            <w:r w:rsidRPr="000C08B9">
              <w:rPr>
                <w:rFonts w:ascii="Arial" w:hAnsi="Arial" w:cs="Arial"/>
                <w:spacing w:val="-6"/>
                <w:sz w:val="22"/>
                <w:szCs w:val="22"/>
              </w:rPr>
              <w:t>2021;24(3):44-54.</w:t>
            </w:r>
            <w:r w:rsidRPr="00410ACB">
              <w:rPr>
                <w:rFonts w:ascii="Arial" w:hAnsi="Arial" w:cs="Arial"/>
                <w:spacing w:val="-6"/>
              </w:rPr>
              <w:t xml:space="preserve"> </w:t>
            </w:r>
            <w:hyperlink r:id="rId10" w:history="1">
              <w:r w:rsidR="0083476F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83476F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1" w:history="1">
              <w:r w:rsidR="0083476F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7AF2B66B" w14:textId="0682989E" w:rsidR="0083476F" w:rsidRDefault="000C08B9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  <w:lang w:eastAsia="ja-JP"/>
              </w:rPr>
            </w:pPr>
            <w:bookmarkStart w:id="3" w:name="_Hlk72153546"/>
            <w:r w:rsidRPr="000C08B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Smith RW, Neltner TJ, Anders JPV, Keller JL, Housh TJ, Schmidt RJ, Johnson GO. </w:t>
            </w:r>
            <w:r w:rsidRPr="000C08B9">
              <w:rPr>
                <w:rFonts w:ascii="Arial" w:hAnsi="Arial" w:cs="Arial"/>
                <w:bCs/>
                <w:sz w:val="22"/>
                <w:szCs w:val="22"/>
              </w:rPr>
              <w:t xml:space="preserve">Fatigability, Coactivation, and Neuromuscular Responses of the Biceps Brachii and Triceps Brachii Following Sustained, Maximal, Isometric Forearm Flexion to Task Failure. </w:t>
            </w:r>
            <w:proofErr w:type="spellStart"/>
            <w:r w:rsidRPr="000C08B9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0C08B9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0C08B9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0C08B9">
              <w:rPr>
                <w:rFonts w:ascii="Arial" w:hAnsi="Arial" w:cs="Arial"/>
                <w:sz w:val="22"/>
                <w:szCs w:val="22"/>
              </w:rPr>
              <w:t xml:space="preserve">2021;24(3):55-74. </w:t>
            </w:r>
            <w:bookmarkEnd w:id="3"/>
            <w:r w:rsidR="00B458F9">
              <w:fldChar w:fldCharType="begin"/>
            </w:r>
            <w:r w:rsidR="001F3EA9">
              <w:instrText>HYPERLINK "http://www.asep.org/asep/asep/JEPonlineJUNE2021_Smith.doc"</w:instrText>
            </w:r>
            <w:r w:rsidR="00B458F9">
              <w:fldChar w:fldCharType="separate"/>
            </w:r>
            <w:r w:rsidR="0083476F" w:rsidRPr="00B73F30">
              <w:rPr>
                <w:rStyle w:val="Hyperlink"/>
                <w:rFonts w:ascii="Arial" w:hAnsi="Arial" w:cs="Arial"/>
                <w:sz w:val="20"/>
                <w:szCs w:val="20"/>
              </w:rPr>
              <w:t>Word</w:t>
            </w:r>
            <w:r w:rsidR="00B458F9">
              <w:rPr>
                <w:rStyle w:val="Hyperlink"/>
                <w:rFonts w:ascii="Arial" w:hAnsi="Arial" w:cs="Arial"/>
                <w:sz w:val="20"/>
                <w:szCs w:val="20"/>
              </w:rPr>
              <w:fldChar w:fldCharType="end"/>
            </w:r>
            <w:r w:rsidR="0083476F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2" w:history="1">
              <w:r w:rsidR="0083476F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192D8647" w14:textId="3BFB9C9D" w:rsidR="0083476F" w:rsidRDefault="000C08B9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  <w:sz w:val="20"/>
                <w:szCs w:val="20"/>
              </w:rPr>
            </w:pPr>
            <w:r w:rsidRPr="000C08B9">
              <w:rPr>
                <w:rFonts w:ascii="Arial" w:hAnsi="Arial" w:cs="Arial"/>
                <w:b/>
                <w:bCs/>
                <w:sz w:val="22"/>
                <w:szCs w:val="22"/>
              </w:rPr>
              <w:t>Evans C, Kaminski J, Mekhail V, Peacock C, Tartar J, Santana JC, Antonio J</w:t>
            </w:r>
            <w:r w:rsidRPr="000C08B9">
              <w:rPr>
                <w:rFonts w:ascii="Arial" w:hAnsi="Arial" w:cs="Arial"/>
                <w:sz w:val="22"/>
                <w:szCs w:val="22"/>
              </w:rPr>
              <w:t xml:space="preserve">. The Effects of an Energy Drink on Measures of Cognition and Physical Performance. </w:t>
            </w:r>
            <w:proofErr w:type="spellStart"/>
            <w:r w:rsidRPr="000C08B9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0C08B9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0C08B9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0C08B9">
              <w:rPr>
                <w:rFonts w:ascii="Arial" w:hAnsi="Arial" w:cs="Arial"/>
                <w:sz w:val="22"/>
                <w:szCs w:val="22"/>
              </w:rPr>
              <w:t>2021;24(3):75-81.</w:t>
            </w:r>
            <w:r w:rsidRPr="008327F8">
              <w:rPr>
                <w:rFonts w:ascii="Arial" w:hAnsi="Arial" w:cs="Arial"/>
              </w:rPr>
              <w:t xml:space="preserve"> </w:t>
            </w:r>
            <w:hyperlink r:id="rId13" w:history="1">
              <w:r w:rsidR="0083476F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83476F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4" w:history="1">
              <w:r w:rsidR="0083476F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34CD6D10" w14:textId="77777777" w:rsidR="00CB3D52" w:rsidRDefault="00CB3D52" w:rsidP="00284017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</w:pPr>
          </w:p>
          <w:p w14:paraId="20A8A010" w14:textId="77777777" w:rsidR="00CB3D52" w:rsidRDefault="00CB3D52" w:rsidP="00284017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</w:pPr>
          </w:p>
          <w:p w14:paraId="336A540B" w14:textId="77777777" w:rsidR="00CB3D52" w:rsidRDefault="00CB3D52" w:rsidP="00284017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</w:pPr>
          </w:p>
          <w:p w14:paraId="1DF3C8C6" w14:textId="77777777" w:rsidR="00CB3D52" w:rsidRDefault="00CB3D52" w:rsidP="00284017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</w:pPr>
          </w:p>
          <w:p w14:paraId="7F2DBC02" w14:textId="77777777" w:rsidR="00A1033A" w:rsidRDefault="00A1033A" w:rsidP="00284017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4" w:name="_Hlk72828359"/>
          </w:p>
          <w:p w14:paraId="7BF58394" w14:textId="189295A2" w:rsidR="00CB3D52" w:rsidRDefault="00CB3D52" w:rsidP="00284017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  <w:sz w:val="20"/>
                <w:szCs w:val="20"/>
              </w:rPr>
            </w:pPr>
            <w:r w:rsidRPr="00CB3D52">
              <w:rPr>
                <w:rFonts w:ascii="Arial" w:hAnsi="Arial" w:cs="Arial"/>
                <w:b/>
                <w:bCs/>
                <w:sz w:val="22"/>
                <w:szCs w:val="22"/>
              </w:rPr>
              <w:t>Young, S, Stastny, S, Wen, Q</w:t>
            </w:r>
            <w:r w:rsidRPr="00CB3D52">
              <w:rPr>
                <w:rFonts w:ascii="Arial" w:hAnsi="Arial" w:cs="Arial"/>
                <w:sz w:val="22"/>
                <w:szCs w:val="22"/>
              </w:rPr>
              <w:t xml:space="preserve">. Comparison of Runners’ Hydration Practices During an Intended Training Run, an Intended Event, and the Hyannis Massachusetts Marathon. </w:t>
            </w:r>
            <w:proofErr w:type="spellStart"/>
            <w:r w:rsidRPr="00CB3D52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CB3D52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CB3D52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CB3D52">
              <w:rPr>
                <w:rFonts w:ascii="Arial" w:hAnsi="Arial" w:cs="Arial"/>
                <w:sz w:val="22"/>
                <w:szCs w:val="22"/>
              </w:rPr>
              <w:t>2021;2</w:t>
            </w:r>
            <w:r w:rsidR="00C467E4">
              <w:rPr>
                <w:rFonts w:ascii="Arial" w:hAnsi="Arial" w:cs="Arial"/>
                <w:sz w:val="22"/>
                <w:szCs w:val="22"/>
              </w:rPr>
              <w:t>4</w:t>
            </w:r>
            <w:r w:rsidRPr="00CB3D52">
              <w:rPr>
                <w:rFonts w:ascii="Arial" w:hAnsi="Arial" w:cs="Arial"/>
                <w:sz w:val="22"/>
                <w:szCs w:val="22"/>
              </w:rPr>
              <w:t>(</w:t>
            </w:r>
            <w:r w:rsidR="00C467E4">
              <w:rPr>
                <w:rFonts w:ascii="Arial" w:hAnsi="Arial" w:cs="Arial"/>
                <w:sz w:val="22"/>
                <w:szCs w:val="22"/>
              </w:rPr>
              <w:t>3</w:t>
            </w:r>
            <w:r w:rsidRPr="00CB3D52">
              <w:rPr>
                <w:rFonts w:ascii="Arial" w:hAnsi="Arial" w:cs="Arial"/>
                <w:sz w:val="22"/>
                <w:szCs w:val="22"/>
              </w:rPr>
              <w:t>):82-96.</w:t>
            </w:r>
            <w:bookmarkEnd w:id="4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hyperlink r:id="rId15" w:history="1">
              <w:r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6" w:history="1">
              <w:r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5579C34A" w14:textId="2E803718" w:rsidR="00CB3D52" w:rsidRPr="00CB3D52" w:rsidRDefault="00CB3D52" w:rsidP="00284017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</w:pPr>
            <w:bookmarkStart w:id="5" w:name="_Hlk72829443"/>
            <w:r w:rsidRPr="00CB3D52">
              <w:rPr>
                <w:rFonts w:ascii="Arial" w:hAnsi="Arial" w:cs="Arial"/>
                <w:b/>
                <w:bCs/>
                <w:sz w:val="22"/>
                <w:szCs w:val="22"/>
              </w:rPr>
              <w:t>Denis R, Bottoms L, Holland C.</w:t>
            </w:r>
            <w:r w:rsidRPr="00CB3D52">
              <w:rPr>
                <w:rFonts w:ascii="Arial" w:hAnsi="Arial" w:cs="Arial"/>
                <w:sz w:val="22"/>
                <w:szCs w:val="22"/>
              </w:rPr>
              <w:t xml:space="preserve"> Commonly Used Metabolic Thresholds: Agreement and Occurrences Among Runners. </w:t>
            </w:r>
            <w:proofErr w:type="spellStart"/>
            <w:r w:rsidRPr="00CB3D52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CB3D52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CB3D52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CB3D52">
              <w:rPr>
                <w:rFonts w:ascii="Arial" w:hAnsi="Arial" w:cs="Arial"/>
                <w:sz w:val="22"/>
                <w:szCs w:val="22"/>
              </w:rPr>
              <w:t>2021;2</w:t>
            </w:r>
            <w:r w:rsidR="00C467E4">
              <w:rPr>
                <w:rFonts w:ascii="Arial" w:hAnsi="Arial" w:cs="Arial"/>
                <w:sz w:val="22"/>
                <w:szCs w:val="22"/>
              </w:rPr>
              <w:t>4</w:t>
            </w:r>
            <w:r w:rsidRPr="00CB3D52">
              <w:rPr>
                <w:rFonts w:ascii="Arial" w:hAnsi="Arial" w:cs="Arial"/>
                <w:sz w:val="22"/>
                <w:szCs w:val="22"/>
              </w:rPr>
              <w:t>(</w:t>
            </w:r>
            <w:r w:rsidR="00C467E4">
              <w:rPr>
                <w:rFonts w:ascii="Arial" w:hAnsi="Arial" w:cs="Arial"/>
                <w:sz w:val="22"/>
                <w:szCs w:val="22"/>
              </w:rPr>
              <w:t>3</w:t>
            </w:r>
            <w:r w:rsidRPr="00CB3D52">
              <w:rPr>
                <w:rFonts w:ascii="Arial" w:hAnsi="Arial" w:cs="Arial"/>
                <w:sz w:val="22"/>
                <w:szCs w:val="22"/>
              </w:rPr>
              <w:t>):97-109.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hyperlink r:id="rId17" w:history="1">
              <w:r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8" w:history="1">
              <w:r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bookmarkEnd w:id="5"/>
          </w:p>
          <w:p w14:paraId="0A84CE2F" w14:textId="458BBE8A" w:rsidR="00C0446E" w:rsidRPr="00C0446E" w:rsidRDefault="00C0446E" w:rsidP="00284017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</w:pPr>
            <w:bookmarkStart w:id="6" w:name="_Hlk73087438"/>
            <w:r w:rsidRPr="00C0446E">
              <w:rPr>
                <w:rFonts w:ascii="Arial" w:hAnsi="Arial" w:cs="Arial"/>
                <w:b/>
                <w:sz w:val="22"/>
                <w:szCs w:val="22"/>
              </w:rPr>
              <w:t>Alexandria DB, Araújo MLM, Malacarne JAD, Lima JD, Palma A.</w:t>
            </w:r>
            <w:r w:rsidRPr="00C0446E">
              <w:rPr>
                <w:rFonts w:ascii="Arial" w:hAnsi="Arial" w:cs="Arial"/>
                <w:sz w:val="22"/>
                <w:szCs w:val="22"/>
              </w:rPr>
              <w:t xml:space="preserve"> Prevalence of Physical Exercise Addiction in People Aged 50 or Over </w:t>
            </w:r>
            <w:r>
              <w:rPr>
                <w:rFonts w:ascii="Arial" w:hAnsi="Arial" w:cs="Arial"/>
                <w:sz w:val="22"/>
                <w:szCs w:val="22"/>
              </w:rPr>
              <w:t>L</w:t>
            </w:r>
            <w:r w:rsidRPr="00C0446E">
              <w:rPr>
                <w:rFonts w:ascii="Arial" w:hAnsi="Arial" w:cs="Arial"/>
                <w:sz w:val="22"/>
                <w:szCs w:val="22"/>
              </w:rPr>
              <w:t xml:space="preserve">iving in Rio de Janeiro, Brazil. </w:t>
            </w:r>
            <w:proofErr w:type="spellStart"/>
            <w:r w:rsidRPr="00C0446E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C0446E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C0446E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C0446E">
              <w:rPr>
                <w:rFonts w:ascii="Arial" w:hAnsi="Arial" w:cs="Arial"/>
                <w:sz w:val="22"/>
                <w:szCs w:val="22"/>
              </w:rPr>
              <w:t>2021;24(3):110-118.</w:t>
            </w:r>
            <w:bookmarkEnd w:id="6"/>
            <w:r w:rsidR="00E36C62">
              <w:rPr>
                <w:rFonts w:ascii="Arial" w:hAnsi="Arial" w:cs="Arial"/>
                <w:sz w:val="22"/>
                <w:szCs w:val="22"/>
              </w:rPr>
              <w:t xml:space="preserve"> </w:t>
            </w:r>
            <w:hyperlink r:id="rId19" w:history="1">
              <w:r w:rsidR="00E36C62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36C62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0" w:history="1">
              <w:r w:rsidR="00E36C62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3AACEE17" w14:textId="77777777" w:rsidR="00284017" w:rsidRDefault="000C08B9" w:rsidP="00284017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  <w:t xml:space="preserve">April 9th 2021 ASEP Virtual National Conference. </w:t>
            </w:r>
            <w:r w:rsidR="00284017" w:rsidRPr="00284017">
              <w:rPr>
                <w:rFonts w:ascii="Arial" w:hAnsi="Arial" w:cs="Arial"/>
                <w:sz w:val="22"/>
                <w:szCs w:val="22"/>
                <w:lang w:val="pt-BR"/>
              </w:rPr>
              <w:t>After</w:t>
            </w:r>
            <w:r w:rsidRPr="00284017">
              <w:rPr>
                <w:rFonts w:ascii="Arial" w:hAnsi="Arial" w:cs="Arial"/>
                <w:sz w:val="22"/>
                <w:szCs w:val="22"/>
                <w:lang w:val="pt-BR"/>
              </w:rPr>
              <w:t xml:space="preserve"> </w:t>
            </w:r>
            <w:r w:rsidRPr="000C08B9">
              <w:rPr>
                <w:rFonts w:ascii="Arial" w:hAnsi="Arial" w:cs="Arial"/>
                <w:sz w:val="22"/>
                <w:szCs w:val="22"/>
                <w:lang w:val="pt-BR"/>
              </w:rPr>
              <w:t xml:space="preserve">a full day of presentations </w:t>
            </w:r>
            <w:r w:rsidR="00284017">
              <w:rPr>
                <w:rFonts w:ascii="Arial" w:hAnsi="Arial" w:cs="Arial"/>
                <w:sz w:val="22"/>
                <w:szCs w:val="22"/>
                <w:lang w:val="pt-BR"/>
              </w:rPr>
              <w:t>by</w:t>
            </w:r>
            <w:r w:rsidRPr="000C08B9">
              <w:rPr>
                <w:rFonts w:ascii="Arial" w:hAnsi="Arial" w:cs="Arial"/>
                <w:sz w:val="22"/>
                <w:szCs w:val="22"/>
                <w:lang w:val="pt-BR"/>
              </w:rPr>
              <w:t xml:space="preserve"> research</w:t>
            </w:r>
            <w:r>
              <w:rPr>
                <w:rFonts w:ascii="Arial" w:hAnsi="Arial" w:cs="Arial"/>
                <w:sz w:val="22"/>
                <w:szCs w:val="22"/>
                <w:lang w:val="pt-BR"/>
              </w:rPr>
              <w:t xml:space="preserve">ers, </w:t>
            </w:r>
            <w:r w:rsidRPr="000C08B9">
              <w:rPr>
                <w:rFonts w:ascii="Arial" w:hAnsi="Arial" w:cs="Arial"/>
                <w:sz w:val="22"/>
                <w:szCs w:val="22"/>
                <w:lang w:val="pt-BR"/>
              </w:rPr>
              <w:t>practitioner</w:t>
            </w:r>
            <w:r>
              <w:rPr>
                <w:rFonts w:ascii="Arial" w:hAnsi="Arial" w:cs="Arial"/>
                <w:sz w:val="22"/>
                <w:szCs w:val="22"/>
                <w:lang w:val="pt-BR"/>
              </w:rPr>
              <w:t>s, and student</w:t>
            </w:r>
            <w:r w:rsidR="00284017">
              <w:rPr>
                <w:rFonts w:ascii="Arial" w:hAnsi="Arial" w:cs="Arial"/>
                <w:sz w:val="22"/>
                <w:szCs w:val="22"/>
                <w:lang w:val="pt-BR"/>
              </w:rPr>
              <w:t xml:space="preserve">s, the following </w:t>
            </w:r>
            <w:r w:rsidR="00CB3D52">
              <w:rPr>
                <w:rFonts w:ascii="Arial" w:hAnsi="Arial" w:cs="Arial"/>
                <w:sz w:val="22"/>
                <w:szCs w:val="22"/>
                <w:lang w:val="pt-BR"/>
              </w:rPr>
              <w:t xml:space="preserve">abstracts </w:t>
            </w:r>
            <w:r w:rsidR="00284017">
              <w:rPr>
                <w:rFonts w:ascii="Arial" w:hAnsi="Arial" w:cs="Arial"/>
                <w:sz w:val="22"/>
                <w:szCs w:val="22"/>
                <w:lang w:val="pt-BR"/>
              </w:rPr>
              <w:t>were selected to publish</w:t>
            </w:r>
            <w:r w:rsidRPr="000C08B9">
              <w:rPr>
                <w:rFonts w:ascii="Arial" w:hAnsi="Arial" w:cs="Arial"/>
                <w:sz w:val="22"/>
                <w:szCs w:val="22"/>
                <w:lang w:val="pt-BR"/>
              </w:rPr>
              <w:t>.</w:t>
            </w:r>
            <w:r w:rsidR="00A50152" w:rsidRPr="000C08B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A50152" w:rsidRPr="00A50152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="00A50152" w:rsidRPr="00A50152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="00A50152" w:rsidRPr="00A50152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="00A50152" w:rsidRPr="00A50152">
              <w:rPr>
                <w:rFonts w:ascii="Arial" w:hAnsi="Arial" w:cs="Arial"/>
                <w:sz w:val="22"/>
                <w:szCs w:val="22"/>
              </w:rPr>
              <w:t>2021;24(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="00A50152" w:rsidRPr="00A50152">
              <w:rPr>
                <w:rFonts w:ascii="Arial" w:hAnsi="Arial" w:cs="Arial"/>
                <w:sz w:val="22"/>
                <w:szCs w:val="22"/>
              </w:rPr>
              <w:t>):</w:t>
            </w:r>
            <w:r w:rsidR="00CB3D52">
              <w:rPr>
                <w:rFonts w:ascii="Arial" w:hAnsi="Arial" w:cs="Arial"/>
                <w:sz w:val="22"/>
                <w:szCs w:val="22"/>
              </w:rPr>
              <w:t>11</w:t>
            </w:r>
            <w:r w:rsidR="00C0446E">
              <w:rPr>
                <w:rFonts w:ascii="Arial" w:hAnsi="Arial" w:cs="Arial"/>
                <w:sz w:val="22"/>
                <w:szCs w:val="22"/>
              </w:rPr>
              <w:t>9</w:t>
            </w:r>
            <w:r w:rsidR="00A50152" w:rsidRPr="00A50152">
              <w:rPr>
                <w:rFonts w:ascii="Arial" w:hAnsi="Arial" w:cs="Arial"/>
                <w:sz w:val="22"/>
                <w:szCs w:val="22"/>
              </w:rPr>
              <w:t>-</w:t>
            </w:r>
            <w:r w:rsidR="00CB3D52">
              <w:rPr>
                <w:rFonts w:ascii="Arial" w:hAnsi="Arial" w:cs="Arial"/>
                <w:sz w:val="22"/>
                <w:szCs w:val="22"/>
              </w:rPr>
              <w:t>1</w:t>
            </w:r>
            <w:r w:rsidR="00C0446E">
              <w:rPr>
                <w:rFonts w:ascii="Arial" w:hAnsi="Arial" w:cs="Arial"/>
                <w:sz w:val="22"/>
                <w:szCs w:val="22"/>
              </w:rPr>
              <w:t>25</w:t>
            </w:r>
            <w:r w:rsidR="00A50152" w:rsidRPr="00A50152">
              <w:rPr>
                <w:rFonts w:ascii="Arial" w:hAnsi="Arial" w:cs="Arial"/>
                <w:sz w:val="22"/>
                <w:szCs w:val="22"/>
              </w:rPr>
              <w:t>.</w:t>
            </w:r>
            <w:r w:rsidR="00A50152" w:rsidRPr="006974B4">
              <w:rPr>
                <w:rFonts w:ascii="Arial" w:hAnsi="Arial" w:cs="Arial"/>
              </w:rPr>
              <w:t xml:space="preserve"> </w:t>
            </w:r>
            <w:hyperlink r:id="rId21" w:history="1">
              <w:r w:rsidR="0083476F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83476F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2" w:history="1">
              <w:r w:rsidR="0083476F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12E6E8BB" w14:textId="77777777" w:rsidR="00C0446E" w:rsidRDefault="00C0446E" w:rsidP="00284017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sz w:val="20"/>
                <w:szCs w:val="20"/>
              </w:rPr>
            </w:pPr>
          </w:p>
          <w:p w14:paraId="3F7B0F7F" w14:textId="67ABCCF0" w:rsidR="00C0446E" w:rsidRPr="00C0446E" w:rsidRDefault="00C0446E" w:rsidP="00C0446E">
            <w:pPr>
              <w:pStyle w:val="NormalWeb"/>
              <w:ind w:left="1008" w:right="864"/>
              <w:jc w:val="center"/>
              <w:rPr>
                <w:rFonts w:ascii="Lucida Calligraphy" w:hAnsi="Lucida Calligraphy" w:cs="Arial"/>
                <w:sz w:val="20"/>
                <w:szCs w:val="20"/>
              </w:rPr>
            </w:pPr>
            <w:r w:rsidRPr="00C0446E">
              <w:rPr>
                <w:rFonts w:ascii="Lucida Calligraphy" w:hAnsi="Lucida Calligraphy" w:cs="Arial"/>
                <w:bCs/>
                <w:sz w:val="20"/>
                <w:szCs w:val="20"/>
              </w:rPr>
              <w:t>Copyright ©1998-2021</w:t>
            </w:r>
            <w:r w:rsidRPr="00C0446E">
              <w:rPr>
                <w:rFonts w:ascii="Lucida Calligraphy" w:hAnsi="Lucida Calligraphy" w:cs="Arial"/>
                <w:b/>
                <w:bCs/>
                <w:sz w:val="20"/>
                <w:szCs w:val="20"/>
              </w:rPr>
              <w:t xml:space="preserve"> </w:t>
            </w:r>
            <w:r w:rsidRPr="00C0446E">
              <w:rPr>
                <w:rFonts w:ascii="Lucida Calligraphy" w:hAnsi="Lucida Calligraphy" w:cs="Arial"/>
                <w:sz w:val="20"/>
                <w:szCs w:val="20"/>
              </w:rPr>
              <w:t>All Rights Reserved</w:t>
            </w:r>
          </w:p>
          <w:p w14:paraId="416FEFBD" w14:textId="4169CCE9" w:rsidR="00C0446E" w:rsidRPr="008C5EF7" w:rsidRDefault="00C0446E" w:rsidP="00284017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B7C9CF6" w14:textId="77777777" w:rsidR="00190F99" w:rsidRDefault="00A1033A" w:rsidP="0044181C">
      <w:pPr>
        <w:jc w:val="center"/>
      </w:pPr>
    </w:p>
    <w:sectPr w:rsidR="00190F99" w:rsidSect="00282E5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FD41A8" w14:textId="77777777" w:rsidR="00C0446E" w:rsidRDefault="00C0446E" w:rsidP="00C0446E">
      <w:r>
        <w:separator/>
      </w:r>
    </w:p>
  </w:endnote>
  <w:endnote w:type="continuationSeparator" w:id="0">
    <w:p w14:paraId="63F6802C" w14:textId="77777777" w:rsidR="00C0446E" w:rsidRDefault="00C0446E" w:rsidP="00C04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C6367D" w14:textId="77777777" w:rsidR="00C0446E" w:rsidRDefault="00C0446E" w:rsidP="00C0446E">
      <w:r>
        <w:separator/>
      </w:r>
    </w:p>
  </w:footnote>
  <w:footnote w:type="continuationSeparator" w:id="0">
    <w:p w14:paraId="40318665" w14:textId="77777777" w:rsidR="00C0446E" w:rsidRDefault="00C0446E" w:rsidP="00C044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E52"/>
    <w:rsid w:val="0002515E"/>
    <w:rsid w:val="000A5CE2"/>
    <w:rsid w:val="000C08B9"/>
    <w:rsid w:val="000C7AF1"/>
    <w:rsid w:val="001416F9"/>
    <w:rsid w:val="00142121"/>
    <w:rsid w:val="00196302"/>
    <w:rsid w:val="001A12CD"/>
    <w:rsid w:val="001A66B2"/>
    <w:rsid w:val="001F3EA9"/>
    <w:rsid w:val="00224651"/>
    <w:rsid w:val="002574D2"/>
    <w:rsid w:val="002771FC"/>
    <w:rsid w:val="00282E52"/>
    <w:rsid w:val="00284017"/>
    <w:rsid w:val="002A6971"/>
    <w:rsid w:val="002E7549"/>
    <w:rsid w:val="002E7D0C"/>
    <w:rsid w:val="00302218"/>
    <w:rsid w:val="0030653A"/>
    <w:rsid w:val="00370D84"/>
    <w:rsid w:val="003E5CD8"/>
    <w:rsid w:val="0044181C"/>
    <w:rsid w:val="0044615F"/>
    <w:rsid w:val="005523DE"/>
    <w:rsid w:val="0062616C"/>
    <w:rsid w:val="006714EA"/>
    <w:rsid w:val="006C6B2D"/>
    <w:rsid w:val="00733069"/>
    <w:rsid w:val="00747B64"/>
    <w:rsid w:val="00754A13"/>
    <w:rsid w:val="007F34C1"/>
    <w:rsid w:val="0082226E"/>
    <w:rsid w:val="0083476F"/>
    <w:rsid w:val="00865BE8"/>
    <w:rsid w:val="008804E1"/>
    <w:rsid w:val="008C77BF"/>
    <w:rsid w:val="008D7BB3"/>
    <w:rsid w:val="008F0F23"/>
    <w:rsid w:val="00903F14"/>
    <w:rsid w:val="00914561"/>
    <w:rsid w:val="00957680"/>
    <w:rsid w:val="00975AB3"/>
    <w:rsid w:val="009D4E82"/>
    <w:rsid w:val="00A1033A"/>
    <w:rsid w:val="00A249AE"/>
    <w:rsid w:val="00A50152"/>
    <w:rsid w:val="00A57FA0"/>
    <w:rsid w:val="00B3406A"/>
    <w:rsid w:val="00B458F9"/>
    <w:rsid w:val="00B50D35"/>
    <w:rsid w:val="00B571DE"/>
    <w:rsid w:val="00B73F30"/>
    <w:rsid w:val="00BC496F"/>
    <w:rsid w:val="00C0446E"/>
    <w:rsid w:val="00C467E4"/>
    <w:rsid w:val="00C64234"/>
    <w:rsid w:val="00CA180B"/>
    <w:rsid w:val="00CA28BA"/>
    <w:rsid w:val="00CB3D52"/>
    <w:rsid w:val="00D058AB"/>
    <w:rsid w:val="00D47B1C"/>
    <w:rsid w:val="00D548AD"/>
    <w:rsid w:val="00E36C62"/>
    <w:rsid w:val="00E543F8"/>
    <w:rsid w:val="00EC332E"/>
    <w:rsid w:val="00F37B6D"/>
    <w:rsid w:val="00FA7763"/>
    <w:rsid w:val="00FB2AB0"/>
    <w:rsid w:val="00FB7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21450"/>
  <w15:docId w15:val="{265E9239-02C3-44ED-BB3C-B940D45A9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2E52"/>
    <w:pPr>
      <w:spacing w:after="0" w:line="240" w:lineRule="auto"/>
      <w:ind w:left="720" w:hanging="36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2E52"/>
    <w:pPr>
      <w:ind w:left="0" w:firstLine="0"/>
      <w:jc w:val="left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E5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82E5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82E52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47B1C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7B1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044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446E"/>
  </w:style>
  <w:style w:type="paragraph" w:styleId="Footer">
    <w:name w:val="footer"/>
    <w:basedOn w:val="Normal"/>
    <w:link w:val="FooterChar"/>
    <w:uiPriority w:val="99"/>
    <w:unhideWhenUsed/>
    <w:rsid w:val="00C044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44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ep.org/asep/asep/JEPonlineJUNE2021_Heck_Kostrycki.pdf" TargetMode="External"/><Relationship Id="rId13" Type="http://schemas.openxmlformats.org/officeDocument/2006/relationships/hyperlink" Target="http://www.asep.org/asep/asep/JEPonlineJUNE2021_Antonio.doc" TargetMode="External"/><Relationship Id="rId18" Type="http://schemas.openxmlformats.org/officeDocument/2006/relationships/hyperlink" Target="http://www.asep.org/asep/asep/JEPonlineJUNE2021_Denis.pdf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asep.org/asep/asep/JEPonlineJUNE2021_Example%20of%20the%20ASEP%202021%20Conference%20Abstracts.docx" TargetMode="External"/><Relationship Id="rId7" Type="http://schemas.openxmlformats.org/officeDocument/2006/relationships/hyperlink" Target="http://www.asep.org/asep/asep/JEPonlineJUNE2021_Nattiporn%20Nokkaew.pdf" TargetMode="External"/><Relationship Id="rId12" Type="http://schemas.openxmlformats.org/officeDocument/2006/relationships/hyperlink" Target="http://www.asep.org/asep/asep/JEPonlineJUNE2021_Smith.pdf" TargetMode="External"/><Relationship Id="rId17" Type="http://schemas.openxmlformats.org/officeDocument/2006/relationships/hyperlink" Target="http://www.asep.org/asep/asep/JEPonlineJUNE2021_Denis.doc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asep.org/asep/asep/JEPonlineJUNE2021_Young.pdf" TargetMode="External"/><Relationship Id="rId20" Type="http://schemas.openxmlformats.org/officeDocument/2006/relationships/hyperlink" Target="http://www.asep.org/asep/asep/JEPonlineJUNE2021_Alexandre%20Palma.pdf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asep.org/asep/asep/JEPonlineJUNE2021_Pramkratok_Yimlamai.pdf" TargetMode="External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://www.asep.org/asep/asep/JEPonlineJUNE2021_Young.doc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asep.org/asep/asep/JEPonlineJUNE2021_Pramkratok_Yimlamai.docx" TargetMode="External"/><Relationship Id="rId19" Type="http://schemas.openxmlformats.org/officeDocument/2006/relationships/hyperlink" Target="http://www.asep.org/asep/asep/JEPonlineJUNE2021_Alexandre%20Palma.doc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asep.org/asep/asep/JEPonlineJUNE2021_Apanukul.pdf" TargetMode="External"/><Relationship Id="rId14" Type="http://schemas.openxmlformats.org/officeDocument/2006/relationships/hyperlink" Target="http://www.asep.org/asep/asep/JEPonlineJUNE2021_Antonio.pdf" TargetMode="External"/><Relationship Id="rId22" Type="http://schemas.openxmlformats.org/officeDocument/2006/relationships/hyperlink" Target="http://www.asep.org/asep/asep/JEPonlineJUNE2021_Example%20of%20the%20ASEP%202021%20Conference%20Abstracts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Guest</dc:creator>
  <cp:lastModifiedBy>Tommy Boone</cp:lastModifiedBy>
  <cp:revision>2</cp:revision>
  <dcterms:created xsi:type="dcterms:W3CDTF">2021-06-11T18:30:00Z</dcterms:created>
  <dcterms:modified xsi:type="dcterms:W3CDTF">2021-06-11T18:30:00Z</dcterms:modified>
</cp:coreProperties>
</file>