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AE2893"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446C62"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46C62" w:rsidRPr="00BC29E0" w:rsidRDefault="00446C6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446C62" w:rsidRPr="00BC29E0" w:rsidRDefault="00446C6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446C62" w:rsidRPr="00112FE6"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446C62" w:rsidRPr="00BC29E0" w:rsidRDefault="00446C6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446C62" w:rsidRPr="00DE640B"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 xml:space="preserve">2015 </w:t>
                  </w:r>
                </w:p>
                <w:p w:rsidR="00446C62" w:rsidRPr="00A179C5" w:rsidRDefault="00446C6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13</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10</w:t>
                  </w:r>
                </w:p>
                <w:p w:rsidR="00446C62" w:rsidRPr="00BC29E0" w:rsidRDefault="00446C6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Pr="00AD1DE6"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Default="00446C6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46C62" w:rsidRDefault="00446C6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46C62" w:rsidRPr="008400A9" w:rsidRDefault="00446C6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46C62"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Pr="00ED1E93"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46C62" w:rsidRPr="008400A9" w:rsidRDefault="00446C6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46C62" w:rsidRPr="00BF1F57" w:rsidRDefault="00446C62" w:rsidP="00C94DB9">
                  <w:pPr>
                    <w:jc w:val="center"/>
                    <w:rPr>
                      <w:rFonts w:eastAsiaTheme="majorEastAsia"/>
                      <w:szCs w:val="36"/>
                    </w:rPr>
                  </w:pPr>
                </w:p>
              </w:txbxContent>
            </v:textbox>
            <w10:wrap type="square" anchorx="page" anchory="page"/>
          </v:rect>
        </w:pict>
      </w:r>
    </w:p>
    <w:p w:rsidR="004D0FCB" w:rsidRPr="004D0FCB" w:rsidRDefault="004D0FCB" w:rsidP="004D0FCB">
      <w:pPr>
        <w:pStyle w:val="Body"/>
        <w:rPr>
          <w:rFonts w:ascii="Times New Roman" w:hAnsi="Times New Roman" w:cs="Times New Roman"/>
          <w:b/>
          <w:sz w:val="28"/>
          <w:szCs w:val="28"/>
        </w:rPr>
      </w:pPr>
      <w:r w:rsidRPr="004D0FCB">
        <w:rPr>
          <w:rFonts w:ascii="Times New Roman" w:hAnsi="Times New Roman" w:cs="Times New Roman"/>
          <w:b/>
          <w:sz w:val="28"/>
          <w:szCs w:val="28"/>
        </w:rPr>
        <w:t>The Meaning of Responsibility</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6F570A">
      <w:pPr>
        <w:pBdr>
          <w:left w:val="single" w:sz="4" w:space="4" w:color="auto"/>
        </w:pBdr>
        <w:ind w:left="1080"/>
        <w:rPr>
          <w:rFonts w:ascii="Times New Roman" w:hAnsi="Times New Roman" w:cs="Times New Roman"/>
          <w:i/>
          <w:sz w:val="24"/>
          <w:szCs w:val="24"/>
          <w:shd w:val="clear" w:color="auto" w:fill="FFFFFF"/>
        </w:rPr>
      </w:pPr>
    </w:p>
    <w:p w:rsidR="00B1711F" w:rsidRPr="00157658" w:rsidRDefault="00B1711F" w:rsidP="00EC3D26">
      <w:pPr>
        <w:pBdr>
          <w:left w:val="single" w:sz="4" w:space="4" w:color="auto"/>
        </w:pBdr>
        <w:ind w:firstLine="0"/>
        <w:jc w:val="both"/>
        <w:rPr>
          <w:rFonts w:ascii="Times New Roman" w:hAnsi="Times New Roman" w:cs="Times New Roman"/>
          <w:b/>
          <w:i/>
          <w:color w:val="000000"/>
          <w:shd w:val="clear" w:color="auto" w:fill="FFFFFF"/>
        </w:rPr>
      </w:pPr>
      <w:r w:rsidRPr="00157658">
        <w:rPr>
          <w:rFonts w:ascii="Times New Roman" w:hAnsi="Times New Roman" w:cs="Times New Roman"/>
          <w:b/>
          <w:i/>
          <w:color w:val="000000"/>
          <w:shd w:val="clear" w:color="auto" w:fill="FFFFFF"/>
        </w:rPr>
        <w:t>A man generally has two reasons for doing a thing; one that sounds good, and a real one.</w:t>
      </w:r>
    </w:p>
    <w:p w:rsidR="006F570A" w:rsidRPr="00B1711F" w:rsidRDefault="00B1711F" w:rsidP="00B1711F">
      <w:pPr>
        <w:pStyle w:val="ListParagraph"/>
        <w:pBdr>
          <w:left w:val="single" w:sz="4" w:space="4" w:color="auto"/>
        </w:pBdr>
        <w:ind w:firstLine="0"/>
        <w:jc w:val="right"/>
        <w:rPr>
          <w:rFonts w:ascii="Times New Roman" w:hAnsi="Times New Roman" w:cs="Times New Roman"/>
          <w:i/>
          <w:shd w:val="clear" w:color="auto" w:fill="FFFFFF"/>
        </w:rPr>
      </w:pPr>
      <w:r>
        <w:rPr>
          <w:rFonts w:ascii="Times New Roman" w:hAnsi="Times New Roman" w:cs="Times New Roman"/>
          <w:i/>
          <w:color w:val="000000"/>
          <w:shd w:val="clear" w:color="auto" w:fill="FFFFFF"/>
        </w:rPr>
        <w:t>-- J. Pierpont Morgan</w:t>
      </w:r>
      <w:r w:rsidR="005B260D" w:rsidRPr="00B1711F">
        <w:rPr>
          <w:rFonts w:ascii="Times New Roman" w:hAnsi="Times New Roman" w:cs="Times New Roman"/>
          <w:i/>
          <w:color w:val="000000"/>
          <w:shd w:val="clear" w:color="auto" w:fill="FFFFFF"/>
        </w:rPr>
        <w:t xml:space="preserve"> </w:t>
      </w:r>
    </w:p>
    <w:p w:rsidR="006F570A" w:rsidRDefault="006F570A" w:rsidP="006F570A">
      <w:pPr>
        <w:pBdr>
          <w:left w:val="single" w:sz="4" w:space="4" w:color="auto"/>
        </w:pBdr>
        <w:ind w:left="1080"/>
        <w:rPr>
          <w:rFonts w:ascii="Times New Roman" w:hAnsi="Times New Roman" w:cs="Times New Roman"/>
          <w:i/>
          <w:sz w:val="24"/>
          <w:szCs w:val="24"/>
          <w:shd w:val="clear" w:color="auto" w:fill="FFFFFF"/>
        </w:rPr>
      </w:pPr>
    </w:p>
    <w:p w:rsidR="00FC3880" w:rsidRPr="004D0FCB" w:rsidRDefault="004D0FCB" w:rsidP="004D0FCB">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position w:val="-10"/>
          <w:sz w:val="107"/>
          <w:szCs w:val="24"/>
        </w:rPr>
      </w:pPr>
      <w:r w:rsidRPr="004D0FCB">
        <w:rPr>
          <w:rFonts w:ascii="Times New Roman" w:hAnsi="Times New Roman" w:cs="Times New Roman"/>
          <w:position w:val="-10"/>
          <w:sz w:val="107"/>
          <w:szCs w:val="24"/>
        </w:rPr>
        <w:t>C</w:t>
      </w:r>
    </w:p>
    <w:p w:rsidR="005B66D9" w:rsidRDefault="004D0FCB" w:rsidP="004D0FCB">
      <w:pPr>
        <w:pStyle w:val="Body"/>
        <w:jc w:val="both"/>
        <w:rPr>
          <w:rFonts w:ascii="Times New Roman" w:hAnsi="Times New Roman" w:cs="Times New Roman"/>
          <w:sz w:val="24"/>
          <w:szCs w:val="24"/>
        </w:rPr>
      </w:pPr>
      <w:r w:rsidRPr="004D0FCB">
        <w:rPr>
          <w:rFonts w:ascii="Times New Roman" w:hAnsi="Times New Roman" w:cs="Times New Roman"/>
          <w:sz w:val="24"/>
          <w:szCs w:val="24"/>
        </w:rPr>
        <w:t>leaning the</w:t>
      </w:r>
      <w:r w:rsidR="001E326F">
        <w:rPr>
          <w:rFonts w:ascii="Times New Roman" w:hAnsi="Times New Roman" w:cs="Times New Roman"/>
          <w:sz w:val="24"/>
          <w:szCs w:val="24"/>
        </w:rPr>
        <w:t xml:space="preserve"> car is John's responsibility. Keith is responsible for keeping the grass cut. </w:t>
      </w:r>
      <w:r w:rsidRPr="004D0FCB">
        <w:rPr>
          <w:rFonts w:ascii="Times New Roman" w:hAnsi="Times New Roman" w:cs="Times New Roman"/>
          <w:sz w:val="24"/>
          <w:szCs w:val="24"/>
        </w:rPr>
        <w:t>Parents are responsible for teaching th</w:t>
      </w:r>
      <w:r w:rsidR="001E326F">
        <w:rPr>
          <w:rFonts w:ascii="Times New Roman" w:hAnsi="Times New Roman" w:cs="Times New Roman"/>
          <w:sz w:val="24"/>
          <w:szCs w:val="24"/>
        </w:rPr>
        <w:t>eir children right from wrong. Co</w:t>
      </w:r>
      <w:r w:rsidRPr="004D0FCB">
        <w:rPr>
          <w:rFonts w:ascii="Times New Roman" w:hAnsi="Times New Roman" w:cs="Times New Roman"/>
          <w:sz w:val="24"/>
          <w:szCs w:val="24"/>
        </w:rPr>
        <w:t>lle</w:t>
      </w:r>
      <w:r w:rsidR="001E326F">
        <w:rPr>
          <w:rFonts w:ascii="Times New Roman" w:hAnsi="Times New Roman" w:cs="Times New Roman"/>
          <w:sz w:val="24"/>
          <w:szCs w:val="24"/>
        </w:rPr>
        <w:t xml:space="preserve">ge teachers are responsible to their students by being prepared to teach the most up-to-date information. </w:t>
      </w:r>
      <w:r w:rsidRPr="004D0FCB">
        <w:rPr>
          <w:rFonts w:ascii="Times New Roman" w:hAnsi="Times New Roman" w:cs="Times New Roman"/>
          <w:sz w:val="24"/>
          <w:szCs w:val="24"/>
        </w:rPr>
        <w:t xml:space="preserve">Members of specific healthcare professions understand their role in ascribing or recommending responsibility for their actions that have taken place or will take place. </w:t>
      </w:r>
      <w:r w:rsidR="005B66D9">
        <w:rPr>
          <w:rFonts w:ascii="Times New Roman" w:hAnsi="Times New Roman" w:cs="Times New Roman"/>
          <w:sz w:val="24"/>
          <w:szCs w:val="24"/>
        </w:rPr>
        <w:t xml:space="preserve"> </w:t>
      </w:r>
      <w:r w:rsidRPr="004D0FCB">
        <w:rPr>
          <w:rFonts w:ascii="Times New Roman" w:hAnsi="Times New Roman" w:cs="Times New Roman"/>
          <w:sz w:val="24"/>
          <w:szCs w:val="24"/>
        </w:rPr>
        <w:t xml:space="preserve">Physical therapy teachers do not need to be told to be responsible by teaching professionalism in physical therapy.  </w:t>
      </w:r>
    </w:p>
    <w:p w:rsidR="005B66D9" w:rsidRDefault="005B66D9" w:rsidP="004D0FCB">
      <w:pPr>
        <w:pStyle w:val="Body"/>
        <w:jc w:val="both"/>
        <w:rPr>
          <w:rFonts w:ascii="Times New Roman" w:hAnsi="Times New Roman" w:cs="Times New Roman"/>
          <w:sz w:val="24"/>
          <w:szCs w:val="24"/>
        </w:rPr>
      </w:pPr>
    </w:p>
    <w:p w:rsidR="004D0FCB" w:rsidRPr="004D0FCB" w:rsidRDefault="004D0FCB" w:rsidP="004D0FCB">
      <w:pPr>
        <w:pStyle w:val="Body"/>
        <w:jc w:val="both"/>
        <w:rPr>
          <w:rFonts w:ascii="Times New Roman" w:hAnsi="Times New Roman" w:cs="Times New Roman"/>
          <w:sz w:val="24"/>
          <w:szCs w:val="24"/>
        </w:rPr>
      </w:pPr>
      <w:r w:rsidRPr="004D0FCB">
        <w:rPr>
          <w:rFonts w:ascii="Times New Roman" w:hAnsi="Times New Roman" w:cs="Times New Roman"/>
          <w:sz w:val="24"/>
          <w:szCs w:val="24"/>
        </w:rPr>
        <w:t xml:space="preserve">Exercise physiology </w:t>
      </w:r>
      <w:r w:rsidR="005B66D9">
        <w:rPr>
          <w:rFonts w:ascii="Times New Roman" w:hAnsi="Times New Roman" w:cs="Times New Roman"/>
          <w:sz w:val="24"/>
          <w:szCs w:val="24"/>
        </w:rPr>
        <w:t>professors</w:t>
      </w:r>
      <w:r w:rsidRPr="004D0FCB">
        <w:rPr>
          <w:rFonts w:ascii="Times New Roman" w:hAnsi="Times New Roman" w:cs="Times New Roman"/>
          <w:sz w:val="24"/>
          <w:szCs w:val="24"/>
        </w:rPr>
        <w:t xml:space="preserve"> should ask the</w:t>
      </w:r>
      <w:r w:rsidR="005B66D9">
        <w:rPr>
          <w:rFonts w:ascii="Times New Roman" w:hAnsi="Times New Roman" w:cs="Times New Roman"/>
          <w:sz w:val="24"/>
          <w:szCs w:val="24"/>
        </w:rPr>
        <w:t xml:space="preserve">mselves these questions.  To whom are they responsible? For what are they responsible? </w:t>
      </w:r>
      <w:r w:rsidRPr="004D0FCB">
        <w:rPr>
          <w:rFonts w:ascii="Times New Roman" w:hAnsi="Times New Roman" w:cs="Times New Roman"/>
          <w:sz w:val="24"/>
          <w:szCs w:val="24"/>
        </w:rPr>
        <w:t>The ASEP answer</w:t>
      </w:r>
      <w:r w:rsidR="005B66D9">
        <w:rPr>
          <w:rFonts w:ascii="Times New Roman" w:hAnsi="Times New Roman" w:cs="Times New Roman"/>
          <w:sz w:val="24"/>
          <w:szCs w:val="24"/>
        </w:rPr>
        <w:t>s to the questions are simple.  T</w:t>
      </w:r>
      <w:r w:rsidRPr="004D0FCB">
        <w:rPr>
          <w:rFonts w:ascii="Times New Roman" w:hAnsi="Times New Roman" w:cs="Times New Roman"/>
          <w:sz w:val="24"/>
          <w:szCs w:val="24"/>
        </w:rPr>
        <w:t>hey ar</w:t>
      </w:r>
      <w:r w:rsidR="005B66D9">
        <w:rPr>
          <w:rFonts w:ascii="Times New Roman" w:hAnsi="Times New Roman" w:cs="Times New Roman"/>
          <w:sz w:val="24"/>
          <w:szCs w:val="24"/>
        </w:rPr>
        <w:t xml:space="preserve">e responsible to the students.  </w:t>
      </w:r>
      <w:r w:rsidRPr="004D0FCB">
        <w:rPr>
          <w:rFonts w:ascii="Times New Roman" w:hAnsi="Times New Roman" w:cs="Times New Roman"/>
          <w:sz w:val="24"/>
          <w:szCs w:val="24"/>
        </w:rPr>
        <w:t>Are the students</w:t>
      </w:r>
      <w:r w:rsidR="005B66D9">
        <w:rPr>
          <w:rFonts w:ascii="Times New Roman" w:hAnsi="Times New Roman" w:cs="Times New Roman"/>
          <w:sz w:val="24"/>
          <w:szCs w:val="24"/>
        </w:rPr>
        <w:t>’</w:t>
      </w:r>
      <w:r w:rsidRPr="004D0FCB">
        <w:rPr>
          <w:rFonts w:ascii="Times New Roman" w:hAnsi="Times New Roman" w:cs="Times New Roman"/>
          <w:sz w:val="24"/>
          <w:szCs w:val="24"/>
        </w:rPr>
        <w:t xml:space="preserve"> career options enhanced by the </w:t>
      </w:r>
      <w:r w:rsidR="005B66D9">
        <w:rPr>
          <w:rFonts w:ascii="Times New Roman" w:hAnsi="Times New Roman" w:cs="Times New Roman"/>
          <w:sz w:val="24"/>
          <w:szCs w:val="24"/>
        </w:rPr>
        <w:t>professors teaching</w:t>
      </w:r>
      <w:r w:rsidRPr="004D0FCB">
        <w:rPr>
          <w:rFonts w:ascii="Times New Roman" w:hAnsi="Times New Roman" w:cs="Times New Roman"/>
          <w:sz w:val="24"/>
          <w:szCs w:val="24"/>
        </w:rPr>
        <w:t xml:space="preserve">?  </w:t>
      </w:r>
      <w:r w:rsidR="005B66D9">
        <w:rPr>
          <w:rFonts w:ascii="Times New Roman" w:hAnsi="Times New Roman" w:cs="Times New Roman"/>
          <w:sz w:val="24"/>
          <w:szCs w:val="24"/>
        </w:rPr>
        <w:t xml:space="preserve">If not, are the professors held responsible?  </w:t>
      </w:r>
      <w:r w:rsidRPr="004D0FCB">
        <w:rPr>
          <w:rFonts w:ascii="Times New Roman" w:hAnsi="Times New Roman" w:cs="Times New Roman"/>
          <w:sz w:val="24"/>
          <w:szCs w:val="24"/>
        </w:rPr>
        <w:t xml:space="preserve">If the teachers fail to place adequate emphasis on </w:t>
      </w:r>
      <w:r w:rsidR="005B66D9">
        <w:rPr>
          <w:rFonts w:ascii="Times New Roman" w:hAnsi="Times New Roman" w:cs="Times New Roman"/>
          <w:sz w:val="24"/>
          <w:szCs w:val="24"/>
        </w:rPr>
        <w:t>professionalism and ethics</w:t>
      </w:r>
      <w:r w:rsidRPr="004D0FCB">
        <w:rPr>
          <w:rFonts w:ascii="Times New Roman" w:hAnsi="Times New Roman" w:cs="Times New Roman"/>
          <w:sz w:val="24"/>
          <w:szCs w:val="24"/>
        </w:rPr>
        <w:t xml:space="preserve">, are they held accountable?  </w:t>
      </w:r>
    </w:p>
    <w:p w:rsidR="004D0FCB" w:rsidRPr="004D0FCB" w:rsidRDefault="004D0FCB" w:rsidP="004D0FCB">
      <w:pPr>
        <w:pStyle w:val="Body"/>
        <w:jc w:val="both"/>
        <w:rPr>
          <w:rFonts w:ascii="Times New Roman" w:hAnsi="Times New Roman" w:cs="Times New Roman"/>
          <w:sz w:val="24"/>
          <w:szCs w:val="24"/>
        </w:rPr>
      </w:pPr>
    </w:p>
    <w:tbl>
      <w:tblPr>
        <w:tblStyle w:val="TableGrid"/>
        <w:tblpPr w:leftFromText="187" w:rightFromText="187" w:topFromText="230" w:bottomFromText="230" w:vertAnchor="text" w:horzAnchor="margin" w:tblpXSpec="right" w:tblpY="52"/>
        <w:tblW w:w="0" w:type="auto"/>
        <w:tblCellMar>
          <w:top w:w="173" w:type="dxa"/>
          <w:left w:w="173" w:type="dxa"/>
          <w:bottom w:w="173" w:type="dxa"/>
          <w:right w:w="173" w:type="dxa"/>
        </w:tblCellMar>
        <w:tblLook w:val="04A0"/>
      </w:tblPr>
      <w:tblGrid>
        <w:gridCol w:w="3679"/>
      </w:tblGrid>
      <w:tr w:rsidR="00242101" w:rsidTr="00446C62">
        <w:trPr>
          <w:trHeight w:val="172"/>
        </w:trPr>
        <w:tc>
          <w:tcPr>
            <w:tcW w:w="3679" w:type="dxa"/>
            <w:shd w:val="clear" w:color="auto" w:fill="948A54" w:themeFill="background2" w:themeFillShade="80"/>
          </w:tcPr>
          <w:p w:rsidR="00242101" w:rsidRDefault="00242101" w:rsidP="0024210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Pr>
                <w:rFonts w:ascii="Times New Roman" w:hAnsi="Times New Roman" w:cs="Times New Roman"/>
                <w:sz w:val="24"/>
                <w:szCs w:val="24"/>
              </w:rPr>
              <w:t xml:space="preserve">The power for success as a college teacher lies in only one person and that is YOU.  </w:t>
            </w:r>
            <w:r w:rsidR="00446C62">
              <w:rPr>
                <w:rFonts w:ascii="Times New Roman" w:hAnsi="Times New Roman" w:cs="Times New Roman"/>
                <w:sz w:val="24"/>
                <w:szCs w:val="24"/>
              </w:rPr>
              <w:t>Are you a researcher or a teacher?  It is up to every college teacher to be a teacher first and a researcher second.  Remember, “you become what you say you will be”.</w:t>
            </w:r>
            <w:r>
              <w:rPr>
                <w:rFonts w:ascii="Times New Roman" w:hAnsi="Times New Roman" w:cs="Times New Roman"/>
                <w:sz w:val="24"/>
                <w:szCs w:val="24"/>
              </w:rPr>
              <w:t xml:space="preserve"> </w:t>
            </w:r>
          </w:p>
        </w:tc>
      </w:tr>
    </w:tbl>
    <w:p w:rsidR="004D0FCB" w:rsidRPr="004D0FCB" w:rsidRDefault="005B66D9" w:rsidP="004D0FCB">
      <w:pPr>
        <w:pStyle w:val="Body"/>
        <w:jc w:val="both"/>
        <w:rPr>
          <w:rFonts w:ascii="Times New Roman" w:hAnsi="Times New Roman" w:cs="Times New Roman"/>
          <w:sz w:val="24"/>
          <w:szCs w:val="24"/>
        </w:rPr>
      </w:pPr>
      <w:r>
        <w:rPr>
          <w:rFonts w:ascii="Times New Roman" w:hAnsi="Times New Roman" w:cs="Times New Roman"/>
          <w:sz w:val="24"/>
          <w:szCs w:val="24"/>
        </w:rPr>
        <w:t xml:space="preserve">Naturally, </w:t>
      </w:r>
      <w:r w:rsidR="004D0FCB" w:rsidRPr="004D0FCB">
        <w:rPr>
          <w:rFonts w:ascii="Times New Roman" w:hAnsi="Times New Roman" w:cs="Times New Roman"/>
          <w:sz w:val="24"/>
          <w:szCs w:val="24"/>
        </w:rPr>
        <w:t xml:space="preserve">college teachers </w:t>
      </w:r>
      <w:r w:rsidR="0049783B">
        <w:rPr>
          <w:rFonts w:ascii="Times New Roman" w:hAnsi="Times New Roman" w:cs="Times New Roman"/>
          <w:sz w:val="24"/>
          <w:szCs w:val="24"/>
        </w:rPr>
        <w:t xml:space="preserve">are expected to </w:t>
      </w:r>
      <w:r w:rsidR="004D0FCB" w:rsidRPr="004D0FCB">
        <w:rPr>
          <w:rFonts w:ascii="Times New Roman" w:hAnsi="Times New Roman" w:cs="Times New Roman"/>
          <w:sz w:val="24"/>
          <w:szCs w:val="24"/>
        </w:rPr>
        <w:t>be held responsible for teaching relevant course content to their students.</w:t>
      </w:r>
      <w:r>
        <w:rPr>
          <w:rFonts w:ascii="Times New Roman" w:hAnsi="Times New Roman" w:cs="Times New Roman"/>
          <w:sz w:val="24"/>
          <w:szCs w:val="24"/>
        </w:rPr>
        <w:t xml:space="preserve"> </w:t>
      </w:r>
      <w:r w:rsidR="0049783B">
        <w:rPr>
          <w:rFonts w:ascii="Times New Roman" w:hAnsi="Times New Roman" w:cs="Times New Roman"/>
          <w:sz w:val="24"/>
          <w:szCs w:val="24"/>
        </w:rPr>
        <w:t xml:space="preserve">Parents believe college professors should be held accountable for their teaching more so than their </w:t>
      </w:r>
      <w:r w:rsidR="004D0FCB" w:rsidRPr="004D0FCB">
        <w:rPr>
          <w:rFonts w:ascii="Times New Roman" w:hAnsi="Times New Roman" w:cs="Times New Roman"/>
          <w:sz w:val="24"/>
          <w:szCs w:val="24"/>
        </w:rPr>
        <w:t>research.  I</w:t>
      </w:r>
      <w:r w:rsidR="0049783B">
        <w:rPr>
          <w:rFonts w:ascii="Times New Roman" w:hAnsi="Times New Roman" w:cs="Times New Roman"/>
          <w:sz w:val="24"/>
          <w:szCs w:val="24"/>
        </w:rPr>
        <w:t xml:space="preserve">n fact, it seems reasonably safe to say that if professors are </w:t>
      </w:r>
      <w:r w:rsidR="004D0FCB" w:rsidRPr="004D0FCB">
        <w:rPr>
          <w:rFonts w:ascii="Times New Roman" w:hAnsi="Times New Roman" w:cs="Times New Roman"/>
          <w:sz w:val="24"/>
          <w:szCs w:val="24"/>
        </w:rPr>
        <w:t xml:space="preserve">responsible to </w:t>
      </w:r>
      <w:r w:rsidR="0049783B">
        <w:rPr>
          <w:rFonts w:ascii="Times New Roman" w:hAnsi="Times New Roman" w:cs="Times New Roman"/>
          <w:sz w:val="24"/>
          <w:szCs w:val="24"/>
        </w:rPr>
        <w:t xml:space="preserve">their </w:t>
      </w:r>
      <w:r w:rsidR="004D0FCB" w:rsidRPr="004D0FCB">
        <w:rPr>
          <w:rFonts w:ascii="Times New Roman" w:hAnsi="Times New Roman" w:cs="Times New Roman"/>
          <w:sz w:val="24"/>
          <w:szCs w:val="24"/>
        </w:rPr>
        <w:t xml:space="preserve">students as </w:t>
      </w:r>
      <w:r w:rsidR="0049783B">
        <w:rPr>
          <w:rFonts w:ascii="Times New Roman" w:hAnsi="Times New Roman" w:cs="Times New Roman"/>
          <w:sz w:val="24"/>
          <w:szCs w:val="24"/>
        </w:rPr>
        <w:t xml:space="preserve">society expects, professors cannot </w:t>
      </w:r>
      <w:r w:rsidR="00C9315C">
        <w:rPr>
          <w:rFonts w:ascii="Times New Roman" w:hAnsi="Times New Roman" w:cs="Times New Roman"/>
          <w:sz w:val="24"/>
          <w:szCs w:val="24"/>
        </w:rPr>
        <w:t xml:space="preserve">place </w:t>
      </w:r>
      <w:r w:rsidR="004D0FCB" w:rsidRPr="004D0FCB">
        <w:rPr>
          <w:rFonts w:ascii="Times New Roman" w:hAnsi="Times New Roman" w:cs="Times New Roman"/>
          <w:sz w:val="24"/>
          <w:szCs w:val="24"/>
        </w:rPr>
        <w:t xml:space="preserve">research </w:t>
      </w:r>
      <w:r w:rsidR="00562095">
        <w:rPr>
          <w:rFonts w:ascii="Times New Roman" w:hAnsi="Times New Roman" w:cs="Times New Roman"/>
          <w:sz w:val="24"/>
          <w:szCs w:val="24"/>
        </w:rPr>
        <w:t xml:space="preserve">above </w:t>
      </w:r>
      <w:r w:rsidR="004D0FCB" w:rsidRPr="004D0FCB">
        <w:rPr>
          <w:rFonts w:ascii="Times New Roman" w:hAnsi="Times New Roman" w:cs="Times New Roman"/>
          <w:sz w:val="24"/>
          <w:szCs w:val="24"/>
        </w:rPr>
        <w:t xml:space="preserve">teaching.  </w:t>
      </w:r>
      <w:r w:rsidR="00562095">
        <w:rPr>
          <w:rFonts w:ascii="Times New Roman" w:hAnsi="Times New Roman" w:cs="Times New Roman"/>
          <w:sz w:val="24"/>
          <w:szCs w:val="24"/>
        </w:rPr>
        <w:t>A</w:t>
      </w:r>
      <w:r w:rsidR="004D0FCB" w:rsidRPr="004D0FCB">
        <w:rPr>
          <w:rFonts w:ascii="Times New Roman" w:hAnsi="Times New Roman" w:cs="Times New Roman"/>
          <w:sz w:val="24"/>
          <w:szCs w:val="24"/>
        </w:rPr>
        <w:t xml:space="preserve"> teacher may have a great sense of responsibility to do research, </w:t>
      </w:r>
      <w:r w:rsidR="00562095">
        <w:rPr>
          <w:rFonts w:ascii="Times New Roman" w:hAnsi="Times New Roman" w:cs="Times New Roman"/>
          <w:sz w:val="24"/>
          <w:szCs w:val="24"/>
        </w:rPr>
        <w:t xml:space="preserve">but </w:t>
      </w:r>
      <w:r w:rsidR="004D0FCB" w:rsidRPr="004D0FCB">
        <w:rPr>
          <w:rFonts w:ascii="Times New Roman" w:hAnsi="Times New Roman" w:cs="Times New Roman"/>
          <w:sz w:val="24"/>
          <w:szCs w:val="24"/>
        </w:rPr>
        <w:t xml:space="preserve">if this need excludes an awareness of </w:t>
      </w:r>
      <w:r w:rsidR="00562095">
        <w:rPr>
          <w:rFonts w:ascii="Times New Roman" w:hAnsi="Times New Roman" w:cs="Times New Roman"/>
          <w:sz w:val="24"/>
          <w:szCs w:val="24"/>
        </w:rPr>
        <w:t xml:space="preserve">his or her </w:t>
      </w:r>
      <w:r w:rsidR="004D0FCB" w:rsidRPr="004D0FCB">
        <w:rPr>
          <w:rFonts w:ascii="Times New Roman" w:hAnsi="Times New Roman" w:cs="Times New Roman"/>
          <w:sz w:val="24"/>
          <w:szCs w:val="24"/>
        </w:rPr>
        <w:t xml:space="preserve">responsibility as a college </w:t>
      </w:r>
      <w:r w:rsidR="00562095">
        <w:rPr>
          <w:rFonts w:ascii="Times New Roman" w:hAnsi="Times New Roman" w:cs="Times New Roman"/>
          <w:sz w:val="24"/>
          <w:szCs w:val="24"/>
        </w:rPr>
        <w:t>“</w:t>
      </w:r>
      <w:r w:rsidR="004D0FCB" w:rsidRPr="004D0FCB">
        <w:rPr>
          <w:rFonts w:ascii="Times New Roman" w:hAnsi="Times New Roman" w:cs="Times New Roman"/>
          <w:sz w:val="24"/>
          <w:szCs w:val="24"/>
        </w:rPr>
        <w:t>teacher</w:t>
      </w:r>
      <w:r w:rsidR="00562095">
        <w:rPr>
          <w:rFonts w:ascii="Times New Roman" w:hAnsi="Times New Roman" w:cs="Times New Roman"/>
          <w:sz w:val="24"/>
          <w:szCs w:val="24"/>
        </w:rPr>
        <w:t>” for the well-</w:t>
      </w:r>
      <w:r w:rsidR="004D0FCB" w:rsidRPr="004D0FCB">
        <w:rPr>
          <w:rFonts w:ascii="Times New Roman" w:hAnsi="Times New Roman" w:cs="Times New Roman"/>
          <w:sz w:val="24"/>
          <w:szCs w:val="24"/>
        </w:rPr>
        <w:t>being of the students, then, the teacher is suffering from acute moral myopia.</w:t>
      </w:r>
    </w:p>
    <w:p w:rsidR="004D0FCB" w:rsidRPr="004D0FCB" w:rsidRDefault="004D0FCB" w:rsidP="004D0FCB">
      <w:pPr>
        <w:pStyle w:val="Body"/>
        <w:jc w:val="both"/>
        <w:rPr>
          <w:rFonts w:ascii="Times New Roman" w:hAnsi="Times New Roman" w:cs="Times New Roman"/>
          <w:sz w:val="24"/>
          <w:szCs w:val="24"/>
        </w:rPr>
      </w:pPr>
    </w:p>
    <w:p w:rsidR="004D0FCB" w:rsidRPr="004D0FCB" w:rsidRDefault="00562095" w:rsidP="004D0FCB">
      <w:pPr>
        <w:pStyle w:val="Body"/>
        <w:jc w:val="both"/>
        <w:rPr>
          <w:rFonts w:ascii="Times New Roman" w:hAnsi="Times New Roman" w:cs="Times New Roman"/>
          <w:sz w:val="24"/>
          <w:szCs w:val="24"/>
        </w:rPr>
      </w:pPr>
      <w:r>
        <w:rPr>
          <w:rFonts w:ascii="Times New Roman" w:hAnsi="Times New Roman" w:cs="Times New Roman"/>
          <w:sz w:val="24"/>
          <w:szCs w:val="24"/>
        </w:rPr>
        <w:lastRenderedPageBreak/>
        <w:t xml:space="preserve">The word </w:t>
      </w:r>
      <w:r w:rsidRPr="00562095">
        <w:rPr>
          <w:rFonts w:ascii="Times New Roman" w:hAnsi="Times New Roman" w:cs="Times New Roman"/>
          <w:i/>
          <w:sz w:val="24"/>
          <w:szCs w:val="24"/>
        </w:rPr>
        <w:t>responsibility</w:t>
      </w:r>
      <w:r w:rsidR="004D0FCB" w:rsidRPr="004D0FCB">
        <w:rPr>
          <w:rFonts w:ascii="Times New Roman" w:hAnsi="Times New Roman" w:cs="Times New Roman"/>
          <w:sz w:val="24"/>
          <w:szCs w:val="24"/>
        </w:rPr>
        <w:t xml:space="preserve"> is akin to </w:t>
      </w:r>
      <w:r>
        <w:rPr>
          <w:rFonts w:ascii="Times New Roman" w:hAnsi="Times New Roman" w:cs="Times New Roman"/>
          <w:sz w:val="24"/>
          <w:szCs w:val="24"/>
        </w:rPr>
        <w:t>saying</w:t>
      </w:r>
      <w:r w:rsidR="004D0FCB" w:rsidRPr="004D0FCB">
        <w:rPr>
          <w:rFonts w:ascii="Times New Roman" w:hAnsi="Times New Roman" w:cs="Times New Roman"/>
          <w:sz w:val="24"/>
          <w:szCs w:val="24"/>
        </w:rPr>
        <w:t xml:space="preserve">, "the responsible driver" or "the responsible parent" or, perhaps, more to the point, "the responsible teacher".  The image of a college teacher </w:t>
      </w:r>
      <w:r>
        <w:rPr>
          <w:rFonts w:ascii="Times New Roman" w:hAnsi="Times New Roman" w:cs="Times New Roman"/>
          <w:sz w:val="24"/>
          <w:szCs w:val="24"/>
        </w:rPr>
        <w:t xml:space="preserve">today is one who spends a considerable amount of time thinking, doing, writing, and attending to research on </w:t>
      </w:r>
      <w:r w:rsidR="004D0FCB" w:rsidRPr="004D0FCB">
        <w:rPr>
          <w:rFonts w:ascii="Times New Roman" w:hAnsi="Times New Roman" w:cs="Times New Roman"/>
          <w:sz w:val="24"/>
          <w:szCs w:val="24"/>
        </w:rPr>
        <w:t>his or her behalf</w:t>
      </w:r>
      <w:r>
        <w:rPr>
          <w:rFonts w:ascii="Times New Roman" w:hAnsi="Times New Roman" w:cs="Times New Roman"/>
          <w:sz w:val="24"/>
          <w:szCs w:val="24"/>
        </w:rPr>
        <w:t xml:space="preserve">.  It is time spent </w:t>
      </w:r>
      <w:r w:rsidR="004D0FCB" w:rsidRPr="004D0FCB">
        <w:rPr>
          <w:rFonts w:ascii="Times New Roman" w:hAnsi="Times New Roman" w:cs="Times New Roman"/>
          <w:sz w:val="24"/>
          <w:szCs w:val="24"/>
        </w:rPr>
        <w:t>shap</w:t>
      </w:r>
      <w:r>
        <w:rPr>
          <w:rFonts w:ascii="Times New Roman" w:hAnsi="Times New Roman" w:cs="Times New Roman"/>
          <w:sz w:val="24"/>
          <w:szCs w:val="24"/>
        </w:rPr>
        <w:t>ing</w:t>
      </w:r>
      <w:r w:rsidR="004D0FCB" w:rsidRPr="004D0FCB">
        <w:rPr>
          <w:rFonts w:ascii="Times New Roman" w:hAnsi="Times New Roman" w:cs="Times New Roman"/>
          <w:sz w:val="24"/>
          <w:szCs w:val="24"/>
        </w:rPr>
        <w:t xml:space="preserve"> </w:t>
      </w:r>
      <w:r>
        <w:rPr>
          <w:rFonts w:ascii="Times New Roman" w:hAnsi="Times New Roman" w:cs="Times New Roman"/>
          <w:sz w:val="24"/>
          <w:szCs w:val="24"/>
        </w:rPr>
        <w:t>ideas that drive research projects.  I</w:t>
      </w:r>
      <w:r w:rsidR="004D0FCB" w:rsidRPr="004D0FCB">
        <w:rPr>
          <w:rFonts w:ascii="Times New Roman" w:hAnsi="Times New Roman" w:cs="Times New Roman"/>
          <w:sz w:val="24"/>
          <w:szCs w:val="24"/>
        </w:rPr>
        <w:t xml:space="preserve">t </w:t>
      </w:r>
      <w:r>
        <w:rPr>
          <w:rFonts w:ascii="Times New Roman" w:hAnsi="Times New Roman" w:cs="Times New Roman"/>
          <w:sz w:val="24"/>
          <w:szCs w:val="24"/>
        </w:rPr>
        <w:t xml:space="preserve">is </w:t>
      </w:r>
      <w:r w:rsidR="004D0FCB" w:rsidRPr="004D0FCB">
        <w:rPr>
          <w:rFonts w:ascii="Times New Roman" w:hAnsi="Times New Roman" w:cs="Times New Roman"/>
          <w:sz w:val="24"/>
          <w:szCs w:val="24"/>
        </w:rPr>
        <w:t xml:space="preserve">purposeful work that benefits the authors more than the students.  It is believed to be the ends-and-means to </w:t>
      </w:r>
      <w:r>
        <w:rPr>
          <w:rFonts w:ascii="Times New Roman" w:hAnsi="Times New Roman" w:cs="Times New Roman"/>
          <w:sz w:val="24"/>
          <w:szCs w:val="24"/>
        </w:rPr>
        <w:t xml:space="preserve">the college researcher’s </w:t>
      </w:r>
      <w:r w:rsidR="004D0FCB" w:rsidRPr="004D0FCB">
        <w:rPr>
          <w:rFonts w:ascii="Times New Roman" w:hAnsi="Times New Roman" w:cs="Times New Roman"/>
          <w:sz w:val="24"/>
          <w:szCs w:val="24"/>
        </w:rPr>
        <w:t>success</w:t>
      </w:r>
      <w:r>
        <w:rPr>
          <w:rFonts w:ascii="Times New Roman" w:hAnsi="Times New Roman" w:cs="Times New Roman"/>
          <w:sz w:val="24"/>
          <w:szCs w:val="24"/>
        </w:rPr>
        <w:t xml:space="preserve"> versus the college teacher’s success</w:t>
      </w:r>
      <w:r w:rsidR="004D0FCB" w:rsidRPr="004D0FCB">
        <w:rPr>
          <w:rFonts w:ascii="Times New Roman" w:hAnsi="Times New Roman" w:cs="Times New Roman"/>
          <w:sz w:val="24"/>
          <w:szCs w:val="24"/>
        </w:rPr>
        <w:t xml:space="preserve">.  Education has its steps of advancement and survival.  </w:t>
      </w:r>
      <w:r>
        <w:rPr>
          <w:rFonts w:ascii="Times New Roman" w:hAnsi="Times New Roman" w:cs="Times New Roman"/>
          <w:sz w:val="24"/>
          <w:szCs w:val="24"/>
        </w:rPr>
        <w:t>The f</w:t>
      </w:r>
      <w:r w:rsidR="004D0FCB" w:rsidRPr="004D0FCB">
        <w:rPr>
          <w:rFonts w:ascii="Times New Roman" w:hAnsi="Times New Roman" w:cs="Times New Roman"/>
          <w:sz w:val="24"/>
          <w:szCs w:val="24"/>
        </w:rPr>
        <w:t xml:space="preserve">aculty </w:t>
      </w:r>
      <w:r>
        <w:rPr>
          <w:rFonts w:ascii="Times New Roman" w:hAnsi="Times New Roman" w:cs="Times New Roman"/>
          <w:sz w:val="24"/>
          <w:szCs w:val="24"/>
        </w:rPr>
        <w:t xml:space="preserve">members </w:t>
      </w:r>
      <w:r w:rsidR="004D0FCB" w:rsidRPr="004D0FCB">
        <w:rPr>
          <w:rFonts w:ascii="Times New Roman" w:hAnsi="Times New Roman" w:cs="Times New Roman"/>
          <w:sz w:val="24"/>
          <w:szCs w:val="24"/>
        </w:rPr>
        <w:t>take it for granted that nothing has changed or will change.  So, they take great pleasure in org</w:t>
      </w:r>
      <w:r>
        <w:rPr>
          <w:rFonts w:ascii="Times New Roman" w:hAnsi="Times New Roman" w:cs="Times New Roman"/>
          <w:sz w:val="24"/>
          <w:szCs w:val="24"/>
        </w:rPr>
        <w:t>anizing research after research and presenting it at regional and national meetings.</w:t>
      </w:r>
      <w:r w:rsidR="004D0FCB" w:rsidRPr="004D0FCB">
        <w:rPr>
          <w:rFonts w:ascii="Times New Roman" w:hAnsi="Times New Roman" w:cs="Times New Roman"/>
          <w:sz w:val="24"/>
          <w:szCs w:val="24"/>
        </w:rPr>
        <w:t xml:space="preserve">  </w:t>
      </w:r>
    </w:p>
    <w:p w:rsidR="004D0FCB" w:rsidRPr="004D0FCB" w:rsidRDefault="004D0FCB" w:rsidP="004D0FCB">
      <w:pPr>
        <w:pStyle w:val="Body"/>
        <w:jc w:val="both"/>
        <w:rPr>
          <w:rFonts w:ascii="Times New Roman" w:hAnsi="Times New Roman" w:cs="Times New Roman"/>
          <w:sz w:val="24"/>
          <w:szCs w:val="24"/>
        </w:rPr>
      </w:pPr>
    </w:p>
    <w:p w:rsidR="004D0FCB" w:rsidRPr="004D0FCB" w:rsidRDefault="004D0FCB" w:rsidP="004D0FCB">
      <w:pPr>
        <w:pStyle w:val="Body"/>
        <w:jc w:val="both"/>
        <w:rPr>
          <w:rFonts w:ascii="Times New Roman" w:hAnsi="Times New Roman" w:cs="Times New Roman"/>
          <w:sz w:val="24"/>
          <w:szCs w:val="24"/>
        </w:rPr>
      </w:pPr>
      <w:r w:rsidRPr="004D0FCB">
        <w:rPr>
          <w:rFonts w:ascii="Times New Roman" w:hAnsi="Times New Roman" w:cs="Times New Roman"/>
          <w:sz w:val="24"/>
          <w:szCs w:val="24"/>
        </w:rPr>
        <w:t xml:space="preserve">No wonder the </w:t>
      </w:r>
      <w:r w:rsidR="00562095">
        <w:rPr>
          <w:rFonts w:ascii="Times New Roman" w:hAnsi="Times New Roman" w:cs="Times New Roman"/>
          <w:sz w:val="24"/>
          <w:szCs w:val="24"/>
        </w:rPr>
        <w:t>desire</w:t>
      </w:r>
      <w:r w:rsidRPr="004D0FCB">
        <w:rPr>
          <w:rFonts w:ascii="Times New Roman" w:hAnsi="Times New Roman" w:cs="Times New Roman"/>
          <w:sz w:val="24"/>
          <w:szCs w:val="24"/>
        </w:rPr>
        <w:t xml:space="preserve"> to do research, to get promoted, and to get tenure may be posited as most natural </w:t>
      </w:r>
      <w:r w:rsidR="00562095">
        <w:rPr>
          <w:rFonts w:ascii="Times New Roman" w:hAnsi="Times New Roman" w:cs="Times New Roman"/>
          <w:sz w:val="24"/>
          <w:szCs w:val="24"/>
        </w:rPr>
        <w:t xml:space="preserve">desire of </w:t>
      </w:r>
      <w:r w:rsidRPr="004D0FCB">
        <w:rPr>
          <w:rFonts w:ascii="Times New Roman" w:hAnsi="Times New Roman" w:cs="Times New Roman"/>
          <w:sz w:val="24"/>
          <w:szCs w:val="24"/>
        </w:rPr>
        <w:t xml:space="preserve">college teachers.  It is the image of the academic </w:t>
      </w:r>
      <w:r w:rsidR="00CB2148">
        <w:rPr>
          <w:rFonts w:ascii="Times New Roman" w:hAnsi="Times New Roman" w:cs="Times New Roman"/>
          <w:sz w:val="24"/>
          <w:szCs w:val="24"/>
        </w:rPr>
        <w:t xml:space="preserve">for decades, and it is an image </w:t>
      </w:r>
      <w:r w:rsidRPr="004D0FCB">
        <w:rPr>
          <w:rFonts w:ascii="Times New Roman" w:hAnsi="Times New Roman" w:cs="Times New Roman"/>
          <w:sz w:val="24"/>
          <w:szCs w:val="24"/>
        </w:rPr>
        <w:t>under their control.  Yet, this means th</w:t>
      </w:r>
      <w:r w:rsidR="00CB2148">
        <w:rPr>
          <w:rFonts w:ascii="Times New Roman" w:hAnsi="Times New Roman" w:cs="Times New Roman"/>
          <w:sz w:val="24"/>
          <w:szCs w:val="24"/>
        </w:rPr>
        <w:t>at</w:t>
      </w:r>
      <w:r w:rsidRPr="004D0FCB">
        <w:rPr>
          <w:rFonts w:ascii="Times New Roman" w:hAnsi="Times New Roman" w:cs="Times New Roman"/>
          <w:sz w:val="24"/>
          <w:szCs w:val="24"/>
        </w:rPr>
        <w:t xml:space="preserve"> </w:t>
      </w:r>
      <w:r w:rsidR="00CB2148">
        <w:rPr>
          <w:rFonts w:ascii="Times New Roman" w:hAnsi="Times New Roman" w:cs="Times New Roman"/>
          <w:sz w:val="24"/>
          <w:szCs w:val="24"/>
        </w:rPr>
        <w:t xml:space="preserve">the driving force behind </w:t>
      </w:r>
      <w:r w:rsidRPr="004D0FCB">
        <w:rPr>
          <w:rFonts w:ascii="Times New Roman" w:hAnsi="Times New Roman" w:cs="Times New Roman"/>
          <w:sz w:val="24"/>
          <w:szCs w:val="24"/>
        </w:rPr>
        <w:t>college teacher</w:t>
      </w:r>
      <w:r w:rsidR="00CB2148">
        <w:rPr>
          <w:rFonts w:ascii="Times New Roman" w:hAnsi="Times New Roman" w:cs="Times New Roman"/>
          <w:sz w:val="24"/>
          <w:szCs w:val="24"/>
        </w:rPr>
        <w:t>s</w:t>
      </w:r>
      <w:r w:rsidRPr="004D0FCB">
        <w:rPr>
          <w:rFonts w:ascii="Times New Roman" w:hAnsi="Times New Roman" w:cs="Times New Roman"/>
          <w:sz w:val="24"/>
          <w:szCs w:val="24"/>
        </w:rPr>
        <w:t xml:space="preserve"> as researcher</w:t>
      </w:r>
      <w:r w:rsidR="00CB2148">
        <w:rPr>
          <w:rFonts w:ascii="Times New Roman" w:hAnsi="Times New Roman" w:cs="Times New Roman"/>
          <w:sz w:val="24"/>
          <w:szCs w:val="24"/>
        </w:rPr>
        <w:t>s first</w:t>
      </w:r>
      <w:r w:rsidRPr="004D0FCB">
        <w:rPr>
          <w:rFonts w:ascii="Times New Roman" w:hAnsi="Times New Roman" w:cs="Times New Roman"/>
          <w:sz w:val="24"/>
          <w:szCs w:val="24"/>
        </w:rPr>
        <w:t xml:space="preserve"> </w:t>
      </w:r>
      <w:r w:rsidR="00CB2148">
        <w:rPr>
          <w:rFonts w:ascii="Times New Roman" w:hAnsi="Times New Roman" w:cs="Times New Roman"/>
          <w:sz w:val="24"/>
          <w:szCs w:val="24"/>
        </w:rPr>
        <w:t>is</w:t>
      </w:r>
      <w:r w:rsidRPr="004D0FCB">
        <w:rPr>
          <w:rFonts w:ascii="Times New Roman" w:hAnsi="Times New Roman" w:cs="Times New Roman"/>
          <w:sz w:val="24"/>
          <w:szCs w:val="24"/>
        </w:rPr>
        <w:t xml:space="preserve"> not in accordance with society's expectation and quest for the students' success.  What is implicit in the idea of responsibility is the image of the teacher-the-helper, the teacher who cares about students, and the teacher</w:t>
      </w:r>
      <w:r w:rsidR="00CB2148">
        <w:rPr>
          <w:rFonts w:ascii="Times New Roman" w:hAnsi="Times New Roman" w:cs="Times New Roman"/>
          <w:sz w:val="24"/>
          <w:szCs w:val="24"/>
        </w:rPr>
        <w:t>s’</w:t>
      </w:r>
      <w:r w:rsidRPr="004D0FCB">
        <w:rPr>
          <w:rFonts w:ascii="Times New Roman" w:hAnsi="Times New Roman" w:cs="Times New Roman"/>
          <w:sz w:val="24"/>
          <w:szCs w:val="24"/>
        </w:rPr>
        <w:t xml:space="preserve"> ideas, hopes, and drives on behalf of a desirable future for the profession.  </w:t>
      </w:r>
    </w:p>
    <w:p w:rsidR="004D0FCB" w:rsidRPr="004D0FCB" w:rsidRDefault="004D0FCB" w:rsidP="004D0FCB">
      <w:pPr>
        <w:pStyle w:val="Body"/>
        <w:jc w:val="both"/>
        <w:rPr>
          <w:rFonts w:ascii="Times New Roman" w:hAnsi="Times New Roman" w:cs="Times New Roman"/>
          <w:sz w:val="24"/>
          <w:szCs w:val="24"/>
        </w:rPr>
      </w:pPr>
    </w:p>
    <w:p w:rsidR="004D0FCB" w:rsidRDefault="004D0FCB" w:rsidP="004D0FCB">
      <w:pPr>
        <w:pStyle w:val="Body"/>
        <w:jc w:val="both"/>
        <w:rPr>
          <w:rFonts w:ascii="Times New Roman" w:hAnsi="Times New Roman" w:cs="Times New Roman"/>
          <w:sz w:val="24"/>
          <w:szCs w:val="24"/>
        </w:rPr>
      </w:pPr>
      <w:r w:rsidRPr="004D0FCB">
        <w:rPr>
          <w:rFonts w:ascii="Times New Roman" w:hAnsi="Times New Roman" w:cs="Times New Roman"/>
          <w:sz w:val="24"/>
          <w:szCs w:val="24"/>
        </w:rPr>
        <w:t>The bottom line is that the students' education and future suffer when the teachers' work is all about the teachers</w:t>
      </w:r>
      <w:r w:rsidR="00FA4954">
        <w:rPr>
          <w:rFonts w:ascii="Times New Roman" w:hAnsi="Times New Roman" w:cs="Times New Roman"/>
          <w:sz w:val="24"/>
          <w:szCs w:val="24"/>
        </w:rPr>
        <w:t xml:space="preserve"> and their status</w:t>
      </w:r>
      <w:r w:rsidRPr="004D0FCB">
        <w:rPr>
          <w:rFonts w:ascii="Times New Roman" w:hAnsi="Times New Roman" w:cs="Times New Roman"/>
          <w:sz w:val="24"/>
          <w:szCs w:val="24"/>
        </w:rPr>
        <w:t xml:space="preserve">.  Teaching should always be first when it comes to the highest good for all students no matter what the implied argument may be otherwise.  That is why the idea of responsibility needs to be brought into mind more clearly than </w:t>
      </w:r>
      <w:r w:rsidR="00CB2148">
        <w:rPr>
          <w:rFonts w:ascii="Times New Roman" w:hAnsi="Times New Roman" w:cs="Times New Roman"/>
          <w:sz w:val="24"/>
          <w:szCs w:val="24"/>
        </w:rPr>
        <w:t xml:space="preserve">it </w:t>
      </w:r>
      <w:r w:rsidRPr="004D0FCB">
        <w:rPr>
          <w:rFonts w:ascii="Times New Roman" w:hAnsi="Times New Roman" w:cs="Times New Roman"/>
          <w:sz w:val="24"/>
          <w:szCs w:val="24"/>
        </w:rPr>
        <w:t xml:space="preserve">has been done by the faculty who are shaped by research.  All actions that go on within academia should benefit the students, especially since they are paying huge sums of money in tuition dollars to </w:t>
      </w:r>
      <w:r w:rsidR="00FA4954">
        <w:rPr>
          <w:rFonts w:ascii="Times New Roman" w:hAnsi="Times New Roman" w:cs="Times New Roman"/>
          <w:sz w:val="24"/>
          <w:szCs w:val="24"/>
        </w:rPr>
        <w:t xml:space="preserve">get an “education that will </w:t>
      </w:r>
      <w:r w:rsidR="00B1711F">
        <w:rPr>
          <w:rFonts w:ascii="Times New Roman" w:hAnsi="Times New Roman" w:cs="Times New Roman"/>
          <w:sz w:val="24"/>
          <w:szCs w:val="24"/>
        </w:rPr>
        <w:t xml:space="preserve">help them to be successful after college”.  </w:t>
      </w:r>
    </w:p>
    <w:p w:rsidR="00B1711F" w:rsidRPr="004D0FCB" w:rsidRDefault="00B1711F" w:rsidP="004D0FCB">
      <w:pPr>
        <w:pStyle w:val="Body"/>
        <w:jc w:val="both"/>
        <w:rPr>
          <w:rFonts w:ascii="Times New Roman" w:hAnsi="Times New Roman" w:cs="Times New Roman"/>
          <w:sz w:val="24"/>
          <w:szCs w:val="24"/>
        </w:rPr>
      </w:pPr>
    </w:p>
    <w:tbl>
      <w:tblPr>
        <w:tblStyle w:val="TableGrid"/>
        <w:tblpPr w:leftFromText="187" w:rightFromText="187" w:topFromText="230" w:bottomFromText="230" w:vertAnchor="text" w:horzAnchor="margin" w:tblpY="26"/>
        <w:tblW w:w="0" w:type="auto"/>
        <w:tblCellMar>
          <w:top w:w="173" w:type="dxa"/>
          <w:left w:w="173" w:type="dxa"/>
          <w:bottom w:w="173" w:type="dxa"/>
          <w:right w:w="173" w:type="dxa"/>
        </w:tblCellMar>
        <w:tblLook w:val="04A0"/>
      </w:tblPr>
      <w:tblGrid>
        <w:gridCol w:w="3534"/>
      </w:tblGrid>
      <w:tr w:rsidR="00446C62" w:rsidTr="00446C62">
        <w:trPr>
          <w:trHeight w:val="178"/>
        </w:trPr>
        <w:tc>
          <w:tcPr>
            <w:tcW w:w="3534" w:type="dxa"/>
            <w:shd w:val="clear" w:color="auto" w:fill="B8CCE4" w:themeFill="accent1" w:themeFillTint="66"/>
          </w:tcPr>
          <w:p w:rsidR="00446C62" w:rsidRDefault="00446C62" w:rsidP="00446C6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Pr>
                <w:rFonts w:ascii="Times New Roman" w:hAnsi="Times New Roman" w:cs="Times New Roman"/>
                <w:sz w:val="24"/>
                <w:szCs w:val="24"/>
              </w:rPr>
              <w:t>Do you have the courage and conviction to think not only with your head, but with your heart? Do you recognize the need for excellent teaching?  The need for an academic curriculum that will prepare the students for success after college?  Do you feel a certain necessity to help students more so than yourself?</w:t>
            </w:r>
          </w:p>
        </w:tc>
      </w:tr>
    </w:tbl>
    <w:p w:rsidR="004D0FCB" w:rsidRPr="004D0FCB" w:rsidRDefault="00B1711F" w:rsidP="004D0FCB">
      <w:pPr>
        <w:pStyle w:val="Body"/>
        <w:jc w:val="both"/>
        <w:rPr>
          <w:rFonts w:ascii="Times New Roman" w:hAnsi="Times New Roman" w:cs="Times New Roman"/>
          <w:sz w:val="24"/>
          <w:szCs w:val="24"/>
        </w:rPr>
      </w:pPr>
      <w:r>
        <w:rPr>
          <w:rFonts w:ascii="Times New Roman" w:hAnsi="Times New Roman" w:cs="Times New Roman"/>
          <w:sz w:val="24"/>
          <w:szCs w:val="24"/>
        </w:rPr>
        <w:t xml:space="preserve">If </w:t>
      </w:r>
      <w:r w:rsidR="004D0FCB" w:rsidRPr="004D0FCB">
        <w:rPr>
          <w:rFonts w:ascii="Times New Roman" w:hAnsi="Times New Roman" w:cs="Times New Roman"/>
          <w:sz w:val="24"/>
          <w:szCs w:val="24"/>
        </w:rPr>
        <w:t xml:space="preserve">exercise physiologists were to approach academia with the idea of </w:t>
      </w:r>
      <w:r>
        <w:rPr>
          <w:rFonts w:ascii="Times New Roman" w:hAnsi="Times New Roman" w:cs="Times New Roman"/>
          <w:sz w:val="24"/>
          <w:szCs w:val="24"/>
        </w:rPr>
        <w:t xml:space="preserve">being </w:t>
      </w:r>
      <w:r w:rsidR="004D0FCB" w:rsidRPr="004D0FCB">
        <w:rPr>
          <w:rFonts w:ascii="Times New Roman" w:hAnsi="Times New Roman" w:cs="Times New Roman"/>
          <w:sz w:val="24"/>
          <w:szCs w:val="24"/>
        </w:rPr>
        <w:t>responsib</w:t>
      </w:r>
      <w:r>
        <w:rPr>
          <w:rFonts w:ascii="Times New Roman" w:hAnsi="Times New Roman" w:cs="Times New Roman"/>
          <w:sz w:val="24"/>
          <w:szCs w:val="24"/>
        </w:rPr>
        <w:t>le to their students, I think</w:t>
      </w:r>
      <w:r w:rsidR="004D0FCB" w:rsidRPr="004D0FCB">
        <w:rPr>
          <w:rFonts w:ascii="Times New Roman" w:hAnsi="Times New Roman" w:cs="Times New Roman"/>
          <w:sz w:val="24"/>
          <w:szCs w:val="24"/>
        </w:rPr>
        <w:t xml:space="preserve"> the "college professor" will counsel him- or herself differentl</w:t>
      </w:r>
      <w:r>
        <w:rPr>
          <w:rFonts w:ascii="Times New Roman" w:hAnsi="Times New Roman" w:cs="Times New Roman"/>
          <w:sz w:val="24"/>
          <w:szCs w:val="24"/>
        </w:rPr>
        <w:t xml:space="preserve">y from the obvious imperfection that drives status quo within the academy.  The lack of emphasis on teaching </w:t>
      </w:r>
      <w:r w:rsidR="00242101">
        <w:rPr>
          <w:rFonts w:ascii="Times New Roman" w:hAnsi="Times New Roman" w:cs="Times New Roman"/>
          <w:sz w:val="24"/>
          <w:szCs w:val="24"/>
        </w:rPr>
        <w:t xml:space="preserve">must change, and the </w:t>
      </w:r>
      <w:r w:rsidR="004D0FCB" w:rsidRPr="004D0FCB">
        <w:rPr>
          <w:rFonts w:ascii="Times New Roman" w:hAnsi="Times New Roman" w:cs="Times New Roman"/>
          <w:sz w:val="24"/>
          <w:szCs w:val="24"/>
        </w:rPr>
        <w:t xml:space="preserve">question of </w:t>
      </w:r>
      <w:r w:rsidR="00242101">
        <w:rPr>
          <w:rFonts w:ascii="Times New Roman" w:hAnsi="Times New Roman" w:cs="Times New Roman"/>
          <w:sz w:val="24"/>
          <w:szCs w:val="24"/>
        </w:rPr>
        <w:t xml:space="preserve">research versus teaching must change.  Both </w:t>
      </w:r>
      <w:r w:rsidR="004D0FCB" w:rsidRPr="004D0FCB">
        <w:rPr>
          <w:rFonts w:ascii="Times New Roman" w:hAnsi="Times New Roman" w:cs="Times New Roman"/>
          <w:sz w:val="24"/>
          <w:szCs w:val="24"/>
        </w:rPr>
        <w:t>can be done well</w:t>
      </w:r>
      <w:r w:rsidR="00242101">
        <w:rPr>
          <w:rFonts w:ascii="Times New Roman" w:hAnsi="Times New Roman" w:cs="Times New Roman"/>
          <w:sz w:val="24"/>
          <w:szCs w:val="24"/>
        </w:rPr>
        <w:t xml:space="preserve">, but </w:t>
      </w:r>
      <w:r w:rsidR="004D0FCB" w:rsidRPr="004D0FCB">
        <w:rPr>
          <w:rFonts w:ascii="Times New Roman" w:hAnsi="Times New Roman" w:cs="Times New Roman"/>
          <w:sz w:val="24"/>
          <w:szCs w:val="24"/>
        </w:rPr>
        <w:t xml:space="preserve">the approach to individual and collective responsibility makes the act of teaching as important if not more so (given the goals of the students in attending an academic institution).  </w:t>
      </w:r>
    </w:p>
    <w:p w:rsidR="004D0FCB" w:rsidRPr="004D0FCB" w:rsidRDefault="004D0FCB" w:rsidP="004D0FCB">
      <w:pPr>
        <w:pStyle w:val="Body"/>
        <w:jc w:val="both"/>
        <w:rPr>
          <w:rFonts w:ascii="Times New Roman" w:hAnsi="Times New Roman" w:cs="Times New Roman"/>
          <w:sz w:val="24"/>
          <w:szCs w:val="24"/>
        </w:rPr>
      </w:pPr>
    </w:p>
    <w:p w:rsidR="004D0FCB" w:rsidRPr="004D0FCB" w:rsidRDefault="00B1711F" w:rsidP="004D0FCB">
      <w:pPr>
        <w:pStyle w:val="Body"/>
        <w:jc w:val="both"/>
        <w:rPr>
          <w:rFonts w:ascii="Times New Roman" w:hAnsi="Times New Roman" w:cs="Times New Roman"/>
          <w:sz w:val="24"/>
          <w:szCs w:val="24"/>
        </w:rPr>
      </w:pPr>
      <w:r>
        <w:rPr>
          <w:rFonts w:ascii="Times New Roman" w:hAnsi="Times New Roman" w:cs="Times New Roman"/>
          <w:sz w:val="24"/>
          <w:szCs w:val="24"/>
        </w:rPr>
        <w:t>College</w:t>
      </w:r>
      <w:r w:rsidR="004D0FCB" w:rsidRPr="004D0FCB">
        <w:rPr>
          <w:rFonts w:ascii="Times New Roman" w:hAnsi="Times New Roman" w:cs="Times New Roman"/>
          <w:sz w:val="24"/>
          <w:szCs w:val="24"/>
        </w:rPr>
        <w:t xml:space="preserve"> teachers cannot be encouraged much less allowed to act in an isolated manner from their responsibility to meeting the academic needs of the students.  Evading the act of teaching by diving into research after research is an exploitation of the academic setting, which makes mock of the responsibility to the students and society.  In the same way, we should see that the relationship between the department chair and students is that of unmasking all the hypocrisy of "research is the only thing that matters".  In fact, it is </w:t>
      </w:r>
      <w:r w:rsidR="00242101">
        <w:rPr>
          <w:rFonts w:ascii="Times New Roman" w:hAnsi="Times New Roman" w:cs="Times New Roman"/>
          <w:sz w:val="24"/>
          <w:szCs w:val="24"/>
        </w:rPr>
        <w:t xml:space="preserve">very likely </w:t>
      </w:r>
      <w:r w:rsidR="004D0FCB" w:rsidRPr="004D0FCB">
        <w:rPr>
          <w:rFonts w:ascii="Times New Roman" w:hAnsi="Times New Roman" w:cs="Times New Roman"/>
          <w:sz w:val="24"/>
          <w:szCs w:val="24"/>
        </w:rPr>
        <w:t xml:space="preserve">next to impossible to work on behalf of </w:t>
      </w:r>
      <w:r w:rsidR="004D0FCB" w:rsidRPr="004D0FCB">
        <w:rPr>
          <w:rFonts w:ascii="Times New Roman" w:hAnsi="Times New Roman" w:cs="Times New Roman"/>
          <w:sz w:val="24"/>
          <w:szCs w:val="24"/>
        </w:rPr>
        <w:lastRenderedPageBreak/>
        <w:t>the students' future career opportunities while emphasizing research over teaching, research over students, and research over leadership.</w:t>
      </w:r>
    </w:p>
    <w:p w:rsidR="004D0FCB" w:rsidRPr="004D0FCB" w:rsidRDefault="004D0FCB" w:rsidP="004D0FCB">
      <w:pPr>
        <w:pStyle w:val="Body"/>
        <w:jc w:val="both"/>
        <w:rPr>
          <w:rFonts w:ascii="Times New Roman" w:hAnsi="Times New Roman" w:cs="Times New Roman"/>
          <w:sz w:val="24"/>
          <w:szCs w:val="24"/>
        </w:rPr>
      </w:pPr>
    </w:p>
    <w:tbl>
      <w:tblPr>
        <w:tblStyle w:val="TableGrid"/>
        <w:tblpPr w:leftFromText="187" w:rightFromText="187" w:topFromText="230" w:bottomFromText="230" w:vertAnchor="text" w:horzAnchor="margin" w:tblpXSpec="right" w:tblpY="194"/>
        <w:tblW w:w="0" w:type="auto"/>
        <w:tblCellMar>
          <w:top w:w="173" w:type="dxa"/>
          <w:left w:w="173" w:type="dxa"/>
          <w:bottom w:w="173" w:type="dxa"/>
          <w:right w:w="173" w:type="dxa"/>
        </w:tblCellMar>
        <w:tblLook w:val="04A0"/>
      </w:tblPr>
      <w:tblGrid>
        <w:gridCol w:w="3534"/>
      </w:tblGrid>
      <w:tr w:rsidR="00446C62" w:rsidTr="00446C62">
        <w:trPr>
          <w:trHeight w:val="178"/>
        </w:trPr>
        <w:tc>
          <w:tcPr>
            <w:tcW w:w="3534" w:type="dxa"/>
            <w:shd w:val="clear" w:color="auto" w:fill="BFBFBF" w:themeFill="background1" w:themeFillShade="BF"/>
          </w:tcPr>
          <w:p w:rsidR="00446C62" w:rsidRDefault="00446C62" w:rsidP="00446C6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Pr>
                <w:rFonts w:ascii="Times New Roman" w:hAnsi="Times New Roman" w:cs="Times New Roman"/>
                <w:sz w:val="24"/>
                <w:szCs w:val="24"/>
              </w:rPr>
              <w:t>College professors must get rid of such thinking that you must compromise time spent preparing to teach – that is an absolute lie and an inexcusable fallacy.</w:t>
            </w:r>
          </w:p>
        </w:tc>
      </w:tr>
    </w:tbl>
    <w:p w:rsidR="004D0FCB" w:rsidRPr="004D0FCB" w:rsidRDefault="004D0FCB" w:rsidP="004D0FCB">
      <w:pPr>
        <w:pStyle w:val="Body"/>
        <w:jc w:val="both"/>
        <w:rPr>
          <w:rFonts w:ascii="Times New Roman" w:hAnsi="Times New Roman" w:cs="Times New Roman"/>
          <w:sz w:val="24"/>
          <w:szCs w:val="24"/>
        </w:rPr>
      </w:pPr>
      <w:r w:rsidRPr="004D0FCB">
        <w:rPr>
          <w:rFonts w:ascii="Times New Roman" w:hAnsi="Times New Roman" w:cs="Times New Roman"/>
          <w:sz w:val="24"/>
          <w:szCs w:val="24"/>
        </w:rPr>
        <w:t>The academic setting is the hope of something better, yet exercise physiologists are so lacking in leadership that Matthew Henry was right</w:t>
      </w:r>
      <w:r w:rsidR="00242101">
        <w:rPr>
          <w:rFonts w:ascii="Times New Roman" w:hAnsi="Times New Roman" w:cs="Times New Roman"/>
          <w:sz w:val="24"/>
          <w:szCs w:val="24"/>
        </w:rPr>
        <w:t xml:space="preserve"> when he </w:t>
      </w:r>
      <w:r w:rsidRPr="004D0FCB">
        <w:rPr>
          <w:rFonts w:ascii="Times New Roman" w:hAnsi="Times New Roman" w:cs="Times New Roman"/>
          <w:sz w:val="24"/>
          <w:szCs w:val="24"/>
        </w:rPr>
        <w:t xml:space="preserve">said, "None </w:t>
      </w:r>
      <w:proofErr w:type="gramStart"/>
      <w:r w:rsidRPr="004D0FCB">
        <w:rPr>
          <w:rFonts w:ascii="Times New Roman" w:hAnsi="Times New Roman" w:cs="Times New Roman"/>
          <w:sz w:val="24"/>
          <w:szCs w:val="24"/>
        </w:rPr>
        <w:t>so</w:t>
      </w:r>
      <w:proofErr w:type="gramEnd"/>
      <w:r w:rsidRPr="004D0FCB">
        <w:rPr>
          <w:rFonts w:ascii="Times New Roman" w:hAnsi="Times New Roman" w:cs="Times New Roman"/>
          <w:sz w:val="24"/>
          <w:szCs w:val="24"/>
        </w:rPr>
        <w:t xml:space="preserve"> blind as those that will not see."  We, the 21st century exercise physiologists</w:t>
      </w:r>
      <w:r w:rsidR="00242101">
        <w:rPr>
          <w:rFonts w:ascii="Times New Roman" w:hAnsi="Times New Roman" w:cs="Times New Roman"/>
          <w:sz w:val="24"/>
          <w:szCs w:val="24"/>
        </w:rPr>
        <w:t>,</w:t>
      </w:r>
      <w:r w:rsidRPr="004D0FCB">
        <w:rPr>
          <w:rFonts w:ascii="Times New Roman" w:hAnsi="Times New Roman" w:cs="Times New Roman"/>
          <w:sz w:val="24"/>
          <w:szCs w:val="24"/>
        </w:rPr>
        <w:t xml:space="preserve"> must overcome and realize the profound need for meaning beyond conformity.  We must see the problems before us for as Hugh Walpole said, "We are so largely the playthings of our fears."  To not take on the r</w:t>
      </w:r>
      <w:r w:rsidR="00242101">
        <w:rPr>
          <w:rFonts w:ascii="Times New Roman" w:hAnsi="Times New Roman" w:cs="Times New Roman"/>
          <w:sz w:val="24"/>
          <w:szCs w:val="24"/>
        </w:rPr>
        <w:t xml:space="preserve">esponsibility of change is to </w:t>
      </w:r>
      <w:r w:rsidRPr="004D0FCB">
        <w:rPr>
          <w:rFonts w:ascii="Times New Roman" w:hAnsi="Times New Roman" w:cs="Times New Roman"/>
          <w:sz w:val="24"/>
          <w:szCs w:val="24"/>
        </w:rPr>
        <w:t>accept that we are not in charge of exercise p</w:t>
      </w:r>
      <w:r w:rsidR="00242101">
        <w:rPr>
          <w:rFonts w:ascii="Times New Roman" w:hAnsi="Times New Roman" w:cs="Times New Roman"/>
          <w:sz w:val="24"/>
          <w:szCs w:val="24"/>
        </w:rPr>
        <w:t>hysiology.  If that is the case</w:t>
      </w:r>
      <w:r w:rsidRPr="004D0FCB">
        <w:rPr>
          <w:rFonts w:ascii="Times New Roman" w:hAnsi="Times New Roman" w:cs="Times New Roman"/>
          <w:sz w:val="24"/>
          <w:szCs w:val="24"/>
        </w:rPr>
        <w:t>,</w:t>
      </w:r>
      <w:r w:rsidR="00242101">
        <w:rPr>
          <w:rFonts w:ascii="Times New Roman" w:hAnsi="Times New Roman" w:cs="Times New Roman"/>
          <w:sz w:val="24"/>
          <w:szCs w:val="24"/>
        </w:rPr>
        <w:t xml:space="preserve"> </w:t>
      </w:r>
      <w:r w:rsidRPr="004D0FCB">
        <w:rPr>
          <w:rFonts w:ascii="Times New Roman" w:hAnsi="Times New Roman" w:cs="Times New Roman"/>
          <w:sz w:val="24"/>
          <w:szCs w:val="24"/>
        </w:rPr>
        <w:t>then, we must come to terms regarding who is in charge and why?</w:t>
      </w:r>
    </w:p>
    <w:p w:rsidR="004D0FCB" w:rsidRDefault="004D0FCB" w:rsidP="004D0FCB">
      <w:pPr>
        <w:pStyle w:val="Body"/>
        <w:jc w:val="both"/>
        <w:rPr>
          <w:rFonts w:ascii="Times New Roman" w:hAnsi="Times New Roman" w:cs="Times New Roman"/>
          <w:sz w:val="24"/>
          <w:szCs w:val="24"/>
        </w:rPr>
      </w:pPr>
    </w:p>
    <w:p w:rsidR="004D0FCB" w:rsidRDefault="004D0FCB" w:rsidP="006F570A">
      <w:pPr>
        <w:pStyle w:val="Body"/>
        <w:jc w:val="both"/>
        <w:rPr>
          <w:rFonts w:ascii="Times New Roman" w:hAnsi="Times New Roman" w:cs="Times New Roman"/>
          <w:sz w:val="24"/>
          <w:szCs w:val="24"/>
        </w:rPr>
      </w:pPr>
    </w:p>
    <w:p w:rsidR="006F570A" w:rsidRPr="00AD6AD3" w:rsidRDefault="006F570A" w:rsidP="006F570A">
      <w:pPr>
        <w:pStyle w:val="Body"/>
        <w:spacing w:line="276" w:lineRule="auto"/>
        <w:jc w:val="both"/>
        <w:rPr>
          <w:rFonts w:ascii="Times New Roman" w:hAnsi="Times New Roman" w:cs="Times New Roman"/>
          <w:sz w:val="24"/>
          <w:szCs w:val="24"/>
        </w:rPr>
      </w:pPr>
    </w:p>
    <w:sectPr w:rsidR="006F570A" w:rsidRPr="00AD6AD3"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C62" w:rsidRDefault="00446C62" w:rsidP="00CC54F9">
      <w:r>
        <w:separator/>
      </w:r>
    </w:p>
  </w:endnote>
  <w:endnote w:type="continuationSeparator" w:id="0">
    <w:p w:rsidR="00446C62" w:rsidRDefault="00446C62"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46C62" w:rsidRDefault="00AE2893">
        <w:pPr>
          <w:pStyle w:val="Footer"/>
          <w:jc w:val="center"/>
        </w:pPr>
        <w:fldSimple w:instr=" PAGE   \* MERGEFORMAT ">
          <w:r w:rsidR="00AC3561">
            <w:rPr>
              <w:noProof/>
            </w:rPr>
            <w:t>3</w:t>
          </w:r>
        </w:fldSimple>
      </w:p>
    </w:sdtContent>
  </w:sdt>
  <w:p w:rsidR="00446C62" w:rsidRDefault="00446C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C62" w:rsidRDefault="00446C62" w:rsidP="00CC54F9">
      <w:r>
        <w:separator/>
      </w:r>
    </w:p>
  </w:footnote>
  <w:footnote w:type="continuationSeparator" w:id="0">
    <w:p w:rsidR="00446C62" w:rsidRDefault="00446C6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9">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3">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5">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4"/>
  </w:num>
  <w:num w:numId="3">
    <w:abstractNumId w:val="14"/>
  </w:num>
  <w:num w:numId="4">
    <w:abstractNumId w:val="10"/>
  </w:num>
  <w:num w:numId="5">
    <w:abstractNumId w:val="19"/>
  </w:num>
  <w:num w:numId="6">
    <w:abstractNumId w:val="35"/>
  </w:num>
  <w:num w:numId="7">
    <w:abstractNumId w:val="16"/>
  </w:num>
  <w:num w:numId="8">
    <w:abstractNumId w:val="23"/>
  </w:num>
  <w:num w:numId="9">
    <w:abstractNumId w:val="7"/>
  </w:num>
  <w:num w:numId="10">
    <w:abstractNumId w:val="0"/>
  </w:num>
  <w:num w:numId="11">
    <w:abstractNumId w:val="18"/>
  </w:num>
  <w:num w:numId="12">
    <w:abstractNumId w:val="25"/>
  </w:num>
  <w:num w:numId="13">
    <w:abstractNumId w:val="38"/>
  </w:num>
  <w:num w:numId="14">
    <w:abstractNumId w:val="8"/>
  </w:num>
  <w:num w:numId="15">
    <w:abstractNumId w:val="39"/>
  </w:num>
  <w:num w:numId="16">
    <w:abstractNumId w:val="6"/>
  </w:num>
  <w:num w:numId="17">
    <w:abstractNumId w:val="11"/>
  </w:num>
  <w:num w:numId="18">
    <w:abstractNumId w:val="34"/>
  </w:num>
  <w:num w:numId="19">
    <w:abstractNumId w:val="37"/>
  </w:num>
  <w:num w:numId="20">
    <w:abstractNumId w:val="9"/>
  </w:num>
  <w:num w:numId="21">
    <w:abstractNumId w:val="33"/>
  </w:num>
  <w:num w:numId="22">
    <w:abstractNumId w:val="30"/>
  </w:num>
  <w:num w:numId="23">
    <w:abstractNumId w:val="20"/>
  </w:num>
  <w:num w:numId="24">
    <w:abstractNumId w:val="12"/>
  </w:num>
  <w:num w:numId="25">
    <w:abstractNumId w:val="29"/>
  </w:num>
  <w:num w:numId="26">
    <w:abstractNumId w:val="3"/>
  </w:num>
  <w:num w:numId="27">
    <w:abstractNumId w:val="27"/>
  </w:num>
  <w:num w:numId="28">
    <w:abstractNumId w:val="17"/>
  </w:num>
  <w:num w:numId="29">
    <w:abstractNumId w:val="26"/>
  </w:num>
  <w:num w:numId="30">
    <w:abstractNumId w:val="22"/>
  </w:num>
  <w:num w:numId="31">
    <w:abstractNumId w:val="31"/>
  </w:num>
  <w:num w:numId="32">
    <w:abstractNumId w:val="13"/>
  </w:num>
  <w:num w:numId="33">
    <w:abstractNumId w:val="32"/>
  </w:num>
  <w:num w:numId="34">
    <w:abstractNumId w:val="28"/>
  </w:num>
  <w:num w:numId="35">
    <w:abstractNumId w:val="2"/>
  </w:num>
  <w:num w:numId="36">
    <w:abstractNumId w:val="4"/>
  </w:num>
  <w:num w:numId="37">
    <w:abstractNumId w:val="21"/>
  </w:num>
  <w:num w:numId="38">
    <w:abstractNumId w:val="36"/>
  </w:num>
  <w:num w:numId="39">
    <w:abstractNumId w:val="15"/>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77E2"/>
    <w:rsid w:val="000674F6"/>
    <w:rsid w:val="0007040E"/>
    <w:rsid w:val="000839B5"/>
    <w:rsid w:val="000A4D5B"/>
    <w:rsid w:val="000B3D72"/>
    <w:rsid w:val="000C43E1"/>
    <w:rsid w:val="000C5E3C"/>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4446"/>
    <w:rsid w:val="001B5900"/>
    <w:rsid w:val="001B5CE1"/>
    <w:rsid w:val="001D5945"/>
    <w:rsid w:val="001E00CB"/>
    <w:rsid w:val="001E326F"/>
    <w:rsid w:val="001E57F1"/>
    <w:rsid w:val="001E73BD"/>
    <w:rsid w:val="001F2BA3"/>
    <w:rsid w:val="00204FA6"/>
    <w:rsid w:val="002054C4"/>
    <w:rsid w:val="0020555A"/>
    <w:rsid w:val="00206598"/>
    <w:rsid w:val="0020719D"/>
    <w:rsid w:val="00212736"/>
    <w:rsid w:val="00215FE2"/>
    <w:rsid w:val="0021792F"/>
    <w:rsid w:val="00225467"/>
    <w:rsid w:val="00234939"/>
    <w:rsid w:val="00240CA8"/>
    <w:rsid w:val="00242101"/>
    <w:rsid w:val="0024503C"/>
    <w:rsid w:val="00245484"/>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30B2D"/>
    <w:rsid w:val="00340FA2"/>
    <w:rsid w:val="0034737D"/>
    <w:rsid w:val="0034788F"/>
    <w:rsid w:val="00353996"/>
    <w:rsid w:val="0035588C"/>
    <w:rsid w:val="00357E3E"/>
    <w:rsid w:val="00357EED"/>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7409"/>
    <w:rsid w:val="003F5837"/>
    <w:rsid w:val="00406212"/>
    <w:rsid w:val="0042401E"/>
    <w:rsid w:val="00424CE6"/>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E0C73"/>
    <w:rsid w:val="004E39DA"/>
    <w:rsid w:val="004E7968"/>
    <w:rsid w:val="005057E2"/>
    <w:rsid w:val="00527A70"/>
    <w:rsid w:val="0053456A"/>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68E8"/>
    <w:rsid w:val="00716C8C"/>
    <w:rsid w:val="00717F3F"/>
    <w:rsid w:val="00720AE8"/>
    <w:rsid w:val="00722EC3"/>
    <w:rsid w:val="00726260"/>
    <w:rsid w:val="00726D1F"/>
    <w:rsid w:val="0073216D"/>
    <w:rsid w:val="00740C9B"/>
    <w:rsid w:val="00747F7D"/>
    <w:rsid w:val="00750454"/>
    <w:rsid w:val="00753CFD"/>
    <w:rsid w:val="00761EDC"/>
    <w:rsid w:val="007659F3"/>
    <w:rsid w:val="0077244B"/>
    <w:rsid w:val="007770D0"/>
    <w:rsid w:val="007818EB"/>
    <w:rsid w:val="007A2007"/>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E03"/>
    <w:rsid w:val="00886358"/>
    <w:rsid w:val="008969E5"/>
    <w:rsid w:val="008B20C4"/>
    <w:rsid w:val="008B55F8"/>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75A9"/>
    <w:rsid w:val="009677AC"/>
    <w:rsid w:val="009757C6"/>
    <w:rsid w:val="00980851"/>
    <w:rsid w:val="00984AB1"/>
    <w:rsid w:val="00991F50"/>
    <w:rsid w:val="009942FA"/>
    <w:rsid w:val="009A041E"/>
    <w:rsid w:val="009A0604"/>
    <w:rsid w:val="009A13E9"/>
    <w:rsid w:val="009A4E7A"/>
    <w:rsid w:val="009B1C24"/>
    <w:rsid w:val="009B20D2"/>
    <w:rsid w:val="009B3D7D"/>
    <w:rsid w:val="009C5297"/>
    <w:rsid w:val="009D0809"/>
    <w:rsid w:val="009D410F"/>
    <w:rsid w:val="009E0A7F"/>
    <w:rsid w:val="009E24F5"/>
    <w:rsid w:val="009F286C"/>
    <w:rsid w:val="009F52BD"/>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E2893"/>
    <w:rsid w:val="00AE3A7D"/>
    <w:rsid w:val="00AE76A6"/>
    <w:rsid w:val="00AF73E6"/>
    <w:rsid w:val="00B10EEB"/>
    <w:rsid w:val="00B1670F"/>
    <w:rsid w:val="00B1711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4ADB"/>
    <w:rsid w:val="00B9506C"/>
    <w:rsid w:val="00B95510"/>
    <w:rsid w:val="00B95DC7"/>
    <w:rsid w:val="00B96D16"/>
    <w:rsid w:val="00BC0DBE"/>
    <w:rsid w:val="00BC13F5"/>
    <w:rsid w:val="00BC2720"/>
    <w:rsid w:val="00BC446A"/>
    <w:rsid w:val="00BC4827"/>
    <w:rsid w:val="00BC60A1"/>
    <w:rsid w:val="00BD7BD3"/>
    <w:rsid w:val="00BE4609"/>
    <w:rsid w:val="00BF1FD0"/>
    <w:rsid w:val="00BF206F"/>
    <w:rsid w:val="00C0482F"/>
    <w:rsid w:val="00C05917"/>
    <w:rsid w:val="00C12A93"/>
    <w:rsid w:val="00C144C0"/>
    <w:rsid w:val="00C21131"/>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75F2"/>
    <w:rsid w:val="00E400CC"/>
    <w:rsid w:val="00E53BA4"/>
    <w:rsid w:val="00E56515"/>
    <w:rsid w:val="00E577E7"/>
    <w:rsid w:val="00E72F15"/>
    <w:rsid w:val="00E73F1C"/>
    <w:rsid w:val="00E812B3"/>
    <w:rsid w:val="00E84B96"/>
    <w:rsid w:val="00E9062C"/>
    <w:rsid w:val="00E90E05"/>
    <w:rsid w:val="00EA147F"/>
    <w:rsid w:val="00EA50F2"/>
    <w:rsid w:val="00EA52FF"/>
    <w:rsid w:val="00EC1C1F"/>
    <w:rsid w:val="00EC2843"/>
    <w:rsid w:val="00EC3D26"/>
    <w:rsid w:val="00EC4827"/>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ABA24B-DF1C-496B-AFD4-54D9A502B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2015-09-29T22:35:00Z</dcterms:created>
  <dcterms:modified xsi:type="dcterms:W3CDTF">2015-09-29T22:35:00Z</dcterms:modified>
</cp:coreProperties>
</file>