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F7375B"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48.6pt;margin-top:48pt;width:605.9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2F1C5A" w:rsidRDefault="002F1C5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2F1C5A" w:rsidRPr="00BC29E0" w:rsidRDefault="002F1C5A"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2F1C5A" w:rsidRPr="00BC29E0" w:rsidRDefault="002F1C5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2F1C5A" w:rsidRPr="00112FE6" w:rsidRDefault="002F1C5A"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2F1C5A" w:rsidRPr="00BC29E0" w:rsidRDefault="002F1C5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2F1C5A" w:rsidRPr="00DE640B" w:rsidRDefault="002F1C5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July</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2F1C5A" w:rsidRPr="00A179C5" w:rsidRDefault="002F1C5A"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7</w:t>
                  </w:r>
                </w:p>
                <w:p w:rsidR="002F1C5A" w:rsidRPr="00BC29E0" w:rsidRDefault="002F1C5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F1C5A" w:rsidRPr="00AD1DE6"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Default="002F1C5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F1C5A" w:rsidRDefault="002F1C5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2F1C5A" w:rsidRPr="008400A9" w:rsidRDefault="002F1C5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2F1C5A"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Pr="00ED1E93"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F1C5A" w:rsidRPr="008400A9" w:rsidRDefault="002F1C5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F1C5A" w:rsidRPr="00BF1F57" w:rsidRDefault="002F1C5A" w:rsidP="00C94DB9">
                  <w:pPr>
                    <w:jc w:val="center"/>
                    <w:rPr>
                      <w:rFonts w:eastAsiaTheme="majorEastAsia"/>
                      <w:szCs w:val="36"/>
                    </w:rPr>
                  </w:pPr>
                </w:p>
              </w:txbxContent>
            </v:textbox>
            <w10:wrap type="square" anchorx="page" anchory="page"/>
          </v:rect>
        </w:pict>
      </w:r>
    </w:p>
    <w:p w:rsidR="00A9726B" w:rsidRDefault="00477545"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sz w:val="28"/>
          <w:szCs w:val="28"/>
        </w:rPr>
      </w:pPr>
      <w:r>
        <w:rPr>
          <w:rFonts w:ascii="Times New Roman" w:hAnsi="Times New Roman" w:cs="Times New Roman"/>
          <w:b/>
          <w:sz w:val="28"/>
          <w:szCs w:val="28"/>
        </w:rPr>
        <w:t xml:space="preserve">Failure </w:t>
      </w:r>
      <w:r w:rsidR="00A5105D">
        <w:rPr>
          <w:rFonts w:ascii="Times New Roman" w:hAnsi="Times New Roman" w:cs="Times New Roman"/>
          <w:b/>
          <w:sz w:val="28"/>
          <w:szCs w:val="28"/>
        </w:rPr>
        <w:t>t</w:t>
      </w:r>
      <w:r>
        <w:rPr>
          <w:rFonts w:ascii="Times New Roman" w:hAnsi="Times New Roman" w:cs="Times New Roman"/>
          <w:b/>
          <w:sz w:val="28"/>
          <w:szCs w:val="28"/>
        </w:rPr>
        <w:t xml:space="preserve">o Refer </w:t>
      </w:r>
      <w:r w:rsidR="00A5105D">
        <w:rPr>
          <w:rFonts w:ascii="Times New Roman" w:hAnsi="Times New Roman" w:cs="Times New Roman"/>
          <w:b/>
          <w:sz w:val="28"/>
          <w:szCs w:val="28"/>
        </w:rPr>
        <w:t>t</w:t>
      </w:r>
      <w:r>
        <w:rPr>
          <w:rFonts w:ascii="Times New Roman" w:hAnsi="Times New Roman" w:cs="Times New Roman"/>
          <w:b/>
          <w:sz w:val="28"/>
          <w:szCs w:val="28"/>
        </w:rPr>
        <w:t xml:space="preserve">o </w:t>
      </w:r>
      <w:r w:rsidR="00A5105D">
        <w:rPr>
          <w:rFonts w:ascii="Times New Roman" w:hAnsi="Times New Roman" w:cs="Times New Roman"/>
          <w:b/>
          <w:sz w:val="28"/>
          <w:szCs w:val="28"/>
        </w:rPr>
        <w:t xml:space="preserve">an </w:t>
      </w:r>
      <w:r w:rsidR="000875BA">
        <w:rPr>
          <w:rFonts w:ascii="Times New Roman" w:hAnsi="Times New Roman" w:cs="Times New Roman"/>
          <w:b/>
          <w:sz w:val="28"/>
          <w:szCs w:val="28"/>
        </w:rPr>
        <w:t>Exercise Physiologist</w:t>
      </w:r>
      <w:r w:rsidR="00A97AA3">
        <w:rPr>
          <w:rFonts w:ascii="Times New Roman" w:hAnsi="Times New Roman" w:cs="Times New Roman"/>
          <w:b/>
          <w:sz w:val="28"/>
          <w:szCs w:val="28"/>
        </w:rPr>
        <w:t>: Personal Injury Claim or Implications for Physician Training</w:t>
      </w:r>
      <w:r>
        <w:rPr>
          <w:rFonts w:ascii="Times New Roman" w:hAnsi="Times New Roman" w:cs="Times New Roman"/>
          <w:b/>
          <w:sz w:val="28"/>
          <w:szCs w:val="28"/>
        </w:rPr>
        <w:t xml:space="preserve"> </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Tommy Boone, PhD, MPH, MAM, MBA</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Board Certified Exercise Physiologist</w:t>
      </w:r>
    </w:p>
    <w:p w:rsidR="00532814" w:rsidRDefault="00532814"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sz w:val="24"/>
          <w:szCs w:val="24"/>
        </w:rPr>
      </w:pPr>
    </w:p>
    <w:p w:rsidR="00D30278" w:rsidRDefault="0019723C" w:rsidP="0019723C">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Fonts w:ascii="Times New Roman" w:hAnsi="Times New Roman" w:cs="Times New Roman"/>
          <w:i/>
          <w:sz w:val="24"/>
          <w:szCs w:val="24"/>
        </w:rPr>
      </w:pPr>
      <w:r>
        <w:rPr>
          <w:rFonts w:ascii="Times New Roman" w:hAnsi="Times New Roman" w:cs="Times New Roman"/>
          <w:i/>
          <w:sz w:val="24"/>
          <w:szCs w:val="24"/>
        </w:rPr>
        <w:t>Doctors and other medical professionals have to abide by a standard of care, and failing to refer you to a specialist falls under a breach of that standard of care.</w:t>
      </w:r>
    </w:p>
    <w:p w:rsidR="0019723C" w:rsidRDefault="009B2EA7" w:rsidP="0019723C">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r>
        <w:rPr>
          <w:rFonts w:ascii="Times New Roman" w:hAnsi="Times New Roman" w:cs="Times New Roman"/>
          <w:i/>
          <w:sz w:val="24"/>
          <w:szCs w:val="24"/>
        </w:rPr>
        <w:t>--</w:t>
      </w:r>
      <w:proofErr w:type="spellStart"/>
      <w:r>
        <w:rPr>
          <w:rFonts w:ascii="Times New Roman" w:hAnsi="Times New Roman" w:cs="Times New Roman"/>
          <w:i/>
          <w:sz w:val="24"/>
          <w:szCs w:val="24"/>
        </w:rPr>
        <w:t>Staver</w:t>
      </w:r>
      <w:proofErr w:type="spellEnd"/>
      <w:r>
        <w:rPr>
          <w:rFonts w:ascii="Times New Roman" w:hAnsi="Times New Roman" w:cs="Times New Roman"/>
          <w:i/>
          <w:sz w:val="24"/>
          <w:szCs w:val="24"/>
        </w:rPr>
        <w:t xml:space="preserve"> Law Group (1</w:t>
      </w:r>
      <w:r w:rsidR="0019723C">
        <w:rPr>
          <w:rFonts w:ascii="Times New Roman" w:hAnsi="Times New Roman" w:cs="Times New Roman"/>
          <w:i/>
          <w:sz w:val="24"/>
          <w:szCs w:val="24"/>
        </w:rPr>
        <w:t>)</w:t>
      </w:r>
    </w:p>
    <w:p w:rsidR="001A30A9" w:rsidRDefault="001A30A9"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1A30A9" w:rsidRPr="00D30278" w:rsidRDefault="001A30A9"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C36808" w:rsidRDefault="00C36808" w:rsidP="001A30A9">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sz w:val="24"/>
          <w:szCs w:val="24"/>
          <w:shd w:val="clear" w:color="auto" w:fill="FFFFFF"/>
        </w:rPr>
      </w:pPr>
    </w:p>
    <w:p w:rsidR="00D30278" w:rsidRPr="00D30278" w:rsidRDefault="007E08BD" w:rsidP="00D30278">
      <w:pPr>
        <w:pStyle w:val="Body"/>
        <w:keepNext/>
        <w:framePr w:dropCap="drop" w:lines="3" w:wrap="around" w:vAnchor="text" w:hAnchor="text"/>
        <w:pBdr>
          <w:top w:val="none" w:sz="0" w:space="0" w:color="auto"/>
          <w:left w:val="none" w:sz="0" w:space="0" w:color="auto"/>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8"/>
          <w:sz w:val="122"/>
          <w:szCs w:val="24"/>
          <w:shd w:val="clear" w:color="auto" w:fill="FFFFFF"/>
        </w:rPr>
      </w:pPr>
      <w:r>
        <w:rPr>
          <w:rFonts w:ascii="Times New Roman" w:hAnsi="Times New Roman" w:cs="Times New Roman"/>
          <w:position w:val="-8"/>
          <w:sz w:val="122"/>
          <w:szCs w:val="24"/>
          <w:shd w:val="clear" w:color="auto" w:fill="FFFFFF"/>
        </w:rPr>
        <w:t>M</w:t>
      </w:r>
    </w:p>
    <w:p w:rsidR="00FE03B7" w:rsidRDefault="007E08BD"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OST PEOPLE </w:t>
      </w:r>
      <w:r w:rsidR="00477545">
        <w:rPr>
          <w:rFonts w:ascii="Times New Roman" w:hAnsi="Times New Roman" w:cs="Times New Roman"/>
          <w:color w:val="auto"/>
          <w:sz w:val="24"/>
          <w:szCs w:val="24"/>
        </w:rPr>
        <w:t xml:space="preserve">see </w:t>
      </w:r>
      <w:r w:rsidR="0030728C">
        <w:rPr>
          <w:rFonts w:ascii="Times New Roman" w:hAnsi="Times New Roman" w:cs="Times New Roman"/>
          <w:color w:val="auto"/>
          <w:sz w:val="24"/>
          <w:szCs w:val="24"/>
        </w:rPr>
        <w:t>one or more primary care physicians</w:t>
      </w:r>
      <w:r w:rsidR="00477545">
        <w:rPr>
          <w:rFonts w:ascii="Times New Roman" w:hAnsi="Times New Roman" w:cs="Times New Roman"/>
          <w:color w:val="auto"/>
          <w:sz w:val="24"/>
          <w:szCs w:val="24"/>
        </w:rPr>
        <w:t xml:space="preserve"> several times a year to diagnose common illnesses.  I</w:t>
      </w:r>
      <w:r w:rsidR="00A5105D">
        <w:rPr>
          <w:rFonts w:ascii="Times New Roman" w:hAnsi="Times New Roman" w:cs="Times New Roman"/>
          <w:color w:val="auto"/>
          <w:sz w:val="24"/>
          <w:szCs w:val="24"/>
        </w:rPr>
        <w:t>n fact, i</w:t>
      </w:r>
      <w:r w:rsidR="00477545">
        <w:rPr>
          <w:rFonts w:ascii="Times New Roman" w:hAnsi="Times New Roman" w:cs="Times New Roman"/>
          <w:color w:val="auto"/>
          <w:sz w:val="24"/>
          <w:szCs w:val="24"/>
        </w:rPr>
        <w:t xml:space="preserve">t isn’t that complicated to </w:t>
      </w:r>
      <w:r w:rsidR="00A5105D">
        <w:rPr>
          <w:rFonts w:ascii="Times New Roman" w:hAnsi="Times New Roman" w:cs="Times New Roman"/>
          <w:color w:val="auto"/>
          <w:sz w:val="24"/>
          <w:szCs w:val="24"/>
        </w:rPr>
        <w:t xml:space="preserve">get an appointment. </w:t>
      </w:r>
      <w:r w:rsidR="0030728C">
        <w:rPr>
          <w:rFonts w:ascii="Times New Roman" w:hAnsi="Times New Roman" w:cs="Times New Roman"/>
          <w:color w:val="auto"/>
          <w:sz w:val="24"/>
          <w:szCs w:val="24"/>
        </w:rPr>
        <w:t xml:space="preserve"> </w:t>
      </w:r>
      <w:r w:rsidR="00A5105D">
        <w:rPr>
          <w:rFonts w:ascii="Times New Roman" w:hAnsi="Times New Roman" w:cs="Times New Roman"/>
          <w:color w:val="auto"/>
          <w:sz w:val="24"/>
          <w:szCs w:val="24"/>
        </w:rPr>
        <w:t xml:space="preserve">After a short time with the doctor, we walk out of the medical office with </w:t>
      </w:r>
      <w:r w:rsidR="0030728C">
        <w:rPr>
          <w:rFonts w:ascii="Times New Roman" w:hAnsi="Times New Roman" w:cs="Times New Roman"/>
          <w:color w:val="auto"/>
          <w:sz w:val="24"/>
          <w:szCs w:val="24"/>
        </w:rPr>
        <w:t>several</w:t>
      </w:r>
      <w:r w:rsidR="00A5105D">
        <w:rPr>
          <w:rFonts w:ascii="Times New Roman" w:hAnsi="Times New Roman" w:cs="Times New Roman"/>
          <w:color w:val="auto"/>
          <w:sz w:val="24"/>
          <w:szCs w:val="24"/>
        </w:rPr>
        <w:t xml:space="preserve"> prescription</w:t>
      </w:r>
      <w:r w:rsidR="0030728C">
        <w:rPr>
          <w:rFonts w:ascii="Times New Roman" w:hAnsi="Times New Roman" w:cs="Times New Roman"/>
          <w:color w:val="auto"/>
          <w:sz w:val="24"/>
          <w:szCs w:val="24"/>
        </w:rPr>
        <w:t>s</w:t>
      </w:r>
      <w:r w:rsidR="00A5105D">
        <w:rPr>
          <w:rFonts w:ascii="Times New Roman" w:hAnsi="Times New Roman" w:cs="Times New Roman"/>
          <w:color w:val="auto"/>
          <w:sz w:val="24"/>
          <w:szCs w:val="24"/>
        </w:rPr>
        <w:t xml:space="preserve">.  When we pick up the </w:t>
      </w:r>
      <w:r w:rsidR="0030728C">
        <w:rPr>
          <w:rFonts w:ascii="Times New Roman" w:hAnsi="Times New Roman" w:cs="Times New Roman"/>
          <w:color w:val="auto"/>
          <w:sz w:val="24"/>
          <w:szCs w:val="24"/>
        </w:rPr>
        <w:t xml:space="preserve">medications </w:t>
      </w:r>
      <w:r w:rsidR="00A5105D">
        <w:rPr>
          <w:rFonts w:ascii="Times New Roman" w:hAnsi="Times New Roman" w:cs="Times New Roman"/>
          <w:color w:val="auto"/>
          <w:sz w:val="24"/>
          <w:szCs w:val="24"/>
        </w:rPr>
        <w:t>from a local pharmacy, there are details about the medication</w:t>
      </w:r>
      <w:r w:rsidR="0030728C">
        <w:rPr>
          <w:rFonts w:ascii="Times New Roman" w:hAnsi="Times New Roman" w:cs="Times New Roman"/>
          <w:color w:val="auto"/>
          <w:sz w:val="24"/>
          <w:szCs w:val="24"/>
        </w:rPr>
        <w:t>s</w:t>
      </w:r>
      <w:r w:rsidR="00A5105D">
        <w:rPr>
          <w:rFonts w:ascii="Times New Roman" w:hAnsi="Times New Roman" w:cs="Times New Roman"/>
          <w:color w:val="auto"/>
          <w:sz w:val="24"/>
          <w:szCs w:val="24"/>
        </w:rPr>
        <w:t xml:space="preserve">, how we take </w:t>
      </w:r>
      <w:r w:rsidR="0030728C">
        <w:rPr>
          <w:rFonts w:ascii="Times New Roman" w:hAnsi="Times New Roman" w:cs="Times New Roman"/>
          <w:color w:val="auto"/>
          <w:sz w:val="24"/>
          <w:szCs w:val="24"/>
        </w:rPr>
        <w:t>them</w:t>
      </w:r>
      <w:r w:rsidR="00A5105D">
        <w:rPr>
          <w:rFonts w:ascii="Times New Roman" w:hAnsi="Times New Roman" w:cs="Times New Roman"/>
          <w:color w:val="auto"/>
          <w:sz w:val="24"/>
          <w:szCs w:val="24"/>
        </w:rPr>
        <w:t xml:space="preserve">, and how often.  As they say, “All is good.”  But, at times we may realize that our problem </w:t>
      </w:r>
      <w:r w:rsidR="0030728C">
        <w:rPr>
          <w:rFonts w:ascii="Times New Roman" w:hAnsi="Times New Roman" w:cs="Times New Roman"/>
          <w:color w:val="auto"/>
          <w:sz w:val="24"/>
          <w:szCs w:val="24"/>
        </w:rPr>
        <w:t xml:space="preserve">or condition </w:t>
      </w:r>
      <w:r w:rsidR="00A5105D">
        <w:rPr>
          <w:rFonts w:ascii="Times New Roman" w:hAnsi="Times New Roman" w:cs="Times New Roman"/>
          <w:color w:val="auto"/>
          <w:sz w:val="24"/>
          <w:szCs w:val="24"/>
        </w:rPr>
        <w:t xml:space="preserve">is beyond the expertise of the local doctor.  In short, we need a referral to a specialist who is educated to deal with </w:t>
      </w:r>
      <w:r w:rsidR="0030728C">
        <w:rPr>
          <w:rFonts w:ascii="Times New Roman" w:hAnsi="Times New Roman" w:cs="Times New Roman"/>
          <w:color w:val="auto"/>
          <w:sz w:val="24"/>
          <w:szCs w:val="24"/>
        </w:rPr>
        <w:t xml:space="preserve">the specifics of </w:t>
      </w:r>
      <w:r w:rsidR="00A5105D">
        <w:rPr>
          <w:rFonts w:ascii="Times New Roman" w:hAnsi="Times New Roman" w:cs="Times New Roman"/>
          <w:color w:val="auto"/>
          <w:sz w:val="24"/>
          <w:szCs w:val="24"/>
        </w:rPr>
        <w:t>our health issues.</w:t>
      </w:r>
    </w:p>
    <w:p w:rsidR="00A5105D" w:rsidRDefault="00A5105D"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783FD4" w:rsidRDefault="0030728C"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Unfortunately, it </w:t>
      </w:r>
      <w:r w:rsidR="00A5105D">
        <w:rPr>
          <w:rFonts w:ascii="Times New Roman" w:hAnsi="Times New Roman" w:cs="Times New Roman"/>
          <w:color w:val="auto"/>
          <w:sz w:val="24"/>
          <w:szCs w:val="24"/>
        </w:rPr>
        <w:t xml:space="preserve">is common for </w:t>
      </w:r>
      <w:r w:rsidR="00783FD4">
        <w:rPr>
          <w:rFonts w:ascii="Times New Roman" w:hAnsi="Times New Roman" w:cs="Times New Roman"/>
          <w:color w:val="auto"/>
          <w:sz w:val="24"/>
          <w:szCs w:val="24"/>
        </w:rPr>
        <w:t>physicians</w:t>
      </w:r>
      <w:r w:rsidR="00A5105D">
        <w:rPr>
          <w:rFonts w:ascii="Times New Roman" w:hAnsi="Times New Roman" w:cs="Times New Roman"/>
          <w:color w:val="auto"/>
          <w:sz w:val="24"/>
          <w:szCs w:val="24"/>
        </w:rPr>
        <w:t xml:space="preserve"> to </w:t>
      </w:r>
      <w:r w:rsidR="00783FD4">
        <w:rPr>
          <w:rFonts w:ascii="Times New Roman" w:hAnsi="Times New Roman" w:cs="Times New Roman"/>
          <w:color w:val="auto"/>
          <w:sz w:val="24"/>
          <w:szCs w:val="24"/>
        </w:rPr>
        <w:t>turn a blind eye to the expertise of exercise physiologists as healthcare professionals.  No doubt it is true that not all patients will benefit from a referral to get help with how to exercise safely.  The resistance to regular exercise is an obvious problem in our society, thus the reason for hypertension, obesity, type 2 diabetes, cardiovascular disease, and other chronic diseases.  Also, it is reasonable to conclude that many physicians who fail to recognize the need for referral to exercise physiologists do so because their medical education was about prescribing drugs and not the role of exercise medicine in preventing and treating non-communicable chronic diseases.</w:t>
      </w:r>
    </w:p>
    <w:p w:rsidR="00783FD4" w:rsidRDefault="00783FD4"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0875BA" w:rsidRDefault="00783FD4"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More often than not, the failure to refer an obese patient to an exercise physiologist who is </w:t>
      </w:r>
      <w:r w:rsidR="000875BA">
        <w:rPr>
          <w:rFonts w:ascii="Times New Roman" w:hAnsi="Times New Roman" w:cs="Times New Roman"/>
          <w:color w:val="auto"/>
          <w:sz w:val="24"/>
          <w:szCs w:val="24"/>
        </w:rPr>
        <w:t>the</w:t>
      </w:r>
      <w:r>
        <w:rPr>
          <w:rFonts w:ascii="Times New Roman" w:hAnsi="Times New Roman" w:cs="Times New Roman"/>
          <w:color w:val="auto"/>
          <w:sz w:val="24"/>
          <w:szCs w:val="24"/>
        </w:rPr>
        <w:t xml:space="preserve"> specialist in developing individualized exercise prescriptions makes the problem potentially a more serious illness</w:t>
      </w:r>
      <w:r w:rsidR="00347A18">
        <w:rPr>
          <w:rFonts w:ascii="Times New Roman" w:hAnsi="Times New Roman" w:cs="Times New Roman"/>
          <w:color w:val="auto"/>
          <w:sz w:val="24"/>
          <w:szCs w:val="24"/>
        </w:rPr>
        <w:t>.  This is a problem both for the patient and the physician, especially when the role of the physician is to do everything possible to correct the patient’s health problems and resulting illnesses and</w:t>
      </w:r>
      <w:r w:rsidR="0030728C">
        <w:rPr>
          <w:rFonts w:ascii="Times New Roman" w:hAnsi="Times New Roman" w:cs="Times New Roman"/>
          <w:color w:val="auto"/>
          <w:sz w:val="24"/>
          <w:szCs w:val="24"/>
        </w:rPr>
        <w:t>/or</w:t>
      </w:r>
      <w:r w:rsidR="00347A18">
        <w:rPr>
          <w:rFonts w:ascii="Times New Roman" w:hAnsi="Times New Roman" w:cs="Times New Roman"/>
          <w:color w:val="auto"/>
          <w:sz w:val="24"/>
          <w:szCs w:val="24"/>
        </w:rPr>
        <w:t xml:space="preserve"> injuries. </w:t>
      </w:r>
      <w:r w:rsidR="000875BA">
        <w:rPr>
          <w:rFonts w:ascii="Times New Roman" w:hAnsi="Times New Roman" w:cs="Times New Roman"/>
          <w:color w:val="auto"/>
          <w:sz w:val="24"/>
          <w:szCs w:val="24"/>
        </w:rPr>
        <w:t xml:space="preserve"> It is more than reasonable to conclude that the physician’s failure to refer the patient can result in a personal injury claim against the physician.  Why?  It is the responsibility of the physician to do whatever is medically beneficial to help correct the patient’s health problems.  This includes referring the patient to an exercise physiologist who is an exercise medicine specialist.  </w:t>
      </w:r>
    </w:p>
    <w:p w:rsidR="000875BA" w:rsidRDefault="000875BA"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5A6D7D" w:rsidRDefault="000875BA"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For the past several decades, the scientific evidence from around the world concludes that exercise is medicine and should be prescribed to prevent a host of chronic diseases and disabilities.  If</w:t>
      </w:r>
      <w:r w:rsidR="0030728C">
        <w:rPr>
          <w:rFonts w:ascii="Times New Roman" w:hAnsi="Times New Roman" w:cs="Times New Roman"/>
          <w:color w:val="auto"/>
          <w:sz w:val="24"/>
          <w:szCs w:val="24"/>
        </w:rPr>
        <w:t xml:space="preserve"> a physician fails to refer a 29</w:t>
      </w:r>
      <w:r>
        <w:rPr>
          <w:rFonts w:ascii="Times New Roman" w:hAnsi="Times New Roman" w:cs="Times New Roman"/>
          <w:color w:val="auto"/>
          <w:sz w:val="24"/>
          <w:szCs w:val="24"/>
        </w:rPr>
        <w:t>0 lb 5’</w:t>
      </w:r>
      <w:r w:rsidR="00C001DB">
        <w:rPr>
          <w:rFonts w:ascii="Times New Roman" w:hAnsi="Times New Roman" w:cs="Times New Roman"/>
          <w:color w:val="auto"/>
          <w:sz w:val="24"/>
          <w:szCs w:val="24"/>
        </w:rPr>
        <w:t>7</w:t>
      </w:r>
      <w:r>
        <w:rPr>
          <w:rFonts w:ascii="Times New Roman" w:hAnsi="Times New Roman" w:cs="Times New Roman"/>
          <w:color w:val="auto"/>
          <w:sz w:val="24"/>
          <w:szCs w:val="24"/>
        </w:rPr>
        <w:t xml:space="preserve">” </w:t>
      </w:r>
      <w:r w:rsidR="00C001DB">
        <w:rPr>
          <w:rFonts w:ascii="Times New Roman" w:hAnsi="Times New Roman" w:cs="Times New Roman"/>
          <w:color w:val="auto"/>
          <w:sz w:val="24"/>
          <w:szCs w:val="24"/>
        </w:rPr>
        <w:t xml:space="preserve">obese </w:t>
      </w:r>
      <w:r>
        <w:rPr>
          <w:rFonts w:ascii="Times New Roman" w:hAnsi="Times New Roman" w:cs="Times New Roman"/>
          <w:color w:val="auto"/>
          <w:sz w:val="24"/>
          <w:szCs w:val="24"/>
        </w:rPr>
        <w:t xml:space="preserve">man </w:t>
      </w:r>
      <w:r w:rsidR="00C001DB">
        <w:rPr>
          <w:rFonts w:ascii="Times New Roman" w:hAnsi="Times New Roman" w:cs="Times New Roman"/>
          <w:color w:val="auto"/>
          <w:sz w:val="24"/>
          <w:szCs w:val="24"/>
        </w:rPr>
        <w:t xml:space="preserve">with hypertension and diabetes </w:t>
      </w:r>
      <w:r>
        <w:rPr>
          <w:rFonts w:ascii="Times New Roman" w:hAnsi="Times New Roman" w:cs="Times New Roman"/>
          <w:color w:val="auto"/>
          <w:sz w:val="24"/>
          <w:szCs w:val="24"/>
        </w:rPr>
        <w:t xml:space="preserve">to an exercise physiologist to help </w:t>
      </w:r>
      <w:r w:rsidR="00C001DB">
        <w:rPr>
          <w:rFonts w:ascii="Times New Roman" w:hAnsi="Times New Roman" w:cs="Times New Roman"/>
          <w:color w:val="auto"/>
          <w:sz w:val="24"/>
          <w:szCs w:val="24"/>
        </w:rPr>
        <w:t>reduce</w:t>
      </w:r>
      <w:r>
        <w:rPr>
          <w:rFonts w:ascii="Times New Roman" w:hAnsi="Times New Roman" w:cs="Times New Roman"/>
          <w:color w:val="auto"/>
          <w:sz w:val="24"/>
          <w:szCs w:val="24"/>
        </w:rPr>
        <w:t xml:space="preserve"> the worsening of </w:t>
      </w:r>
      <w:r w:rsidR="00C001DB">
        <w:rPr>
          <w:rFonts w:ascii="Times New Roman" w:hAnsi="Times New Roman" w:cs="Times New Roman"/>
          <w:color w:val="auto"/>
          <w:sz w:val="24"/>
          <w:szCs w:val="24"/>
        </w:rPr>
        <w:t xml:space="preserve">symptoms or potentially more serious illnesses, it is logically the wrong thing to do and legally </w:t>
      </w:r>
      <w:r w:rsidR="0030728C">
        <w:rPr>
          <w:rFonts w:ascii="Times New Roman" w:hAnsi="Times New Roman" w:cs="Times New Roman"/>
          <w:color w:val="auto"/>
          <w:sz w:val="24"/>
          <w:szCs w:val="24"/>
        </w:rPr>
        <w:t xml:space="preserve">a question of </w:t>
      </w:r>
      <w:r w:rsidR="00C001DB">
        <w:rPr>
          <w:rFonts w:ascii="Times New Roman" w:hAnsi="Times New Roman" w:cs="Times New Roman"/>
          <w:color w:val="auto"/>
          <w:sz w:val="24"/>
          <w:szCs w:val="24"/>
        </w:rPr>
        <w:t>negligen</w:t>
      </w:r>
      <w:r w:rsidR="0030728C">
        <w:rPr>
          <w:rFonts w:ascii="Times New Roman" w:hAnsi="Times New Roman" w:cs="Times New Roman"/>
          <w:color w:val="auto"/>
          <w:sz w:val="24"/>
          <w:szCs w:val="24"/>
        </w:rPr>
        <w:t>ce</w:t>
      </w:r>
      <w:r w:rsidR="00C001DB">
        <w:rPr>
          <w:rFonts w:ascii="Times New Roman" w:hAnsi="Times New Roman" w:cs="Times New Roman"/>
          <w:color w:val="auto"/>
          <w:sz w:val="24"/>
          <w:szCs w:val="24"/>
        </w:rPr>
        <w:t xml:space="preserve"> towards the patient.  Society looks to the primary physician for help with an injury or proven lifestyle markers for disease or early death.  </w:t>
      </w:r>
      <w:r w:rsidR="005A6D7D">
        <w:rPr>
          <w:rFonts w:ascii="Times New Roman" w:hAnsi="Times New Roman" w:cs="Times New Roman"/>
          <w:color w:val="auto"/>
          <w:sz w:val="24"/>
          <w:szCs w:val="24"/>
        </w:rPr>
        <w:t>T</w:t>
      </w:r>
      <w:r w:rsidR="00C001DB">
        <w:rPr>
          <w:rFonts w:ascii="Times New Roman" w:hAnsi="Times New Roman" w:cs="Times New Roman"/>
          <w:color w:val="auto"/>
          <w:sz w:val="24"/>
          <w:szCs w:val="24"/>
        </w:rPr>
        <w:t>he failure to refer patients to exercise physiologists to prescribe exercise medicine</w:t>
      </w:r>
      <w:r w:rsidR="005A6D7D">
        <w:rPr>
          <w:rFonts w:ascii="Times New Roman" w:hAnsi="Times New Roman" w:cs="Times New Roman"/>
          <w:color w:val="auto"/>
          <w:sz w:val="24"/>
          <w:szCs w:val="24"/>
        </w:rPr>
        <w:t xml:space="preserve"> is a medical and legal problem, especially when the primary physician’s interaction with the patient is ineffective and/or </w:t>
      </w:r>
      <w:r w:rsidR="0030728C">
        <w:rPr>
          <w:rFonts w:ascii="Times New Roman" w:hAnsi="Times New Roman" w:cs="Times New Roman"/>
          <w:color w:val="auto"/>
          <w:sz w:val="24"/>
          <w:szCs w:val="24"/>
        </w:rPr>
        <w:t xml:space="preserve">an </w:t>
      </w:r>
      <w:r w:rsidR="005A6D7D">
        <w:rPr>
          <w:rFonts w:ascii="Times New Roman" w:hAnsi="Times New Roman" w:cs="Times New Roman"/>
          <w:color w:val="auto"/>
          <w:sz w:val="24"/>
          <w:szCs w:val="24"/>
        </w:rPr>
        <w:t xml:space="preserve">incorrect treatment. </w:t>
      </w:r>
    </w:p>
    <w:p w:rsidR="005A6D7D" w:rsidRDefault="005A6D7D"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A5105D" w:rsidRDefault="001812D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Understanding the importance of making referrals is critical to effective medical t</w:t>
      </w:r>
      <w:r w:rsidR="0030728C">
        <w:rPr>
          <w:rFonts w:ascii="Times New Roman" w:hAnsi="Times New Roman" w:cs="Times New Roman"/>
          <w:color w:val="auto"/>
          <w:sz w:val="24"/>
          <w:szCs w:val="24"/>
        </w:rPr>
        <w:t xml:space="preserve">reatment.  This is true for </w:t>
      </w:r>
      <w:r>
        <w:rPr>
          <w:rFonts w:ascii="Times New Roman" w:hAnsi="Times New Roman" w:cs="Times New Roman"/>
          <w:color w:val="auto"/>
          <w:sz w:val="24"/>
          <w:szCs w:val="24"/>
        </w:rPr>
        <w:t>primary care physician</w:t>
      </w:r>
      <w:r w:rsidR="0030728C">
        <w:rPr>
          <w:rFonts w:ascii="Times New Roman" w:hAnsi="Times New Roman" w:cs="Times New Roman"/>
          <w:color w:val="auto"/>
          <w:sz w:val="24"/>
          <w:szCs w:val="24"/>
        </w:rPr>
        <w:t>s</w:t>
      </w:r>
      <w:r>
        <w:rPr>
          <w:rFonts w:ascii="Times New Roman" w:hAnsi="Times New Roman" w:cs="Times New Roman"/>
          <w:color w:val="auto"/>
          <w:sz w:val="24"/>
          <w:szCs w:val="24"/>
        </w:rPr>
        <w:t xml:space="preserve"> as well as the specialists who may also need to refer to other specialists when a patient’s medical problem has reached, as a</w:t>
      </w:r>
      <w:r w:rsidR="009B2EA7">
        <w:rPr>
          <w:rFonts w:ascii="Times New Roman" w:hAnsi="Times New Roman" w:cs="Times New Roman"/>
          <w:color w:val="auto"/>
          <w:sz w:val="24"/>
          <w:szCs w:val="24"/>
        </w:rPr>
        <w:t>ttorneys at law Cronin et al. (2</w:t>
      </w:r>
      <w:r w:rsidR="0030728C">
        <w:rPr>
          <w:rFonts w:ascii="Times New Roman" w:hAnsi="Times New Roman" w:cs="Times New Roman"/>
          <w:color w:val="auto"/>
          <w:sz w:val="24"/>
          <w:szCs w:val="24"/>
        </w:rPr>
        <w:t>) said</w:t>
      </w:r>
      <w:r>
        <w:rPr>
          <w:rFonts w:ascii="Times New Roman" w:hAnsi="Times New Roman" w:cs="Times New Roman"/>
          <w:color w:val="auto"/>
          <w:sz w:val="24"/>
          <w:szCs w:val="24"/>
        </w:rPr>
        <w:t>,”…an impasse in the diagnosis or treatment of a patient.”</w:t>
      </w:r>
      <w:r w:rsidR="005A6D7D">
        <w:rPr>
          <w:rFonts w:ascii="Times New Roman" w:hAnsi="Times New Roman" w:cs="Times New Roman"/>
          <w:color w:val="auto"/>
          <w:sz w:val="24"/>
          <w:szCs w:val="24"/>
        </w:rPr>
        <w:t xml:space="preserve"> </w:t>
      </w:r>
      <w:r w:rsidR="008C31AD">
        <w:rPr>
          <w:rFonts w:ascii="Times New Roman" w:hAnsi="Times New Roman" w:cs="Times New Roman"/>
          <w:color w:val="auto"/>
          <w:sz w:val="24"/>
          <w:szCs w:val="24"/>
        </w:rPr>
        <w:t xml:space="preserve"> Interestingly, in a 2002 study published in </w:t>
      </w:r>
      <w:r w:rsidR="008C31AD" w:rsidRPr="00453B67">
        <w:rPr>
          <w:rFonts w:ascii="Times New Roman" w:hAnsi="Times New Roman" w:cs="Times New Roman"/>
          <w:i/>
          <w:color w:val="auto"/>
          <w:sz w:val="24"/>
          <w:szCs w:val="24"/>
        </w:rPr>
        <w:t>The Journal of Family Practice</w:t>
      </w:r>
      <w:r w:rsidR="008C31AD">
        <w:rPr>
          <w:rFonts w:ascii="Times New Roman" w:hAnsi="Times New Roman" w:cs="Times New Roman"/>
          <w:color w:val="auto"/>
          <w:sz w:val="24"/>
          <w:szCs w:val="24"/>
        </w:rPr>
        <w:t xml:space="preserve">, </w:t>
      </w:r>
      <w:r w:rsidR="009B2EA7">
        <w:rPr>
          <w:rFonts w:ascii="Times New Roman" w:hAnsi="Times New Roman" w:cs="Times New Roman"/>
          <w:color w:val="auto"/>
          <w:sz w:val="24"/>
          <w:szCs w:val="24"/>
        </w:rPr>
        <w:t>by Forrest et al. (3</w:t>
      </w:r>
      <w:r w:rsidR="00453B67">
        <w:rPr>
          <w:rFonts w:ascii="Times New Roman" w:hAnsi="Times New Roman" w:cs="Times New Roman"/>
          <w:color w:val="auto"/>
          <w:sz w:val="24"/>
          <w:szCs w:val="24"/>
        </w:rPr>
        <w:t xml:space="preserve">) reported that ~1 in 20 </w:t>
      </w:r>
      <w:r w:rsidR="002D1887">
        <w:rPr>
          <w:rFonts w:ascii="Times New Roman" w:hAnsi="Times New Roman" w:cs="Times New Roman"/>
          <w:color w:val="auto"/>
          <w:sz w:val="24"/>
          <w:szCs w:val="24"/>
        </w:rPr>
        <w:t xml:space="preserve">(i.e., 5%) </w:t>
      </w:r>
      <w:r w:rsidR="00453B67">
        <w:rPr>
          <w:rFonts w:ascii="Times New Roman" w:hAnsi="Times New Roman" w:cs="Times New Roman"/>
          <w:color w:val="auto"/>
          <w:sz w:val="24"/>
          <w:szCs w:val="24"/>
        </w:rPr>
        <w:t xml:space="preserve">office visits led to </w:t>
      </w:r>
      <w:r w:rsidR="002D1887">
        <w:rPr>
          <w:rFonts w:ascii="Times New Roman" w:hAnsi="Times New Roman" w:cs="Times New Roman"/>
          <w:color w:val="auto"/>
          <w:sz w:val="24"/>
          <w:szCs w:val="24"/>
        </w:rPr>
        <w:t xml:space="preserve">a </w:t>
      </w:r>
      <w:r w:rsidR="00453B67">
        <w:rPr>
          <w:rFonts w:ascii="Times New Roman" w:hAnsi="Times New Roman" w:cs="Times New Roman"/>
          <w:color w:val="auto"/>
          <w:sz w:val="24"/>
          <w:szCs w:val="24"/>
        </w:rPr>
        <w:t xml:space="preserve">referral.  They stated that the physicians “…sought specialists’ advice on either diagnosis or treatment for 52.1% of referrals and asked the specialist to direct medical management for ~26% and surgical management for ~38%.”  Referral to non-medical specialists, such as </w:t>
      </w:r>
      <w:r w:rsidR="002D1887">
        <w:rPr>
          <w:rFonts w:ascii="Times New Roman" w:hAnsi="Times New Roman" w:cs="Times New Roman"/>
          <w:color w:val="auto"/>
          <w:sz w:val="24"/>
          <w:szCs w:val="24"/>
        </w:rPr>
        <w:t>“</w:t>
      </w:r>
      <w:r w:rsidR="00453B67">
        <w:rPr>
          <w:rFonts w:ascii="Times New Roman" w:hAnsi="Times New Roman" w:cs="Times New Roman"/>
          <w:color w:val="auto"/>
          <w:sz w:val="24"/>
          <w:szCs w:val="24"/>
        </w:rPr>
        <w:t>other practitioners</w:t>
      </w:r>
      <w:r w:rsidR="002D1887">
        <w:rPr>
          <w:rFonts w:ascii="Times New Roman" w:hAnsi="Times New Roman" w:cs="Times New Roman"/>
          <w:color w:val="auto"/>
          <w:sz w:val="24"/>
          <w:szCs w:val="24"/>
        </w:rPr>
        <w:t>” that might have been an exercise physiologist was 2.0%.</w:t>
      </w:r>
      <w:r w:rsidR="00453B67">
        <w:rPr>
          <w:rFonts w:ascii="Times New Roman" w:hAnsi="Times New Roman" w:cs="Times New Roman"/>
          <w:color w:val="auto"/>
          <w:sz w:val="24"/>
          <w:szCs w:val="24"/>
        </w:rPr>
        <w:t xml:space="preserve"> </w:t>
      </w:r>
    </w:p>
    <w:p w:rsidR="002D1887" w:rsidRDefault="002D1887"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1A30A9" w:rsidRDefault="002D1887"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Training in the referral process </w:t>
      </w:r>
      <w:r w:rsidR="00BB15A2">
        <w:rPr>
          <w:rFonts w:ascii="Times New Roman" w:hAnsi="Times New Roman" w:cs="Times New Roman"/>
          <w:color w:val="auto"/>
          <w:sz w:val="24"/>
          <w:szCs w:val="24"/>
        </w:rPr>
        <w:t>can</w:t>
      </w:r>
      <w:r>
        <w:rPr>
          <w:rFonts w:ascii="Times New Roman" w:hAnsi="Times New Roman" w:cs="Times New Roman"/>
          <w:color w:val="auto"/>
          <w:sz w:val="24"/>
          <w:szCs w:val="24"/>
        </w:rPr>
        <w:t xml:space="preserve"> help </w:t>
      </w:r>
      <w:r w:rsidR="00BB15A2">
        <w:rPr>
          <w:rFonts w:ascii="Times New Roman" w:hAnsi="Times New Roman" w:cs="Times New Roman"/>
          <w:color w:val="auto"/>
          <w:sz w:val="24"/>
          <w:szCs w:val="24"/>
        </w:rPr>
        <w:t xml:space="preserve">the </w:t>
      </w:r>
      <w:r>
        <w:rPr>
          <w:rFonts w:ascii="Times New Roman" w:hAnsi="Times New Roman" w:cs="Times New Roman"/>
          <w:color w:val="auto"/>
          <w:sz w:val="24"/>
          <w:szCs w:val="24"/>
        </w:rPr>
        <w:t xml:space="preserve">physicians understand that </w:t>
      </w:r>
      <w:r w:rsidR="00BB15A2">
        <w:rPr>
          <w:rFonts w:ascii="Times New Roman" w:hAnsi="Times New Roman" w:cs="Times New Roman"/>
          <w:color w:val="auto"/>
          <w:sz w:val="24"/>
          <w:szCs w:val="24"/>
        </w:rPr>
        <w:t xml:space="preserve">although </w:t>
      </w:r>
      <w:r>
        <w:rPr>
          <w:rFonts w:ascii="Times New Roman" w:hAnsi="Times New Roman" w:cs="Times New Roman"/>
          <w:color w:val="auto"/>
          <w:sz w:val="24"/>
          <w:szCs w:val="24"/>
        </w:rPr>
        <w:t xml:space="preserve">exercise physiologists are </w:t>
      </w:r>
      <w:r w:rsidR="00BB15A2">
        <w:rPr>
          <w:rFonts w:ascii="Times New Roman" w:hAnsi="Times New Roman" w:cs="Times New Roman"/>
          <w:color w:val="auto"/>
          <w:sz w:val="24"/>
          <w:szCs w:val="24"/>
        </w:rPr>
        <w:t xml:space="preserve">non-physician clinicians, they are educated </w:t>
      </w:r>
      <w:r>
        <w:rPr>
          <w:rFonts w:ascii="Times New Roman" w:hAnsi="Times New Roman" w:cs="Times New Roman"/>
          <w:color w:val="auto"/>
          <w:sz w:val="24"/>
          <w:szCs w:val="24"/>
        </w:rPr>
        <w:t xml:space="preserve">healthcare professionals who can help the physicians’ </w:t>
      </w:r>
      <w:r w:rsidR="00BB15A2">
        <w:rPr>
          <w:rFonts w:ascii="Times New Roman" w:hAnsi="Times New Roman" w:cs="Times New Roman"/>
          <w:color w:val="auto"/>
          <w:sz w:val="24"/>
          <w:szCs w:val="24"/>
        </w:rPr>
        <w:t>patients</w:t>
      </w:r>
      <w:r>
        <w:rPr>
          <w:rFonts w:ascii="Times New Roman" w:hAnsi="Times New Roman" w:cs="Times New Roman"/>
          <w:color w:val="auto"/>
          <w:sz w:val="24"/>
          <w:szCs w:val="24"/>
        </w:rPr>
        <w:t>.</w:t>
      </w:r>
      <w:r w:rsidR="00BB15A2">
        <w:rPr>
          <w:rFonts w:ascii="Times New Roman" w:hAnsi="Times New Roman" w:cs="Times New Roman"/>
          <w:color w:val="auto"/>
          <w:sz w:val="24"/>
          <w:szCs w:val="24"/>
        </w:rPr>
        <w:t xml:space="preserve">  This fact itself is important, given that primary care physicians exist to help patients.  When they are uncertain</w:t>
      </w:r>
      <w:r>
        <w:rPr>
          <w:rFonts w:ascii="Times New Roman" w:hAnsi="Times New Roman" w:cs="Times New Roman"/>
          <w:color w:val="auto"/>
          <w:sz w:val="24"/>
          <w:szCs w:val="24"/>
        </w:rPr>
        <w:t xml:space="preserve"> </w:t>
      </w:r>
      <w:r w:rsidR="00BB15A2">
        <w:rPr>
          <w:rFonts w:ascii="Times New Roman" w:hAnsi="Times New Roman" w:cs="Times New Roman"/>
          <w:color w:val="auto"/>
          <w:sz w:val="24"/>
          <w:szCs w:val="24"/>
        </w:rPr>
        <w:t>about t</w:t>
      </w:r>
      <w:r w:rsidR="0030728C">
        <w:rPr>
          <w:rFonts w:ascii="Times New Roman" w:hAnsi="Times New Roman" w:cs="Times New Roman"/>
          <w:color w:val="auto"/>
          <w:sz w:val="24"/>
          <w:szCs w:val="24"/>
        </w:rPr>
        <w:t>he role of a prescription drug or drugs</w:t>
      </w:r>
      <w:r w:rsidR="00BB15A2">
        <w:rPr>
          <w:rFonts w:ascii="Times New Roman" w:hAnsi="Times New Roman" w:cs="Times New Roman"/>
          <w:color w:val="auto"/>
          <w:sz w:val="24"/>
          <w:szCs w:val="24"/>
        </w:rPr>
        <w:t xml:space="preserve"> to treat hypertension and obesity, for example,</w:t>
      </w:r>
      <w:r>
        <w:rPr>
          <w:rFonts w:ascii="Times New Roman" w:hAnsi="Times New Roman" w:cs="Times New Roman"/>
          <w:color w:val="auto"/>
          <w:sz w:val="24"/>
          <w:szCs w:val="24"/>
        </w:rPr>
        <w:t xml:space="preserve"> </w:t>
      </w:r>
      <w:r w:rsidR="00BB15A2">
        <w:rPr>
          <w:rFonts w:ascii="Times New Roman" w:hAnsi="Times New Roman" w:cs="Times New Roman"/>
          <w:color w:val="auto"/>
          <w:sz w:val="24"/>
          <w:szCs w:val="24"/>
        </w:rPr>
        <w:t xml:space="preserve">it is only logical that they should make referrals to exercise physiologists.  </w:t>
      </w:r>
      <w:r w:rsidR="009B2EA7">
        <w:rPr>
          <w:rFonts w:ascii="Times New Roman" w:hAnsi="Times New Roman" w:cs="Times New Roman"/>
          <w:color w:val="auto"/>
          <w:sz w:val="24"/>
          <w:szCs w:val="24"/>
        </w:rPr>
        <w:t>In fact, Johnson et al. (4</w:t>
      </w:r>
      <w:r w:rsidR="00FC2C0A">
        <w:rPr>
          <w:rFonts w:ascii="Times New Roman" w:hAnsi="Times New Roman" w:cs="Times New Roman"/>
          <w:color w:val="auto"/>
          <w:sz w:val="24"/>
          <w:szCs w:val="24"/>
        </w:rPr>
        <w:t xml:space="preserve">) stated that “Family physicians should refer patients with </w:t>
      </w:r>
      <w:proofErr w:type="spellStart"/>
      <w:r w:rsidR="00FC2C0A">
        <w:rPr>
          <w:rFonts w:ascii="Times New Roman" w:hAnsi="Times New Roman" w:cs="Times New Roman"/>
          <w:color w:val="auto"/>
          <w:sz w:val="24"/>
          <w:szCs w:val="24"/>
        </w:rPr>
        <w:t>prediabetes</w:t>
      </w:r>
      <w:proofErr w:type="spellEnd"/>
      <w:r w:rsidR="00FC2C0A">
        <w:rPr>
          <w:rFonts w:ascii="Times New Roman" w:hAnsi="Times New Roman" w:cs="Times New Roman"/>
          <w:color w:val="auto"/>
          <w:sz w:val="24"/>
          <w:szCs w:val="24"/>
        </w:rPr>
        <w:t xml:space="preserve"> to intensive diet, physical activity, and behavioral counseling programs ….”  Not only is moderate-intensity physical activity, such as brisk walking, for at least 150 min·wk</w:t>
      </w:r>
      <w:r w:rsidR="00FC2C0A" w:rsidRPr="00FC2C0A">
        <w:rPr>
          <w:rFonts w:ascii="Times New Roman" w:hAnsi="Times New Roman" w:cs="Times New Roman"/>
          <w:color w:val="auto"/>
          <w:sz w:val="24"/>
          <w:szCs w:val="24"/>
          <w:vertAlign w:val="superscript"/>
        </w:rPr>
        <w:t>-1</w:t>
      </w:r>
      <w:r w:rsidR="00FC2C0A">
        <w:rPr>
          <w:rFonts w:ascii="Times New Roman" w:hAnsi="Times New Roman" w:cs="Times New Roman"/>
          <w:color w:val="auto"/>
          <w:sz w:val="24"/>
          <w:szCs w:val="24"/>
        </w:rPr>
        <w:t xml:space="preserve"> recommended for reducing weight</w:t>
      </w:r>
      <w:r w:rsidR="0030728C">
        <w:rPr>
          <w:rFonts w:ascii="Times New Roman" w:hAnsi="Times New Roman" w:cs="Times New Roman"/>
          <w:color w:val="auto"/>
          <w:sz w:val="24"/>
          <w:szCs w:val="24"/>
        </w:rPr>
        <w:t>;</w:t>
      </w:r>
      <w:r w:rsidR="00FC2C0A">
        <w:rPr>
          <w:rFonts w:ascii="Times New Roman" w:hAnsi="Times New Roman" w:cs="Times New Roman"/>
          <w:color w:val="auto"/>
          <w:sz w:val="24"/>
          <w:szCs w:val="24"/>
        </w:rPr>
        <w:t xml:space="preserve"> a sustained weight loss of 5% </w:t>
      </w:r>
      <w:r w:rsidR="00A97AA3">
        <w:rPr>
          <w:rFonts w:ascii="Times New Roman" w:hAnsi="Times New Roman" w:cs="Times New Roman"/>
          <w:color w:val="auto"/>
          <w:sz w:val="24"/>
          <w:szCs w:val="24"/>
        </w:rPr>
        <w:t>can</w:t>
      </w:r>
      <w:r w:rsidR="00FC2C0A">
        <w:rPr>
          <w:rFonts w:ascii="Times New Roman" w:hAnsi="Times New Roman" w:cs="Times New Roman"/>
          <w:color w:val="auto"/>
          <w:sz w:val="24"/>
          <w:szCs w:val="24"/>
        </w:rPr>
        <w:t xml:space="preserve"> improve </w:t>
      </w:r>
      <w:proofErr w:type="spellStart"/>
      <w:r w:rsidR="00FC2C0A">
        <w:rPr>
          <w:rFonts w:ascii="Times New Roman" w:hAnsi="Times New Roman" w:cs="Times New Roman"/>
          <w:color w:val="auto"/>
          <w:sz w:val="24"/>
          <w:szCs w:val="24"/>
        </w:rPr>
        <w:t>glycemic</w:t>
      </w:r>
      <w:proofErr w:type="spellEnd"/>
      <w:r w:rsidR="00FC2C0A">
        <w:rPr>
          <w:rFonts w:ascii="Times New Roman" w:hAnsi="Times New Roman" w:cs="Times New Roman"/>
          <w:color w:val="auto"/>
          <w:sz w:val="24"/>
          <w:szCs w:val="24"/>
        </w:rPr>
        <w:t xml:space="preserve"> control and reduce the need for medication.  Here again, an exercise physiologist is the key professional to prescribe and oversee the patient’s lifestyle modification program.  </w:t>
      </w:r>
    </w:p>
    <w:p w:rsidR="001A30A9" w:rsidRDefault="001A30A9"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2D1887" w:rsidRDefault="009B2EA7"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Forrest and colleagues (3</w:t>
      </w:r>
      <w:r w:rsidR="001D6D8A">
        <w:rPr>
          <w:rFonts w:ascii="Times New Roman" w:hAnsi="Times New Roman" w:cs="Times New Roman"/>
          <w:color w:val="auto"/>
          <w:sz w:val="24"/>
          <w:szCs w:val="24"/>
        </w:rPr>
        <w:t>) point</w:t>
      </w:r>
      <w:r w:rsidR="0030728C">
        <w:rPr>
          <w:rFonts w:ascii="Times New Roman" w:hAnsi="Times New Roman" w:cs="Times New Roman"/>
          <w:color w:val="auto"/>
          <w:sz w:val="24"/>
          <w:szCs w:val="24"/>
        </w:rPr>
        <w:t>ed</w:t>
      </w:r>
      <w:r w:rsidR="001D6D8A">
        <w:rPr>
          <w:rFonts w:ascii="Times New Roman" w:hAnsi="Times New Roman" w:cs="Times New Roman"/>
          <w:color w:val="auto"/>
          <w:sz w:val="24"/>
          <w:szCs w:val="24"/>
        </w:rPr>
        <w:t xml:space="preserve"> out that “Physicians in training should be taught the skills required to recognize the boundaries of their clinical uncertainty and scopes of practice.”</w:t>
      </w:r>
      <w:r w:rsidR="002D1887">
        <w:rPr>
          <w:rFonts w:ascii="Times New Roman" w:hAnsi="Times New Roman" w:cs="Times New Roman"/>
          <w:color w:val="auto"/>
          <w:sz w:val="24"/>
          <w:szCs w:val="24"/>
        </w:rPr>
        <w:t xml:space="preserve">  </w:t>
      </w:r>
      <w:r w:rsidR="001D6D8A">
        <w:rPr>
          <w:rFonts w:ascii="Times New Roman" w:hAnsi="Times New Roman" w:cs="Times New Roman"/>
          <w:color w:val="auto"/>
          <w:sz w:val="24"/>
          <w:szCs w:val="24"/>
        </w:rPr>
        <w:t>It is ethically inappropriate for primary care physicians to treat patients when they do not have the specialized educational and hands-on knowledge that exercise physiologists do.  Their failure to refer can lead to an ineffective physician-driven treatment that allows the patients’ health to get worst.  Just as cancer requires early diagnosis and treatment for the best outcome, correcting the patients’ sedentary lifestyle is imperative.  To avoid doing so may result in legally actionable claims</w:t>
      </w:r>
      <w:r w:rsidR="00E9710E">
        <w:rPr>
          <w:rFonts w:ascii="Times New Roman" w:hAnsi="Times New Roman" w:cs="Times New Roman"/>
          <w:color w:val="auto"/>
          <w:sz w:val="24"/>
          <w:szCs w:val="24"/>
        </w:rPr>
        <w:t xml:space="preserve"> due to the severe consequences on the patients’ future health.</w:t>
      </w:r>
    </w:p>
    <w:p w:rsidR="00E9710E" w:rsidRDefault="00E9710E"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572F42" w:rsidRDefault="00E9710E"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Regular exercise (i.e., exercise medicine) can help reduce the likelihood of different chronic diseases (e.g., cancer, heart disease, and diabetes) from getting worse.  With an exercise physiologist, as a healthcare specialist, performing routine check-ups and other physiological assessments, there is a dramatic and sustainable increase in the patient’s attention to losing body fat, building stronger muscles, and feeling </w:t>
      </w:r>
      <w:r w:rsidR="0014431A">
        <w:rPr>
          <w:rFonts w:ascii="Times New Roman" w:hAnsi="Times New Roman" w:cs="Times New Roman"/>
          <w:color w:val="auto"/>
          <w:sz w:val="24"/>
          <w:szCs w:val="24"/>
        </w:rPr>
        <w:t xml:space="preserve">mentally and physically </w:t>
      </w:r>
      <w:r>
        <w:rPr>
          <w:rFonts w:ascii="Times New Roman" w:hAnsi="Times New Roman" w:cs="Times New Roman"/>
          <w:color w:val="auto"/>
          <w:sz w:val="24"/>
          <w:szCs w:val="24"/>
        </w:rPr>
        <w:t xml:space="preserve">better because the </w:t>
      </w:r>
      <w:proofErr w:type="spellStart"/>
      <w:r>
        <w:rPr>
          <w:rFonts w:ascii="Times New Roman" w:hAnsi="Times New Roman" w:cs="Times New Roman"/>
          <w:color w:val="auto"/>
          <w:sz w:val="24"/>
          <w:szCs w:val="24"/>
        </w:rPr>
        <w:t>cardiorespiratory</w:t>
      </w:r>
      <w:proofErr w:type="spellEnd"/>
      <w:r>
        <w:rPr>
          <w:rFonts w:ascii="Times New Roman" w:hAnsi="Times New Roman" w:cs="Times New Roman"/>
          <w:color w:val="auto"/>
          <w:sz w:val="24"/>
          <w:szCs w:val="24"/>
        </w:rPr>
        <w:t xml:space="preserve"> system is more efficient.  Over-the-counter drug treatments will n</w:t>
      </w:r>
      <w:r w:rsidR="00572F42">
        <w:rPr>
          <w:rFonts w:ascii="Times New Roman" w:hAnsi="Times New Roman" w:cs="Times New Roman"/>
          <w:color w:val="auto"/>
          <w:sz w:val="24"/>
          <w:szCs w:val="24"/>
        </w:rPr>
        <w:t>ot accomplish the same results.  Yet, Franklin (5) notes that “…the greatest difference in American medicine since the 1970s is the increase in the number of medications prescribed to patients today.”</w:t>
      </w:r>
    </w:p>
    <w:p w:rsidR="00572F42" w:rsidRDefault="00572F42"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572F42" w:rsidRDefault="00572F42"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Why the unreal rise in drug prescription?  One reason is that the average American is the victim of his/her own sedentary behavior that </w:t>
      </w:r>
      <w:r w:rsidR="00312FA9">
        <w:rPr>
          <w:rFonts w:ascii="Times New Roman" w:hAnsi="Times New Roman" w:cs="Times New Roman"/>
          <w:color w:val="auto"/>
          <w:sz w:val="24"/>
          <w:szCs w:val="24"/>
        </w:rPr>
        <w:t xml:space="preserve">is highly correlated with diabetes, osteoporosis, arthritis, high cholesterol, hypertension, and heart disease.  </w:t>
      </w:r>
      <w:r w:rsidR="00BB5F5F">
        <w:rPr>
          <w:rFonts w:ascii="Times New Roman" w:hAnsi="Times New Roman" w:cs="Times New Roman"/>
          <w:color w:val="auto"/>
          <w:sz w:val="24"/>
          <w:szCs w:val="24"/>
        </w:rPr>
        <w:t xml:space="preserve">While it is common to treat </w:t>
      </w:r>
      <w:r w:rsidR="00312FA9">
        <w:rPr>
          <w:rFonts w:ascii="Times New Roman" w:hAnsi="Times New Roman" w:cs="Times New Roman"/>
          <w:color w:val="auto"/>
          <w:sz w:val="24"/>
          <w:szCs w:val="24"/>
        </w:rPr>
        <w:t xml:space="preserve">chronic diseases </w:t>
      </w:r>
      <w:r w:rsidR="00BB5F5F">
        <w:rPr>
          <w:rFonts w:ascii="Times New Roman" w:hAnsi="Times New Roman" w:cs="Times New Roman"/>
          <w:color w:val="auto"/>
          <w:sz w:val="24"/>
          <w:szCs w:val="24"/>
        </w:rPr>
        <w:t xml:space="preserve">with </w:t>
      </w:r>
      <w:r w:rsidR="00312FA9">
        <w:rPr>
          <w:rFonts w:ascii="Times New Roman" w:hAnsi="Times New Roman" w:cs="Times New Roman"/>
          <w:color w:val="auto"/>
          <w:sz w:val="24"/>
          <w:szCs w:val="24"/>
        </w:rPr>
        <w:t>medications</w:t>
      </w:r>
      <w:r w:rsidR="00BB5F5F">
        <w:rPr>
          <w:rFonts w:ascii="Times New Roman" w:hAnsi="Times New Roman" w:cs="Times New Roman"/>
          <w:color w:val="auto"/>
          <w:sz w:val="24"/>
          <w:szCs w:val="24"/>
        </w:rPr>
        <w:t>, s</w:t>
      </w:r>
      <w:r w:rsidR="00312FA9">
        <w:rPr>
          <w:rFonts w:ascii="Times New Roman" w:hAnsi="Times New Roman" w:cs="Times New Roman"/>
          <w:color w:val="auto"/>
          <w:sz w:val="24"/>
          <w:szCs w:val="24"/>
        </w:rPr>
        <w:t>ome drugs work while others have numerous side effects.  The average American takes ~12 medications annually, compared to 7</w:t>
      </w:r>
      <w:r w:rsidR="00BB5F5F">
        <w:rPr>
          <w:rFonts w:ascii="Times New Roman" w:hAnsi="Times New Roman" w:cs="Times New Roman"/>
          <w:color w:val="auto"/>
          <w:sz w:val="24"/>
          <w:szCs w:val="24"/>
        </w:rPr>
        <w:t xml:space="preserve"> medications</w:t>
      </w:r>
      <w:r w:rsidR="00312FA9">
        <w:rPr>
          <w:rFonts w:ascii="Times New Roman" w:hAnsi="Times New Roman" w:cs="Times New Roman"/>
          <w:color w:val="auto"/>
          <w:sz w:val="24"/>
          <w:szCs w:val="24"/>
        </w:rPr>
        <w:t xml:space="preserve"> 20 years ago (5).</w:t>
      </w:r>
      <w:r w:rsidR="00E9710E">
        <w:rPr>
          <w:rFonts w:ascii="Times New Roman" w:hAnsi="Times New Roman" w:cs="Times New Roman"/>
          <w:color w:val="auto"/>
          <w:sz w:val="24"/>
          <w:szCs w:val="24"/>
        </w:rPr>
        <w:t xml:space="preserve"> </w:t>
      </w:r>
      <w:r w:rsidR="00312FA9">
        <w:rPr>
          <w:rFonts w:ascii="Times New Roman" w:hAnsi="Times New Roman" w:cs="Times New Roman"/>
          <w:color w:val="auto"/>
          <w:sz w:val="24"/>
          <w:szCs w:val="24"/>
        </w:rPr>
        <w:t xml:space="preserve"> The pharmaceutical companies have done an effective job of marketing drugs to influence physicians to treat diseases wit</w:t>
      </w:r>
      <w:r w:rsidR="00552A36">
        <w:rPr>
          <w:rFonts w:ascii="Times New Roman" w:hAnsi="Times New Roman" w:cs="Times New Roman"/>
          <w:color w:val="auto"/>
          <w:sz w:val="24"/>
          <w:szCs w:val="24"/>
        </w:rPr>
        <w:t>h drugs</w:t>
      </w:r>
      <w:r w:rsidR="00BB5F5F">
        <w:rPr>
          <w:rFonts w:ascii="Times New Roman" w:hAnsi="Times New Roman" w:cs="Times New Roman"/>
          <w:color w:val="auto"/>
          <w:sz w:val="24"/>
          <w:szCs w:val="24"/>
        </w:rPr>
        <w:t xml:space="preserve"> and more drugs</w:t>
      </w:r>
      <w:r w:rsidR="00552A36">
        <w:rPr>
          <w:rFonts w:ascii="Times New Roman" w:hAnsi="Times New Roman" w:cs="Times New Roman"/>
          <w:color w:val="auto"/>
          <w:sz w:val="24"/>
          <w:szCs w:val="24"/>
        </w:rPr>
        <w:t>.  The idea of treating and preventing</w:t>
      </w:r>
      <w:r w:rsidR="00312FA9">
        <w:rPr>
          <w:rFonts w:ascii="Times New Roman" w:hAnsi="Times New Roman" w:cs="Times New Roman"/>
          <w:color w:val="auto"/>
          <w:sz w:val="24"/>
          <w:szCs w:val="24"/>
        </w:rPr>
        <w:t xml:space="preserve"> </w:t>
      </w:r>
      <w:r w:rsidR="00552A36">
        <w:rPr>
          <w:rFonts w:ascii="Times New Roman" w:hAnsi="Times New Roman" w:cs="Times New Roman"/>
          <w:color w:val="auto"/>
          <w:sz w:val="24"/>
          <w:szCs w:val="24"/>
        </w:rPr>
        <w:t xml:space="preserve">certain </w:t>
      </w:r>
      <w:r w:rsidR="00312FA9">
        <w:rPr>
          <w:rFonts w:ascii="Times New Roman" w:hAnsi="Times New Roman" w:cs="Times New Roman"/>
          <w:color w:val="auto"/>
          <w:sz w:val="24"/>
          <w:szCs w:val="24"/>
        </w:rPr>
        <w:t xml:space="preserve">diseases by exercise medicine (however popular in the scientific literature) is still </w:t>
      </w:r>
      <w:r w:rsidR="00552A36">
        <w:rPr>
          <w:rFonts w:ascii="Times New Roman" w:hAnsi="Times New Roman" w:cs="Times New Roman"/>
          <w:color w:val="auto"/>
          <w:sz w:val="24"/>
          <w:szCs w:val="24"/>
        </w:rPr>
        <w:t>not accepted</w:t>
      </w:r>
      <w:r w:rsidR="00BB5F5F">
        <w:rPr>
          <w:rFonts w:ascii="Times New Roman" w:hAnsi="Times New Roman" w:cs="Times New Roman"/>
          <w:color w:val="auto"/>
          <w:sz w:val="24"/>
          <w:szCs w:val="24"/>
        </w:rPr>
        <w:t xml:space="preserve"> or practiced</w:t>
      </w:r>
      <w:r w:rsidR="00552A36">
        <w:rPr>
          <w:rFonts w:ascii="Times New Roman" w:hAnsi="Times New Roman" w:cs="Times New Roman"/>
          <w:color w:val="auto"/>
          <w:sz w:val="24"/>
          <w:szCs w:val="24"/>
        </w:rPr>
        <w:t xml:space="preserve"> by the majority of the </w:t>
      </w:r>
      <w:r w:rsidR="00BB5F5F">
        <w:rPr>
          <w:rFonts w:ascii="Times New Roman" w:hAnsi="Times New Roman" w:cs="Times New Roman"/>
          <w:color w:val="auto"/>
          <w:sz w:val="24"/>
          <w:szCs w:val="24"/>
        </w:rPr>
        <w:t>physicians</w:t>
      </w:r>
      <w:r w:rsidR="00312FA9">
        <w:rPr>
          <w:rFonts w:ascii="Times New Roman" w:hAnsi="Times New Roman" w:cs="Times New Roman"/>
          <w:color w:val="auto"/>
          <w:sz w:val="24"/>
          <w:szCs w:val="24"/>
        </w:rPr>
        <w:t xml:space="preserve">.  </w:t>
      </w:r>
      <w:r w:rsidR="00BB5F5F">
        <w:rPr>
          <w:rFonts w:ascii="Times New Roman" w:hAnsi="Times New Roman" w:cs="Times New Roman"/>
          <w:color w:val="auto"/>
          <w:sz w:val="24"/>
          <w:szCs w:val="24"/>
        </w:rPr>
        <w:t xml:space="preserve">The medical schools do not </w:t>
      </w:r>
      <w:r w:rsidR="00312FA9">
        <w:rPr>
          <w:rFonts w:ascii="Times New Roman" w:hAnsi="Times New Roman" w:cs="Times New Roman"/>
          <w:color w:val="auto"/>
          <w:sz w:val="24"/>
          <w:szCs w:val="24"/>
        </w:rPr>
        <w:t>hire doctorate level exer</w:t>
      </w:r>
      <w:r w:rsidR="00552A36">
        <w:rPr>
          <w:rFonts w:ascii="Times New Roman" w:hAnsi="Times New Roman" w:cs="Times New Roman"/>
          <w:color w:val="auto"/>
          <w:sz w:val="24"/>
          <w:szCs w:val="24"/>
        </w:rPr>
        <w:t xml:space="preserve">cise physiologists to teach </w:t>
      </w:r>
      <w:r w:rsidR="00BB5F5F">
        <w:rPr>
          <w:rFonts w:ascii="Times New Roman" w:hAnsi="Times New Roman" w:cs="Times New Roman"/>
          <w:color w:val="auto"/>
          <w:sz w:val="24"/>
          <w:szCs w:val="24"/>
        </w:rPr>
        <w:t xml:space="preserve">the </w:t>
      </w:r>
      <w:r w:rsidR="00552A36">
        <w:rPr>
          <w:rFonts w:ascii="Times New Roman" w:hAnsi="Times New Roman" w:cs="Times New Roman"/>
          <w:color w:val="auto"/>
          <w:sz w:val="24"/>
          <w:szCs w:val="24"/>
        </w:rPr>
        <w:t>specifics of exercise medicine</w:t>
      </w:r>
      <w:r w:rsidR="00312FA9">
        <w:rPr>
          <w:rFonts w:ascii="Times New Roman" w:hAnsi="Times New Roman" w:cs="Times New Roman"/>
          <w:color w:val="auto"/>
          <w:sz w:val="24"/>
          <w:szCs w:val="24"/>
        </w:rPr>
        <w:t xml:space="preserve"> much less give any attention to the </w:t>
      </w:r>
      <w:r w:rsidR="00BB5F5F">
        <w:rPr>
          <w:rFonts w:ascii="Times New Roman" w:hAnsi="Times New Roman" w:cs="Times New Roman"/>
          <w:color w:val="auto"/>
          <w:sz w:val="24"/>
          <w:szCs w:val="24"/>
        </w:rPr>
        <w:t xml:space="preserve">role of </w:t>
      </w:r>
      <w:r w:rsidR="00312FA9">
        <w:rPr>
          <w:rFonts w:ascii="Times New Roman" w:hAnsi="Times New Roman" w:cs="Times New Roman"/>
          <w:color w:val="auto"/>
          <w:sz w:val="24"/>
          <w:szCs w:val="24"/>
        </w:rPr>
        <w:t>physical activity</w:t>
      </w:r>
      <w:r w:rsidR="00BB5F5F">
        <w:rPr>
          <w:rFonts w:ascii="Times New Roman" w:hAnsi="Times New Roman" w:cs="Times New Roman"/>
          <w:color w:val="auto"/>
          <w:sz w:val="24"/>
          <w:szCs w:val="24"/>
        </w:rPr>
        <w:t xml:space="preserve"> in mind-body health</w:t>
      </w:r>
      <w:r w:rsidR="00312FA9">
        <w:rPr>
          <w:rFonts w:ascii="Times New Roman" w:hAnsi="Times New Roman" w:cs="Times New Roman"/>
          <w:color w:val="auto"/>
          <w:sz w:val="24"/>
          <w:szCs w:val="24"/>
        </w:rPr>
        <w:t xml:space="preserve">.  </w:t>
      </w:r>
    </w:p>
    <w:p w:rsidR="00552A36" w:rsidRDefault="00552A3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Clinical effectiveness is defined as prescribing medications.  Getting physicians to focus on physical activity, providing easy-to-understand exercise concepts and goals, teaching strength and flexibility exercises, maintaining adherence to the exercise medicine protocol, and talking about improvements in health and exercise habits is decades away.  That</w:t>
      </w:r>
      <w:r w:rsidR="00D53C4F">
        <w:rPr>
          <w:rFonts w:ascii="Times New Roman" w:hAnsi="Times New Roman" w:cs="Times New Roman"/>
          <w:color w:val="auto"/>
          <w:sz w:val="24"/>
          <w:szCs w:val="24"/>
        </w:rPr>
        <w:t xml:space="preserve"> i</w:t>
      </w:r>
      <w:r>
        <w:rPr>
          <w:rFonts w:ascii="Times New Roman" w:hAnsi="Times New Roman" w:cs="Times New Roman"/>
          <w:color w:val="auto"/>
          <w:sz w:val="24"/>
          <w:szCs w:val="24"/>
        </w:rPr>
        <w:t xml:space="preserve">s why the </w:t>
      </w:r>
      <w:r w:rsidR="00385765">
        <w:rPr>
          <w:rFonts w:ascii="Times New Roman" w:hAnsi="Times New Roman" w:cs="Times New Roman"/>
          <w:color w:val="auto"/>
          <w:sz w:val="24"/>
          <w:szCs w:val="24"/>
        </w:rPr>
        <w:t>harmful side effects</w:t>
      </w:r>
      <w:r w:rsidR="00BB5F5F">
        <w:rPr>
          <w:rFonts w:ascii="Times New Roman" w:hAnsi="Times New Roman" w:cs="Times New Roman"/>
          <w:color w:val="auto"/>
          <w:sz w:val="24"/>
          <w:szCs w:val="24"/>
        </w:rPr>
        <w:t>,</w:t>
      </w:r>
      <w:r w:rsidR="00385765">
        <w:rPr>
          <w:rFonts w:ascii="Times New Roman" w:hAnsi="Times New Roman" w:cs="Times New Roman"/>
          <w:color w:val="auto"/>
          <w:sz w:val="24"/>
          <w:szCs w:val="24"/>
        </w:rPr>
        <w:t xml:space="preserve"> injuries</w:t>
      </w:r>
      <w:r w:rsidR="00BB5F5F">
        <w:rPr>
          <w:rFonts w:ascii="Times New Roman" w:hAnsi="Times New Roman" w:cs="Times New Roman"/>
          <w:color w:val="auto"/>
          <w:sz w:val="24"/>
          <w:szCs w:val="24"/>
        </w:rPr>
        <w:t>, and even death</w:t>
      </w:r>
      <w:r w:rsidR="00385765">
        <w:rPr>
          <w:rFonts w:ascii="Times New Roman" w:hAnsi="Times New Roman" w:cs="Times New Roman"/>
          <w:color w:val="auto"/>
          <w:sz w:val="24"/>
          <w:szCs w:val="24"/>
        </w:rPr>
        <w:t xml:space="preserve"> due to medication will continue to rise.  </w:t>
      </w:r>
      <w:r w:rsidR="00BB5F5F">
        <w:rPr>
          <w:rFonts w:ascii="Times New Roman" w:hAnsi="Times New Roman" w:cs="Times New Roman"/>
          <w:color w:val="auto"/>
          <w:sz w:val="24"/>
          <w:szCs w:val="24"/>
        </w:rPr>
        <w:t xml:space="preserve">This point was highlighted in </w:t>
      </w:r>
      <w:r w:rsidR="00D53C4F">
        <w:rPr>
          <w:rFonts w:ascii="Times New Roman" w:hAnsi="Times New Roman" w:cs="Times New Roman"/>
          <w:color w:val="auto"/>
          <w:sz w:val="24"/>
          <w:szCs w:val="24"/>
        </w:rPr>
        <w:t>t</w:t>
      </w:r>
      <w:r w:rsidR="00385765">
        <w:rPr>
          <w:rFonts w:ascii="Times New Roman" w:hAnsi="Times New Roman" w:cs="Times New Roman"/>
          <w:color w:val="auto"/>
          <w:sz w:val="24"/>
          <w:szCs w:val="24"/>
        </w:rPr>
        <w:t xml:space="preserve">he </w:t>
      </w:r>
      <w:r w:rsidR="00564722">
        <w:rPr>
          <w:rFonts w:ascii="Times New Roman" w:hAnsi="Times New Roman" w:cs="Times New Roman"/>
          <w:color w:val="auto"/>
          <w:sz w:val="24"/>
          <w:szCs w:val="24"/>
        </w:rPr>
        <w:t xml:space="preserve">2006 </w:t>
      </w:r>
      <w:r w:rsidR="00385765">
        <w:rPr>
          <w:rFonts w:ascii="Times New Roman" w:hAnsi="Times New Roman" w:cs="Times New Roman"/>
          <w:color w:val="auto"/>
          <w:sz w:val="24"/>
          <w:szCs w:val="24"/>
        </w:rPr>
        <w:t>Institute of Medicine</w:t>
      </w:r>
      <w:r w:rsidR="00D53C4F">
        <w:rPr>
          <w:rFonts w:ascii="Times New Roman" w:hAnsi="Times New Roman" w:cs="Times New Roman"/>
          <w:color w:val="auto"/>
          <w:sz w:val="24"/>
          <w:szCs w:val="24"/>
        </w:rPr>
        <w:t xml:space="preserve"> </w:t>
      </w:r>
      <w:r w:rsidR="00564722">
        <w:rPr>
          <w:rFonts w:ascii="Times New Roman" w:hAnsi="Times New Roman" w:cs="Times New Roman"/>
          <w:color w:val="auto"/>
          <w:sz w:val="24"/>
          <w:szCs w:val="24"/>
        </w:rPr>
        <w:t>(6)</w:t>
      </w:r>
      <w:r w:rsidR="00BB5F5F">
        <w:rPr>
          <w:rFonts w:ascii="Times New Roman" w:hAnsi="Times New Roman" w:cs="Times New Roman"/>
          <w:color w:val="auto"/>
          <w:sz w:val="24"/>
          <w:szCs w:val="24"/>
        </w:rPr>
        <w:t>, which</w:t>
      </w:r>
      <w:r w:rsidR="00564722">
        <w:rPr>
          <w:rFonts w:ascii="Times New Roman" w:hAnsi="Times New Roman" w:cs="Times New Roman"/>
          <w:color w:val="auto"/>
          <w:sz w:val="24"/>
          <w:szCs w:val="24"/>
        </w:rPr>
        <w:t xml:space="preserve"> </w:t>
      </w:r>
      <w:r w:rsidR="00D53C4F">
        <w:rPr>
          <w:rFonts w:ascii="Times New Roman" w:hAnsi="Times New Roman" w:cs="Times New Roman"/>
          <w:color w:val="auto"/>
          <w:sz w:val="24"/>
          <w:szCs w:val="24"/>
        </w:rPr>
        <w:t>conclude</w:t>
      </w:r>
      <w:r w:rsidR="00564722">
        <w:rPr>
          <w:rFonts w:ascii="Times New Roman" w:hAnsi="Times New Roman" w:cs="Times New Roman"/>
          <w:color w:val="auto"/>
          <w:sz w:val="24"/>
          <w:szCs w:val="24"/>
        </w:rPr>
        <w:t>d</w:t>
      </w:r>
      <w:r w:rsidR="00BB5F5F">
        <w:rPr>
          <w:rFonts w:ascii="Times New Roman" w:hAnsi="Times New Roman" w:cs="Times New Roman"/>
          <w:color w:val="auto"/>
          <w:sz w:val="24"/>
          <w:szCs w:val="24"/>
        </w:rPr>
        <w:t xml:space="preserve"> “…</w:t>
      </w:r>
      <w:r w:rsidR="00D53C4F">
        <w:rPr>
          <w:rFonts w:ascii="Times New Roman" w:hAnsi="Times New Roman" w:cs="Times New Roman"/>
          <w:color w:val="auto"/>
          <w:sz w:val="24"/>
          <w:szCs w:val="24"/>
        </w:rPr>
        <w:t>there are at</w:t>
      </w:r>
      <w:r w:rsidR="00BB5F5F">
        <w:rPr>
          <w:rFonts w:ascii="Times New Roman" w:hAnsi="Times New Roman" w:cs="Times New Roman"/>
          <w:color w:val="auto"/>
          <w:sz w:val="24"/>
          <w:szCs w:val="24"/>
        </w:rPr>
        <w:t xml:space="preserve"> least 1.5 million preventable ‘adverse drug events’</w:t>
      </w:r>
      <w:r w:rsidR="00385765">
        <w:rPr>
          <w:rFonts w:ascii="Times New Roman" w:hAnsi="Times New Roman" w:cs="Times New Roman"/>
          <w:color w:val="auto"/>
          <w:sz w:val="24"/>
          <w:szCs w:val="24"/>
        </w:rPr>
        <w:t xml:space="preserve"> </w:t>
      </w:r>
      <w:r w:rsidR="00D53C4F">
        <w:rPr>
          <w:rFonts w:ascii="Times New Roman" w:hAnsi="Times New Roman" w:cs="Times New Roman"/>
          <w:color w:val="auto"/>
          <w:sz w:val="24"/>
          <w:szCs w:val="24"/>
        </w:rPr>
        <w:t>in the United States each year.</w:t>
      </w:r>
      <w:r w:rsidR="00BB5F5F">
        <w:rPr>
          <w:rFonts w:ascii="Times New Roman" w:hAnsi="Times New Roman" w:cs="Times New Roman"/>
          <w:color w:val="auto"/>
          <w:sz w:val="24"/>
          <w:szCs w:val="24"/>
        </w:rPr>
        <w:t>”</w:t>
      </w:r>
      <w:r w:rsidR="00D53C4F">
        <w:rPr>
          <w:rFonts w:ascii="Times New Roman" w:hAnsi="Times New Roman" w:cs="Times New Roman"/>
          <w:color w:val="auto"/>
          <w:sz w:val="24"/>
          <w:szCs w:val="24"/>
        </w:rPr>
        <w:t xml:space="preserve">  The cost of the medication errors is in the billions </w:t>
      </w:r>
      <w:r w:rsidR="00BB5F5F">
        <w:rPr>
          <w:rFonts w:ascii="Times New Roman" w:hAnsi="Times New Roman" w:cs="Times New Roman"/>
          <w:color w:val="auto"/>
          <w:sz w:val="24"/>
          <w:szCs w:val="24"/>
        </w:rPr>
        <w:t xml:space="preserve">of dollars </w:t>
      </w:r>
      <w:r w:rsidR="00D53C4F">
        <w:rPr>
          <w:rFonts w:ascii="Times New Roman" w:hAnsi="Times New Roman" w:cs="Times New Roman"/>
          <w:color w:val="auto"/>
          <w:sz w:val="24"/>
          <w:szCs w:val="24"/>
        </w:rPr>
        <w:t>each year</w:t>
      </w:r>
      <w:r w:rsidR="00564722">
        <w:rPr>
          <w:rFonts w:ascii="Times New Roman" w:hAnsi="Times New Roman" w:cs="Times New Roman"/>
          <w:color w:val="auto"/>
          <w:sz w:val="24"/>
          <w:szCs w:val="24"/>
        </w:rPr>
        <w:t>.  Much of the harm to the patients is preventable</w:t>
      </w:r>
      <w:r w:rsidR="00644336">
        <w:rPr>
          <w:rFonts w:ascii="Times New Roman" w:hAnsi="Times New Roman" w:cs="Times New Roman"/>
          <w:color w:val="auto"/>
          <w:sz w:val="24"/>
          <w:szCs w:val="24"/>
        </w:rPr>
        <w:t>. Hence,</w:t>
      </w:r>
      <w:r w:rsidR="00564722">
        <w:rPr>
          <w:rFonts w:ascii="Times New Roman" w:hAnsi="Times New Roman" w:cs="Times New Roman"/>
          <w:color w:val="auto"/>
          <w:sz w:val="24"/>
          <w:szCs w:val="24"/>
        </w:rPr>
        <w:t xml:space="preserve"> the present state of </w:t>
      </w:r>
      <w:r w:rsidR="009B2EA7">
        <w:rPr>
          <w:rFonts w:ascii="Times New Roman" w:hAnsi="Times New Roman" w:cs="Times New Roman"/>
          <w:color w:val="auto"/>
          <w:sz w:val="24"/>
          <w:szCs w:val="24"/>
        </w:rPr>
        <w:t>medic</w:t>
      </w:r>
      <w:r w:rsidR="00BB5F5F">
        <w:rPr>
          <w:rFonts w:ascii="Times New Roman" w:hAnsi="Times New Roman" w:cs="Times New Roman"/>
          <w:color w:val="auto"/>
          <w:sz w:val="24"/>
          <w:szCs w:val="24"/>
        </w:rPr>
        <w:t>ine</w:t>
      </w:r>
      <w:r w:rsidR="009B2EA7">
        <w:rPr>
          <w:rFonts w:ascii="Times New Roman" w:hAnsi="Times New Roman" w:cs="Times New Roman"/>
          <w:color w:val="auto"/>
          <w:sz w:val="24"/>
          <w:szCs w:val="24"/>
        </w:rPr>
        <w:t xml:space="preserve"> a</w:t>
      </w:r>
      <w:r w:rsidR="00BB5F5F">
        <w:rPr>
          <w:rFonts w:ascii="Times New Roman" w:hAnsi="Times New Roman" w:cs="Times New Roman"/>
          <w:color w:val="auto"/>
          <w:sz w:val="24"/>
          <w:szCs w:val="24"/>
        </w:rPr>
        <w:t xml:space="preserve">s </w:t>
      </w:r>
      <w:r w:rsidR="009B2EA7">
        <w:rPr>
          <w:rFonts w:ascii="Times New Roman" w:hAnsi="Times New Roman" w:cs="Times New Roman"/>
          <w:color w:val="auto"/>
          <w:sz w:val="24"/>
          <w:szCs w:val="24"/>
        </w:rPr>
        <w:t>practice</w:t>
      </w:r>
      <w:r w:rsidR="00BB5F5F">
        <w:rPr>
          <w:rFonts w:ascii="Times New Roman" w:hAnsi="Times New Roman" w:cs="Times New Roman"/>
          <w:color w:val="auto"/>
          <w:sz w:val="24"/>
          <w:szCs w:val="24"/>
        </w:rPr>
        <w:t>d</w:t>
      </w:r>
      <w:r w:rsidR="009B2EA7">
        <w:rPr>
          <w:rFonts w:ascii="Times New Roman" w:hAnsi="Times New Roman" w:cs="Times New Roman"/>
          <w:color w:val="auto"/>
          <w:sz w:val="24"/>
          <w:szCs w:val="24"/>
        </w:rPr>
        <w:t xml:space="preserve"> by physicians, nurses, pharmacists, and other providers </w:t>
      </w:r>
      <w:r w:rsidR="00564722">
        <w:rPr>
          <w:rFonts w:ascii="Times New Roman" w:hAnsi="Times New Roman" w:cs="Times New Roman"/>
          <w:color w:val="auto"/>
          <w:sz w:val="24"/>
          <w:szCs w:val="24"/>
        </w:rPr>
        <w:t xml:space="preserve">is </w:t>
      </w:r>
      <w:r w:rsidR="009B2EA7">
        <w:rPr>
          <w:rFonts w:ascii="Times New Roman" w:hAnsi="Times New Roman" w:cs="Times New Roman"/>
          <w:color w:val="auto"/>
          <w:sz w:val="24"/>
          <w:szCs w:val="24"/>
        </w:rPr>
        <w:t>un</w:t>
      </w:r>
      <w:r w:rsidR="00564722">
        <w:rPr>
          <w:rFonts w:ascii="Times New Roman" w:hAnsi="Times New Roman" w:cs="Times New Roman"/>
          <w:color w:val="auto"/>
          <w:sz w:val="24"/>
          <w:szCs w:val="24"/>
        </w:rPr>
        <w:t>acceptable</w:t>
      </w:r>
      <w:r w:rsidR="009B2EA7">
        <w:rPr>
          <w:rFonts w:ascii="Times New Roman" w:hAnsi="Times New Roman" w:cs="Times New Roman"/>
          <w:color w:val="auto"/>
          <w:sz w:val="24"/>
          <w:szCs w:val="24"/>
        </w:rPr>
        <w:t>.</w:t>
      </w:r>
    </w:p>
    <w:p w:rsidR="009B2EA7" w:rsidRDefault="009B2EA7"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565783" w:rsidRDefault="009A2E5F"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Just as it is not acceptable to allow the medication errors to continue to increase, it is also unacceptable that the </w:t>
      </w:r>
      <w:r w:rsidR="00644336">
        <w:rPr>
          <w:rFonts w:ascii="Times New Roman" w:hAnsi="Times New Roman" w:cs="Times New Roman"/>
          <w:color w:val="auto"/>
          <w:sz w:val="24"/>
          <w:szCs w:val="24"/>
        </w:rPr>
        <w:t xml:space="preserve">primary care </w:t>
      </w:r>
      <w:r>
        <w:rPr>
          <w:rFonts w:ascii="Times New Roman" w:hAnsi="Times New Roman" w:cs="Times New Roman"/>
          <w:color w:val="auto"/>
          <w:sz w:val="24"/>
          <w:szCs w:val="24"/>
        </w:rPr>
        <w:t>physician</w:t>
      </w:r>
      <w:r w:rsidR="00644336">
        <w:rPr>
          <w:rFonts w:ascii="Times New Roman" w:hAnsi="Times New Roman" w:cs="Times New Roman"/>
          <w:color w:val="auto"/>
          <w:sz w:val="24"/>
          <w:szCs w:val="24"/>
        </w:rPr>
        <w:t>s</w:t>
      </w:r>
      <w:r>
        <w:rPr>
          <w:rFonts w:ascii="Times New Roman" w:hAnsi="Times New Roman" w:cs="Times New Roman"/>
          <w:color w:val="auto"/>
          <w:sz w:val="24"/>
          <w:szCs w:val="24"/>
        </w:rPr>
        <w:t xml:space="preserve"> do not take responsibility for educating patients about exercise medicine.  Clearly, it is logical and ethical that the healthcare system </w:t>
      </w:r>
      <w:r w:rsidR="00644336">
        <w:rPr>
          <w:rFonts w:ascii="Times New Roman" w:hAnsi="Times New Roman" w:cs="Times New Roman"/>
          <w:color w:val="auto"/>
          <w:sz w:val="24"/>
          <w:szCs w:val="24"/>
        </w:rPr>
        <w:t xml:space="preserve">should do so by taking </w:t>
      </w:r>
      <w:r>
        <w:rPr>
          <w:rFonts w:ascii="Times New Roman" w:hAnsi="Times New Roman" w:cs="Times New Roman"/>
          <w:color w:val="auto"/>
          <w:sz w:val="24"/>
          <w:szCs w:val="24"/>
        </w:rPr>
        <w:t xml:space="preserve">the appropriate steps to refer patients to exercise physiologists who will educate, consult with, and help patients to exercise safely and regularly.  </w:t>
      </w:r>
      <w:r w:rsidR="00983BBC">
        <w:rPr>
          <w:rFonts w:ascii="Times New Roman" w:hAnsi="Times New Roman" w:cs="Times New Roman"/>
          <w:color w:val="auto"/>
          <w:sz w:val="24"/>
          <w:szCs w:val="24"/>
        </w:rPr>
        <w:t xml:space="preserve">Physicians should take a more active role in hiring exercise physiologists to improve the quality and the accessibility of information about exercise medicine.  </w:t>
      </w:r>
      <w:r w:rsidR="00565783">
        <w:rPr>
          <w:rFonts w:ascii="Times New Roman" w:hAnsi="Times New Roman" w:cs="Times New Roman"/>
          <w:color w:val="auto"/>
          <w:sz w:val="24"/>
          <w:szCs w:val="24"/>
        </w:rPr>
        <w:t xml:space="preserve">After all, given the significant increase in chronic disease development, exercise medicine can help to reduce the pain, suffering, and cost.  But, this is true only if the medical community initiates the referral process to exercise physiologists so that they can provide </w:t>
      </w:r>
      <w:r w:rsidR="00644336">
        <w:rPr>
          <w:rFonts w:ascii="Times New Roman" w:hAnsi="Times New Roman" w:cs="Times New Roman"/>
          <w:color w:val="auto"/>
          <w:sz w:val="24"/>
          <w:szCs w:val="24"/>
        </w:rPr>
        <w:t xml:space="preserve">a </w:t>
      </w:r>
      <w:r w:rsidR="00565783">
        <w:rPr>
          <w:rFonts w:ascii="Times New Roman" w:hAnsi="Times New Roman" w:cs="Times New Roman"/>
          <w:color w:val="auto"/>
          <w:sz w:val="24"/>
          <w:szCs w:val="24"/>
        </w:rPr>
        <w:t>safe and indiv</w:t>
      </w:r>
      <w:r w:rsidR="00644336">
        <w:rPr>
          <w:rFonts w:ascii="Times New Roman" w:hAnsi="Times New Roman" w:cs="Times New Roman"/>
          <w:color w:val="auto"/>
          <w:sz w:val="24"/>
          <w:szCs w:val="24"/>
        </w:rPr>
        <w:t>idualized exercise prescription</w:t>
      </w:r>
      <w:r w:rsidR="00565783">
        <w:rPr>
          <w:rFonts w:ascii="Times New Roman" w:hAnsi="Times New Roman" w:cs="Times New Roman"/>
          <w:color w:val="auto"/>
          <w:sz w:val="24"/>
          <w:szCs w:val="24"/>
        </w:rPr>
        <w:t xml:space="preserve"> (7).</w:t>
      </w:r>
    </w:p>
    <w:p w:rsidR="00565783" w:rsidRDefault="00565783"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1812D6" w:rsidRDefault="001812D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1812D6" w:rsidRPr="00A97AA3" w:rsidRDefault="001812D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r w:rsidRPr="00A97AA3">
        <w:rPr>
          <w:rFonts w:ascii="Times New Roman" w:hAnsi="Times New Roman" w:cs="Times New Roman"/>
          <w:b/>
          <w:color w:val="auto"/>
          <w:sz w:val="24"/>
          <w:szCs w:val="24"/>
        </w:rPr>
        <w:t>References</w:t>
      </w:r>
    </w:p>
    <w:p w:rsidR="001812D6" w:rsidRDefault="001812D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9B2EA7" w:rsidRPr="009B2EA7" w:rsidRDefault="009B2EA7" w:rsidP="009B2EA7">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roofErr w:type="spellStart"/>
      <w:r w:rsidRPr="0019723C">
        <w:rPr>
          <w:rFonts w:ascii="Times New Roman" w:hAnsi="Times New Roman" w:cs="Times New Roman"/>
          <w:b/>
          <w:i/>
          <w:color w:val="auto"/>
          <w:sz w:val="24"/>
          <w:szCs w:val="24"/>
        </w:rPr>
        <w:t>Staver</w:t>
      </w:r>
      <w:proofErr w:type="spellEnd"/>
      <w:r w:rsidRPr="0019723C">
        <w:rPr>
          <w:rFonts w:ascii="Times New Roman" w:hAnsi="Times New Roman" w:cs="Times New Roman"/>
          <w:b/>
          <w:i/>
          <w:color w:val="auto"/>
          <w:sz w:val="24"/>
          <w:szCs w:val="24"/>
        </w:rPr>
        <w:t xml:space="preserve"> Law Group.</w:t>
      </w:r>
      <w:r>
        <w:rPr>
          <w:rFonts w:ascii="Times New Roman" w:hAnsi="Times New Roman" w:cs="Times New Roman"/>
          <w:color w:val="auto"/>
          <w:sz w:val="24"/>
          <w:szCs w:val="24"/>
        </w:rPr>
        <w:t xml:space="preserve"> (2016). Failure to Refer to a Specialist. Accessed 6/30/ 2016, </w:t>
      </w:r>
      <w:r w:rsidRPr="00572F42">
        <w:rPr>
          <w:rFonts w:ascii="Times New Roman" w:hAnsi="Times New Roman" w:cs="Times New Roman"/>
          <w:color w:val="auto"/>
          <w:sz w:val="24"/>
          <w:szCs w:val="24"/>
        </w:rPr>
        <w:t>www.chicagolawyer.com/medical-malpractice/failure-to-refer-to-a-specialist/</w:t>
      </w:r>
    </w:p>
    <w:p w:rsidR="001812D6" w:rsidRDefault="008C31AD" w:rsidP="001812D6">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Cronin PF, Fried LR, </w:t>
      </w:r>
      <w:proofErr w:type="spellStart"/>
      <w:r>
        <w:rPr>
          <w:rFonts w:ascii="Times New Roman" w:hAnsi="Times New Roman" w:cs="Times New Roman"/>
          <w:color w:val="auto"/>
          <w:sz w:val="24"/>
          <w:szCs w:val="24"/>
        </w:rPr>
        <w:t>Sekiya</w:t>
      </w:r>
      <w:proofErr w:type="spellEnd"/>
      <w:r>
        <w:rPr>
          <w:rFonts w:ascii="Times New Roman" w:hAnsi="Times New Roman" w:cs="Times New Roman"/>
          <w:color w:val="auto"/>
          <w:sz w:val="24"/>
          <w:szCs w:val="24"/>
        </w:rPr>
        <w:t xml:space="preserve"> GY, </w:t>
      </w:r>
      <w:proofErr w:type="spellStart"/>
      <w:r>
        <w:rPr>
          <w:rFonts w:ascii="Times New Roman" w:hAnsi="Times New Roman" w:cs="Times New Roman"/>
          <w:color w:val="auto"/>
          <w:sz w:val="24"/>
          <w:szCs w:val="24"/>
        </w:rPr>
        <w:t>Kekina</w:t>
      </w:r>
      <w:proofErr w:type="spellEnd"/>
      <w:r>
        <w:rPr>
          <w:rFonts w:ascii="Times New Roman" w:hAnsi="Times New Roman" w:cs="Times New Roman"/>
          <w:color w:val="auto"/>
          <w:sz w:val="24"/>
          <w:szCs w:val="24"/>
        </w:rPr>
        <w:t xml:space="preserve"> WK, Fairbanks DL. (2016). Failure to Refer Cases to a Medical Specialist. </w:t>
      </w:r>
      <w:r w:rsidRPr="008C31AD">
        <w:rPr>
          <w:rFonts w:ascii="Times New Roman" w:hAnsi="Times New Roman" w:cs="Times New Roman"/>
          <w:b/>
          <w:i/>
          <w:color w:val="auto"/>
          <w:sz w:val="24"/>
          <w:szCs w:val="24"/>
        </w:rPr>
        <w:t xml:space="preserve">Malpractice Lawyers Hawaii: Attorneys at Law. </w:t>
      </w:r>
      <w:r>
        <w:rPr>
          <w:rFonts w:ascii="Times New Roman" w:hAnsi="Times New Roman" w:cs="Times New Roman"/>
          <w:color w:val="auto"/>
          <w:sz w:val="24"/>
          <w:szCs w:val="24"/>
        </w:rPr>
        <w:t xml:space="preserve">Accessed 6/30/2016, </w:t>
      </w:r>
      <w:r w:rsidRPr="008C31AD">
        <w:rPr>
          <w:rFonts w:ascii="Times New Roman" w:hAnsi="Times New Roman" w:cs="Times New Roman"/>
          <w:color w:val="auto"/>
          <w:sz w:val="24"/>
          <w:szCs w:val="24"/>
        </w:rPr>
        <w:t>www.malpracticelawyers hawaii.com</w:t>
      </w:r>
      <w:r>
        <w:rPr>
          <w:rFonts w:ascii="Times New Roman" w:hAnsi="Times New Roman" w:cs="Times New Roman"/>
          <w:color w:val="auto"/>
          <w:sz w:val="24"/>
          <w:szCs w:val="24"/>
        </w:rPr>
        <w:t xml:space="preserve"> </w:t>
      </w:r>
      <w:r w:rsidRPr="008C31AD">
        <w:rPr>
          <w:rFonts w:ascii="Times New Roman" w:hAnsi="Times New Roman" w:cs="Times New Roman"/>
          <w:color w:val="auto"/>
          <w:sz w:val="24"/>
          <w:szCs w:val="24"/>
        </w:rPr>
        <w:t>/medical-malpractice/failure-to-diagnose/failure-refer-cases-medical-specialist/</w:t>
      </w:r>
    </w:p>
    <w:p w:rsidR="001812D6" w:rsidRDefault="00453B67" w:rsidP="001812D6">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Forrest CB, </w:t>
      </w:r>
      <w:proofErr w:type="spellStart"/>
      <w:r>
        <w:rPr>
          <w:rFonts w:ascii="Times New Roman" w:hAnsi="Times New Roman" w:cs="Times New Roman"/>
          <w:color w:val="auto"/>
          <w:sz w:val="24"/>
          <w:szCs w:val="24"/>
        </w:rPr>
        <w:t>Nutting</w:t>
      </w:r>
      <w:proofErr w:type="spellEnd"/>
      <w:r>
        <w:rPr>
          <w:rFonts w:ascii="Times New Roman" w:hAnsi="Times New Roman" w:cs="Times New Roman"/>
          <w:color w:val="auto"/>
          <w:sz w:val="24"/>
          <w:szCs w:val="24"/>
        </w:rPr>
        <w:t xml:space="preserve"> PA, </w:t>
      </w:r>
      <w:proofErr w:type="spellStart"/>
      <w:r>
        <w:rPr>
          <w:rFonts w:ascii="Times New Roman" w:hAnsi="Times New Roman" w:cs="Times New Roman"/>
          <w:color w:val="auto"/>
          <w:sz w:val="24"/>
          <w:szCs w:val="24"/>
        </w:rPr>
        <w:t>Starfield</w:t>
      </w:r>
      <w:proofErr w:type="spellEnd"/>
      <w:r>
        <w:rPr>
          <w:rFonts w:ascii="Times New Roman" w:hAnsi="Times New Roman" w:cs="Times New Roman"/>
          <w:color w:val="auto"/>
          <w:sz w:val="24"/>
          <w:szCs w:val="24"/>
        </w:rPr>
        <w:t xml:space="preserve"> B, Schrader SV. (2002). Family Physician’s Referral Decisions. </w:t>
      </w:r>
      <w:r w:rsidRPr="00453B67">
        <w:rPr>
          <w:rFonts w:ascii="Times New Roman" w:hAnsi="Times New Roman" w:cs="Times New Roman"/>
          <w:b/>
          <w:i/>
          <w:color w:val="auto"/>
          <w:sz w:val="24"/>
          <w:szCs w:val="24"/>
        </w:rPr>
        <w:t>The Journal of Family Practice.</w:t>
      </w:r>
      <w:r>
        <w:rPr>
          <w:rFonts w:ascii="Times New Roman" w:hAnsi="Times New Roman" w:cs="Times New Roman"/>
          <w:color w:val="auto"/>
          <w:sz w:val="24"/>
          <w:szCs w:val="24"/>
        </w:rPr>
        <w:t xml:space="preserve"> Accessed 6/30/2016, March</w:t>
      </w:r>
      <w:proofErr w:type="gramStart"/>
      <w:r>
        <w:rPr>
          <w:rFonts w:ascii="Times New Roman" w:hAnsi="Times New Roman" w:cs="Times New Roman"/>
          <w:color w:val="auto"/>
          <w:sz w:val="24"/>
          <w:szCs w:val="24"/>
        </w:rPr>
        <w:t>;51</w:t>
      </w:r>
      <w:proofErr w:type="gramEnd"/>
      <w:r>
        <w:rPr>
          <w:rFonts w:ascii="Times New Roman" w:hAnsi="Times New Roman" w:cs="Times New Roman"/>
          <w:color w:val="auto"/>
          <w:sz w:val="24"/>
          <w:szCs w:val="24"/>
        </w:rPr>
        <w:t>(3):215-222.</w:t>
      </w:r>
    </w:p>
    <w:p w:rsidR="001812D6" w:rsidRDefault="00A97AA3" w:rsidP="001812D6">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Johnson E, Warren F, </w:t>
      </w:r>
      <w:proofErr w:type="spellStart"/>
      <w:r>
        <w:rPr>
          <w:rFonts w:ascii="Times New Roman" w:hAnsi="Times New Roman" w:cs="Times New Roman"/>
          <w:color w:val="auto"/>
          <w:sz w:val="24"/>
          <w:szCs w:val="24"/>
        </w:rPr>
        <w:t>Skolnik</w:t>
      </w:r>
      <w:proofErr w:type="spellEnd"/>
      <w:r>
        <w:rPr>
          <w:rFonts w:ascii="Times New Roman" w:hAnsi="Times New Roman" w:cs="Times New Roman"/>
          <w:color w:val="auto"/>
          <w:sz w:val="24"/>
          <w:szCs w:val="24"/>
        </w:rPr>
        <w:t xml:space="preserve"> N, </w:t>
      </w:r>
      <w:proofErr w:type="spellStart"/>
      <w:r>
        <w:rPr>
          <w:rFonts w:ascii="Times New Roman" w:hAnsi="Times New Roman" w:cs="Times New Roman"/>
          <w:color w:val="auto"/>
          <w:sz w:val="24"/>
          <w:szCs w:val="24"/>
        </w:rPr>
        <w:t>Shubrook</w:t>
      </w:r>
      <w:proofErr w:type="spellEnd"/>
      <w:r>
        <w:rPr>
          <w:rFonts w:ascii="Times New Roman" w:hAnsi="Times New Roman" w:cs="Times New Roman"/>
          <w:color w:val="auto"/>
          <w:sz w:val="24"/>
          <w:szCs w:val="24"/>
        </w:rPr>
        <w:t xml:space="preserve"> JH. (2016). Diabetes Update: </w:t>
      </w:r>
      <w:proofErr w:type="gramStart"/>
      <w:r>
        <w:rPr>
          <w:rFonts w:ascii="Times New Roman" w:hAnsi="Times New Roman" w:cs="Times New Roman"/>
          <w:color w:val="auto"/>
          <w:sz w:val="24"/>
          <w:szCs w:val="24"/>
        </w:rPr>
        <w:t>Your</w:t>
      </w:r>
      <w:proofErr w:type="gramEnd"/>
      <w:r>
        <w:rPr>
          <w:rFonts w:ascii="Times New Roman" w:hAnsi="Times New Roman" w:cs="Times New Roman"/>
          <w:color w:val="auto"/>
          <w:sz w:val="24"/>
          <w:szCs w:val="24"/>
        </w:rPr>
        <w:t xml:space="preserve"> Guide to the Latest ADA Standards. </w:t>
      </w:r>
      <w:r w:rsidRPr="00453B67">
        <w:rPr>
          <w:rFonts w:ascii="Times New Roman" w:hAnsi="Times New Roman" w:cs="Times New Roman"/>
          <w:b/>
          <w:i/>
          <w:color w:val="auto"/>
          <w:sz w:val="24"/>
          <w:szCs w:val="24"/>
        </w:rPr>
        <w:t>The Journal of Family Practice.</w:t>
      </w:r>
      <w:r>
        <w:rPr>
          <w:rFonts w:ascii="Times New Roman" w:hAnsi="Times New Roman" w:cs="Times New Roman"/>
          <w:color w:val="auto"/>
          <w:sz w:val="24"/>
          <w:szCs w:val="24"/>
        </w:rPr>
        <w:t xml:space="preserve"> Accessed 6/30/2016, May</w:t>
      </w:r>
      <w:proofErr w:type="gramStart"/>
      <w:r>
        <w:rPr>
          <w:rFonts w:ascii="Times New Roman" w:hAnsi="Times New Roman" w:cs="Times New Roman"/>
          <w:color w:val="auto"/>
          <w:sz w:val="24"/>
          <w:szCs w:val="24"/>
        </w:rPr>
        <w:t>;65</w:t>
      </w:r>
      <w:proofErr w:type="gramEnd"/>
      <w:r>
        <w:rPr>
          <w:rFonts w:ascii="Times New Roman" w:hAnsi="Times New Roman" w:cs="Times New Roman"/>
          <w:color w:val="auto"/>
          <w:sz w:val="24"/>
          <w:szCs w:val="24"/>
        </w:rPr>
        <w:t>(5):310-318.</w:t>
      </w:r>
    </w:p>
    <w:p w:rsidR="00572F42" w:rsidRDefault="00572F42" w:rsidP="001812D6">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Franklin C. (2011). America’s Epidemic of Over-Prescribing. The Guardian. Accessed 6/30/2016, </w:t>
      </w:r>
      <w:r w:rsidRPr="00572F42">
        <w:rPr>
          <w:rFonts w:ascii="Times New Roman" w:hAnsi="Times New Roman" w:cs="Times New Roman"/>
          <w:color w:val="auto"/>
          <w:sz w:val="24"/>
          <w:szCs w:val="24"/>
        </w:rPr>
        <w:t>www.theguardian.com/commentisfree/cifamerica/2011</w:t>
      </w:r>
      <w:r>
        <w:rPr>
          <w:rFonts w:ascii="Times New Roman" w:hAnsi="Times New Roman" w:cs="Times New Roman"/>
          <w:color w:val="auto"/>
          <w:sz w:val="24"/>
          <w:szCs w:val="24"/>
        </w:rPr>
        <w:t xml:space="preserve"> </w:t>
      </w:r>
      <w:r w:rsidRPr="00572F42">
        <w:rPr>
          <w:rFonts w:ascii="Times New Roman" w:hAnsi="Times New Roman" w:cs="Times New Roman"/>
          <w:color w:val="auto"/>
          <w:sz w:val="24"/>
          <w:szCs w:val="24"/>
        </w:rPr>
        <w:t>/</w:t>
      </w:r>
      <w:proofErr w:type="spellStart"/>
      <w:r w:rsidRPr="00572F42">
        <w:rPr>
          <w:rFonts w:ascii="Times New Roman" w:hAnsi="Times New Roman" w:cs="Times New Roman"/>
          <w:color w:val="auto"/>
          <w:sz w:val="24"/>
          <w:szCs w:val="24"/>
        </w:rPr>
        <w:t>jun</w:t>
      </w:r>
      <w:proofErr w:type="spellEnd"/>
      <w:r w:rsidRPr="00572F42">
        <w:rPr>
          <w:rFonts w:ascii="Times New Roman" w:hAnsi="Times New Roman" w:cs="Times New Roman"/>
          <w:color w:val="auto"/>
          <w:sz w:val="24"/>
          <w:szCs w:val="24"/>
        </w:rPr>
        <w:t>/20/healthcare-</w:t>
      </w:r>
      <w:proofErr w:type="spellStart"/>
      <w:r w:rsidRPr="00572F42">
        <w:rPr>
          <w:rFonts w:ascii="Times New Roman" w:hAnsi="Times New Roman" w:cs="Times New Roman"/>
          <w:color w:val="auto"/>
          <w:sz w:val="24"/>
          <w:szCs w:val="24"/>
        </w:rPr>
        <w:t>drugspolicy</w:t>
      </w:r>
      <w:proofErr w:type="spellEnd"/>
    </w:p>
    <w:p w:rsidR="001812D6" w:rsidRDefault="00564722" w:rsidP="001812D6">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sidRPr="009B2EA7">
        <w:rPr>
          <w:rFonts w:ascii="Times New Roman" w:hAnsi="Times New Roman" w:cs="Times New Roman"/>
          <w:color w:val="auto"/>
          <w:sz w:val="24"/>
          <w:szCs w:val="24"/>
        </w:rPr>
        <w:t>Institute of Medicine.</w:t>
      </w:r>
      <w:r w:rsidRPr="00564722">
        <w:rPr>
          <w:rFonts w:ascii="Times New Roman" w:hAnsi="Times New Roman" w:cs="Times New Roman"/>
          <w:color w:val="auto"/>
          <w:sz w:val="24"/>
          <w:szCs w:val="24"/>
        </w:rPr>
        <w:t xml:space="preserve"> (2006). </w:t>
      </w:r>
      <w:r>
        <w:rPr>
          <w:rFonts w:ascii="Times New Roman" w:hAnsi="Times New Roman" w:cs="Times New Roman"/>
          <w:color w:val="auto"/>
          <w:sz w:val="24"/>
          <w:szCs w:val="24"/>
        </w:rPr>
        <w:t xml:space="preserve">Preventing Medication Errors: </w:t>
      </w:r>
      <w:r w:rsidRPr="00564722">
        <w:rPr>
          <w:rFonts w:ascii="Times New Roman" w:hAnsi="Times New Roman" w:cs="Times New Roman"/>
          <w:color w:val="auto"/>
          <w:sz w:val="24"/>
          <w:szCs w:val="24"/>
        </w:rPr>
        <w:t xml:space="preserve">Brief Report. </w:t>
      </w:r>
      <w:r w:rsidR="009B2EA7" w:rsidRPr="009B2EA7">
        <w:rPr>
          <w:rFonts w:ascii="Times New Roman" w:hAnsi="Times New Roman" w:cs="Times New Roman"/>
          <w:b/>
          <w:i/>
          <w:sz w:val="24"/>
          <w:szCs w:val="24"/>
        </w:rPr>
        <w:t>National Academy of Sciences.</w:t>
      </w:r>
      <w:r w:rsidR="009B2EA7">
        <w:t xml:space="preserve"> </w:t>
      </w:r>
      <w:r w:rsidRPr="00564722">
        <w:rPr>
          <w:rFonts w:ascii="Times New Roman" w:hAnsi="Times New Roman" w:cs="Times New Roman"/>
          <w:color w:val="auto"/>
          <w:sz w:val="24"/>
          <w:szCs w:val="24"/>
        </w:rPr>
        <w:t xml:space="preserve">Accessed 6/30/2016, </w:t>
      </w:r>
      <w:r w:rsidR="009B2EA7" w:rsidRPr="009B2EA7">
        <w:rPr>
          <w:rFonts w:ascii="Times New Roman" w:hAnsi="Times New Roman" w:cs="Times New Roman"/>
          <w:color w:val="auto"/>
          <w:sz w:val="24"/>
          <w:szCs w:val="24"/>
        </w:rPr>
        <w:t>http://www</w:t>
      </w:r>
      <w:r w:rsidRPr="00564722">
        <w:rPr>
          <w:rFonts w:ascii="Times New Roman" w:hAnsi="Times New Roman" w:cs="Times New Roman"/>
          <w:color w:val="auto"/>
          <w:sz w:val="24"/>
          <w:szCs w:val="24"/>
        </w:rPr>
        <w:t>.national</w:t>
      </w:r>
      <w:r w:rsidR="009B2EA7">
        <w:rPr>
          <w:rFonts w:ascii="Times New Roman" w:hAnsi="Times New Roman" w:cs="Times New Roman"/>
          <w:color w:val="auto"/>
          <w:sz w:val="24"/>
          <w:szCs w:val="24"/>
        </w:rPr>
        <w:t xml:space="preserve"> </w:t>
      </w:r>
      <w:r w:rsidRPr="00564722">
        <w:rPr>
          <w:rFonts w:ascii="Times New Roman" w:hAnsi="Times New Roman" w:cs="Times New Roman"/>
          <w:color w:val="auto"/>
          <w:sz w:val="24"/>
          <w:szCs w:val="24"/>
        </w:rPr>
        <w:t>academies.org/hmd/~/media/Files/Report%20Files/2006/Preventing-Medication-Errors-Quality-Chasm-Series/</w:t>
      </w:r>
      <w:r>
        <w:rPr>
          <w:rFonts w:ascii="Times New Roman" w:hAnsi="Times New Roman" w:cs="Times New Roman"/>
          <w:color w:val="auto"/>
          <w:sz w:val="24"/>
          <w:szCs w:val="24"/>
        </w:rPr>
        <w:t xml:space="preserve"> </w:t>
      </w:r>
      <w:proofErr w:type="spellStart"/>
      <w:r w:rsidRPr="00564722">
        <w:rPr>
          <w:rFonts w:ascii="Times New Roman" w:hAnsi="Times New Roman" w:cs="Times New Roman"/>
          <w:color w:val="auto"/>
          <w:sz w:val="24"/>
          <w:szCs w:val="24"/>
        </w:rPr>
        <w:t>medicationerrorsnew</w:t>
      </w:r>
      <w:proofErr w:type="spellEnd"/>
      <w:r w:rsidR="001812D6" w:rsidRPr="00564722">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proofErr w:type="spellStart"/>
      <w:r w:rsidR="00565783" w:rsidRPr="00564722">
        <w:rPr>
          <w:rFonts w:ascii="Times New Roman" w:hAnsi="Times New Roman" w:cs="Times New Roman"/>
          <w:color w:val="auto"/>
          <w:sz w:val="24"/>
          <w:szCs w:val="24"/>
        </w:rPr>
        <w:t>A</w:t>
      </w:r>
      <w:r w:rsidR="001812D6" w:rsidRPr="00564722">
        <w:rPr>
          <w:rFonts w:ascii="Times New Roman" w:hAnsi="Times New Roman" w:cs="Times New Roman"/>
          <w:color w:val="auto"/>
          <w:sz w:val="24"/>
          <w:szCs w:val="24"/>
        </w:rPr>
        <w:t>shx</w:t>
      </w:r>
      <w:proofErr w:type="spellEnd"/>
    </w:p>
    <w:p w:rsidR="00565783" w:rsidRDefault="00565783" w:rsidP="001812D6">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roofErr w:type="spellStart"/>
      <w:r>
        <w:rPr>
          <w:rFonts w:ascii="Times New Roman" w:hAnsi="Times New Roman" w:cs="Times New Roman"/>
          <w:color w:val="auto"/>
          <w:sz w:val="24"/>
          <w:szCs w:val="24"/>
        </w:rPr>
        <w:t>Soan</w:t>
      </w:r>
      <w:proofErr w:type="spellEnd"/>
      <w:r>
        <w:rPr>
          <w:rFonts w:ascii="Times New Roman" w:hAnsi="Times New Roman" w:cs="Times New Roman"/>
          <w:color w:val="auto"/>
          <w:sz w:val="24"/>
          <w:szCs w:val="24"/>
        </w:rPr>
        <w:t xml:space="preserve"> EJ, Street SJ, Brownie, SM, </w:t>
      </w:r>
      <w:r w:rsidR="002F1C5A">
        <w:rPr>
          <w:rFonts w:ascii="Times New Roman" w:hAnsi="Times New Roman" w:cs="Times New Roman"/>
          <w:color w:val="auto"/>
          <w:sz w:val="24"/>
          <w:szCs w:val="24"/>
        </w:rPr>
        <w:t xml:space="preserve">Hills, AP. (2014). Exercise Physiologists: Essential Players in the Interdisciplinary Teams for </w:t>
      </w:r>
      <w:proofErr w:type="spellStart"/>
      <w:r w:rsidR="002F1C5A">
        <w:rPr>
          <w:rFonts w:ascii="Times New Roman" w:hAnsi="Times New Roman" w:cs="Times New Roman"/>
          <w:color w:val="auto"/>
          <w:sz w:val="24"/>
          <w:szCs w:val="24"/>
        </w:rPr>
        <w:t>Noncommunicable</w:t>
      </w:r>
      <w:proofErr w:type="spellEnd"/>
      <w:r w:rsidR="002F1C5A">
        <w:rPr>
          <w:rFonts w:ascii="Times New Roman" w:hAnsi="Times New Roman" w:cs="Times New Roman"/>
          <w:color w:val="auto"/>
          <w:sz w:val="24"/>
          <w:szCs w:val="24"/>
        </w:rPr>
        <w:t xml:space="preserve"> Chronic Disease Management. </w:t>
      </w:r>
      <w:r w:rsidR="002F1C5A" w:rsidRPr="002F1C5A">
        <w:rPr>
          <w:rFonts w:ascii="Times New Roman" w:hAnsi="Times New Roman" w:cs="Times New Roman"/>
          <w:b/>
          <w:i/>
          <w:color w:val="auto"/>
          <w:sz w:val="24"/>
          <w:szCs w:val="24"/>
        </w:rPr>
        <w:t>Journal of Multidisciplinary Healthcare.</w:t>
      </w:r>
      <w:r w:rsidR="002F1C5A">
        <w:rPr>
          <w:rFonts w:ascii="Times New Roman" w:hAnsi="Times New Roman" w:cs="Times New Roman"/>
          <w:color w:val="auto"/>
          <w:sz w:val="24"/>
          <w:szCs w:val="24"/>
        </w:rPr>
        <w:t xml:space="preserve"> 7</w:t>
      </w:r>
      <w:proofErr w:type="gramStart"/>
      <w:r w:rsidR="002F1C5A">
        <w:rPr>
          <w:rFonts w:ascii="Times New Roman" w:hAnsi="Times New Roman" w:cs="Times New Roman"/>
          <w:color w:val="auto"/>
          <w:sz w:val="24"/>
          <w:szCs w:val="24"/>
        </w:rPr>
        <w:t>;65</w:t>
      </w:r>
      <w:proofErr w:type="gramEnd"/>
      <w:r w:rsidR="002F1C5A">
        <w:rPr>
          <w:rFonts w:ascii="Times New Roman" w:hAnsi="Times New Roman" w:cs="Times New Roman"/>
          <w:color w:val="auto"/>
          <w:sz w:val="24"/>
          <w:szCs w:val="24"/>
        </w:rPr>
        <w:t xml:space="preserve">-68. </w:t>
      </w:r>
      <w:r w:rsidR="002F1C5A" w:rsidRPr="002F1C5A">
        <w:rPr>
          <w:rFonts w:ascii="Times New Roman" w:hAnsi="Times New Roman" w:cs="Times New Roman"/>
          <w:color w:val="auto"/>
          <w:sz w:val="24"/>
          <w:szCs w:val="24"/>
        </w:rPr>
        <w:t>http://www.ncbi.nlm.nih.gov/pmc/articles/PMC3913503/</w:t>
      </w:r>
    </w:p>
    <w:p w:rsidR="002F1C5A" w:rsidRPr="00564722" w:rsidRDefault="002F1C5A" w:rsidP="0064433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color w:val="auto"/>
          <w:sz w:val="24"/>
          <w:szCs w:val="24"/>
        </w:rPr>
      </w:pPr>
    </w:p>
    <w:sectPr w:rsidR="002F1C5A" w:rsidRPr="00564722" w:rsidSect="00C36808">
      <w:footerReference w:type="default" r:id="rId8"/>
      <w:pgSz w:w="12240" w:h="15840"/>
      <w:pgMar w:top="1440" w:right="2016" w:bottom="1440" w:left="2016"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C5A" w:rsidRDefault="002F1C5A" w:rsidP="00CC54F9">
      <w:r>
        <w:separator/>
      </w:r>
    </w:p>
  </w:endnote>
  <w:endnote w:type="continuationSeparator" w:id="0">
    <w:p w:rsidR="002F1C5A" w:rsidRDefault="002F1C5A"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2F1C5A" w:rsidRDefault="002F1C5A">
        <w:pPr>
          <w:pStyle w:val="Footer"/>
          <w:jc w:val="center"/>
        </w:pPr>
        <w:fldSimple w:instr=" PAGE   \* MERGEFORMAT ">
          <w:r w:rsidR="00644336">
            <w:rPr>
              <w:noProof/>
            </w:rPr>
            <w:t>1</w:t>
          </w:r>
        </w:fldSimple>
      </w:p>
    </w:sdtContent>
  </w:sdt>
  <w:p w:rsidR="002F1C5A" w:rsidRDefault="002F1C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C5A" w:rsidRDefault="002F1C5A" w:rsidP="00CC54F9">
      <w:r>
        <w:separator/>
      </w:r>
    </w:p>
  </w:footnote>
  <w:footnote w:type="continuationSeparator" w:id="0">
    <w:p w:rsidR="002F1C5A" w:rsidRDefault="002F1C5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39D1"/>
    <w:multiLevelType w:val="multilevel"/>
    <w:tmpl w:val="8F68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154C34D8"/>
    <w:multiLevelType w:val="multilevel"/>
    <w:tmpl w:val="F9B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4C4AA9"/>
    <w:multiLevelType w:val="multilevel"/>
    <w:tmpl w:val="16B8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46576"/>
    <w:multiLevelType w:val="multilevel"/>
    <w:tmpl w:val="4606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1A4027"/>
    <w:multiLevelType w:val="hybridMultilevel"/>
    <w:tmpl w:val="A8B80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0B6E51"/>
    <w:multiLevelType w:val="multilevel"/>
    <w:tmpl w:val="BA36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D62D9F"/>
    <w:multiLevelType w:val="multilevel"/>
    <w:tmpl w:val="BD6C7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A893DB3"/>
    <w:multiLevelType w:val="hybridMultilevel"/>
    <w:tmpl w:val="9AF40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F2D33F1"/>
    <w:multiLevelType w:val="multilevel"/>
    <w:tmpl w:val="CBC2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312291"/>
    <w:multiLevelType w:val="multilevel"/>
    <w:tmpl w:val="AB50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F10F0C"/>
    <w:multiLevelType w:val="multilevel"/>
    <w:tmpl w:val="E9F4E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1F2588"/>
    <w:multiLevelType w:val="hybridMultilevel"/>
    <w:tmpl w:val="09A8B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6944F6"/>
    <w:multiLevelType w:val="hybridMultilevel"/>
    <w:tmpl w:val="AC38837A"/>
    <w:lvl w:ilvl="0" w:tplc="B78C2786">
      <w:numFmt w:val="bullet"/>
      <w:lvlText w:val=""/>
      <w:lvlJc w:val="left"/>
      <w:pPr>
        <w:ind w:left="1080" w:hanging="360"/>
      </w:pPr>
      <w:rPr>
        <w:rFonts w:ascii="Wingdings" w:eastAsia="Arial Unicode MS" w:hAnsi="Wingdings" w:cs="Arial Unicode MS"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BD20D98"/>
    <w:multiLevelType w:val="multilevel"/>
    <w:tmpl w:val="888C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4"/>
  </w:num>
  <w:num w:numId="4">
    <w:abstractNumId w:val="2"/>
  </w:num>
  <w:num w:numId="5">
    <w:abstractNumId w:val="9"/>
  </w:num>
  <w:num w:numId="6">
    <w:abstractNumId w:val="7"/>
  </w:num>
  <w:num w:numId="7">
    <w:abstractNumId w:val="11"/>
  </w:num>
  <w:num w:numId="8">
    <w:abstractNumId w:val="3"/>
  </w:num>
  <w:num w:numId="9">
    <w:abstractNumId w:val="10"/>
  </w:num>
  <w:num w:numId="10">
    <w:abstractNumId w:val="6"/>
  </w:num>
  <w:num w:numId="11">
    <w:abstractNumId w:val="0"/>
  </w:num>
  <w:num w:numId="12">
    <w:abstractNumId w:val="8"/>
  </w:num>
  <w:num w:numId="13">
    <w:abstractNumId w:val="13"/>
  </w:num>
  <w:num w:numId="14">
    <w:abstractNumId w:val="5"/>
  </w:num>
  <w:num w:numId="15">
    <w:abstractNumId w:val="1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172BA"/>
    <w:rsid w:val="00025FAC"/>
    <w:rsid w:val="00030E07"/>
    <w:rsid w:val="00037243"/>
    <w:rsid w:val="00037BCF"/>
    <w:rsid w:val="00037C53"/>
    <w:rsid w:val="000407CC"/>
    <w:rsid w:val="00040E46"/>
    <w:rsid w:val="00046232"/>
    <w:rsid w:val="00046B90"/>
    <w:rsid w:val="00050B78"/>
    <w:rsid w:val="000577E2"/>
    <w:rsid w:val="000674F6"/>
    <w:rsid w:val="0007040E"/>
    <w:rsid w:val="00072DFC"/>
    <w:rsid w:val="00077CFC"/>
    <w:rsid w:val="000816FF"/>
    <w:rsid w:val="000839B5"/>
    <w:rsid w:val="000875BA"/>
    <w:rsid w:val="00090490"/>
    <w:rsid w:val="000A4D5B"/>
    <w:rsid w:val="000B3D72"/>
    <w:rsid w:val="000B4752"/>
    <w:rsid w:val="000B5DFE"/>
    <w:rsid w:val="000C0FAD"/>
    <w:rsid w:val="000C43E1"/>
    <w:rsid w:val="000C5E3C"/>
    <w:rsid w:val="000D3581"/>
    <w:rsid w:val="000D38F5"/>
    <w:rsid w:val="000E11DB"/>
    <w:rsid w:val="000E4179"/>
    <w:rsid w:val="000F39B7"/>
    <w:rsid w:val="000F7F42"/>
    <w:rsid w:val="00111D8F"/>
    <w:rsid w:val="001167E3"/>
    <w:rsid w:val="00121D30"/>
    <w:rsid w:val="00124087"/>
    <w:rsid w:val="00127D4A"/>
    <w:rsid w:val="001355EB"/>
    <w:rsid w:val="00137AE2"/>
    <w:rsid w:val="00142A82"/>
    <w:rsid w:val="0014431A"/>
    <w:rsid w:val="00144B95"/>
    <w:rsid w:val="00146BEB"/>
    <w:rsid w:val="0015184C"/>
    <w:rsid w:val="00154781"/>
    <w:rsid w:val="00155A4F"/>
    <w:rsid w:val="00157658"/>
    <w:rsid w:val="00160BB0"/>
    <w:rsid w:val="00164B27"/>
    <w:rsid w:val="0017710F"/>
    <w:rsid w:val="001812D6"/>
    <w:rsid w:val="0018608E"/>
    <w:rsid w:val="00186429"/>
    <w:rsid w:val="0019476F"/>
    <w:rsid w:val="00196B49"/>
    <w:rsid w:val="0019723C"/>
    <w:rsid w:val="00197EFF"/>
    <w:rsid w:val="001A30A9"/>
    <w:rsid w:val="001A5D64"/>
    <w:rsid w:val="001A6094"/>
    <w:rsid w:val="001A6AD4"/>
    <w:rsid w:val="001A6D30"/>
    <w:rsid w:val="001A7081"/>
    <w:rsid w:val="001B0CC2"/>
    <w:rsid w:val="001B4446"/>
    <w:rsid w:val="001B5900"/>
    <w:rsid w:val="001B5CE1"/>
    <w:rsid w:val="001C65AD"/>
    <w:rsid w:val="001D3F62"/>
    <w:rsid w:val="001D5945"/>
    <w:rsid w:val="001D6D8A"/>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41D1"/>
    <w:rsid w:val="002773D9"/>
    <w:rsid w:val="002826DF"/>
    <w:rsid w:val="002832B6"/>
    <w:rsid w:val="00285494"/>
    <w:rsid w:val="00290899"/>
    <w:rsid w:val="00290934"/>
    <w:rsid w:val="0029546F"/>
    <w:rsid w:val="0029559C"/>
    <w:rsid w:val="002A148F"/>
    <w:rsid w:val="002A1B0A"/>
    <w:rsid w:val="002A3D04"/>
    <w:rsid w:val="002A717B"/>
    <w:rsid w:val="002B36F3"/>
    <w:rsid w:val="002B57BD"/>
    <w:rsid w:val="002B65CA"/>
    <w:rsid w:val="002B6980"/>
    <w:rsid w:val="002C27AF"/>
    <w:rsid w:val="002C757E"/>
    <w:rsid w:val="002D1887"/>
    <w:rsid w:val="002D6480"/>
    <w:rsid w:val="002F1C5A"/>
    <w:rsid w:val="002F21FB"/>
    <w:rsid w:val="002F4829"/>
    <w:rsid w:val="002F6281"/>
    <w:rsid w:val="002F6913"/>
    <w:rsid w:val="00302212"/>
    <w:rsid w:val="00304B36"/>
    <w:rsid w:val="0030728C"/>
    <w:rsid w:val="00310BDD"/>
    <w:rsid w:val="0031169F"/>
    <w:rsid w:val="00312FA9"/>
    <w:rsid w:val="00321A6C"/>
    <w:rsid w:val="003226BC"/>
    <w:rsid w:val="003230D5"/>
    <w:rsid w:val="003253E2"/>
    <w:rsid w:val="00330B2D"/>
    <w:rsid w:val="00333E5E"/>
    <w:rsid w:val="00340FA2"/>
    <w:rsid w:val="0034737D"/>
    <w:rsid w:val="0034788F"/>
    <w:rsid w:val="00347A18"/>
    <w:rsid w:val="00353996"/>
    <w:rsid w:val="0035588C"/>
    <w:rsid w:val="003576B8"/>
    <w:rsid w:val="00357E3E"/>
    <w:rsid w:val="00357EED"/>
    <w:rsid w:val="00362241"/>
    <w:rsid w:val="00362D90"/>
    <w:rsid w:val="00367CF7"/>
    <w:rsid w:val="00380F08"/>
    <w:rsid w:val="00381696"/>
    <w:rsid w:val="00382A1E"/>
    <w:rsid w:val="003832D0"/>
    <w:rsid w:val="00383B24"/>
    <w:rsid w:val="00384AF2"/>
    <w:rsid w:val="003850CA"/>
    <w:rsid w:val="00385765"/>
    <w:rsid w:val="00385B14"/>
    <w:rsid w:val="00394ED4"/>
    <w:rsid w:val="003B10B4"/>
    <w:rsid w:val="003B250B"/>
    <w:rsid w:val="003B683B"/>
    <w:rsid w:val="003C0A1C"/>
    <w:rsid w:val="003C3FAE"/>
    <w:rsid w:val="003C5953"/>
    <w:rsid w:val="003D786F"/>
    <w:rsid w:val="003E0BC2"/>
    <w:rsid w:val="003E4E38"/>
    <w:rsid w:val="003E6EEB"/>
    <w:rsid w:val="003E7409"/>
    <w:rsid w:val="003F5837"/>
    <w:rsid w:val="004037B7"/>
    <w:rsid w:val="00406212"/>
    <w:rsid w:val="00414F00"/>
    <w:rsid w:val="0042401E"/>
    <w:rsid w:val="00424CE6"/>
    <w:rsid w:val="004337EF"/>
    <w:rsid w:val="0043581A"/>
    <w:rsid w:val="00436939"/>
    <w:rsid w:val="0044359F"/>
    <w:rsid w:val="004446F6"/>
    <w:rsid w:val="00445476"/>
    <w:rsid w:val="00446C62"/>
    <w:rsid w:val="0044771B"/>
    <w:rsid w:val="00453B67"/>
    <w:rsid w:val="004559C1"/>
    <w:rsid w:val="0045633F"/>
    <w:rsid w:val="00466E79"/>
    <w:rsid w:val="004703ED"/>
    <w:rsid w:val="00477545"/>
    <w:rsid w:val="00481BD5"/>
    <w:rsid w:val="00483573"/>
    <w:rsid w:val="0048741A"/>
    <w:rsid w:val="004932EF"/>
    <w:rsid w:val="004949D9"/>
    <w:rsid w:val="0049783B"/>
    <w:rsid w:val="004A296F"/>
    <w:rsid w:val="004A4C6B"/>
    <w:rsid w:val="004A5A1D"/>
    <w:rsid w:val="004A7358"/>
    <w:rsid w:val="004B54FE"/>
    <w:rsid w:val="004B6005"/>
    <w:rsid w:val="004C50AE"/>
    <w:rsid w:val="004C74CF"/>
    <w:rsid w:val="004D0FCB"/>
    <w:rsid w:val="004D2E2A"/>
    <w:rsid w:val="004E0C73"/>
    <w:rsid w:val="004E39DA"/>
    <w:rsid w:val="004E7968"/>
    <w:rsid w:val="005057E2"/>
    <w:rsid w:val="00505A6B"/>
    <w:rsid w:val="00521CFB"/>
    <w:rsid w:val="00527A70"/>
    <w:rsid w:val="00532814"/>
    <w:rsid w:val="0053456A"/>
    <w:rsid w:val="005351FE"/>
    <w:rsid w:val="0053535C"/>
    <w:rsid w:val="005434B3"/>
    <w:rsid w:val="005442AE"/>
    <w:rsid w:val="005529B3"/>
    <w:rsid w:val="00552A36"/>
    <w:rsid w:val="005571D9"/>
    <w:rsid w:val="00562095"/>
    <w:rsid w:val="00564722"/>
    <w:rsid w:val="00564ADF"/>
    <w:rsid w:val="00565783"/>
    <w:rsid w:val="00571C02"/>
    <w:rsid w:val="0057203F"/>
    <w:rsid w:val="00572F42"/>
    <w:rsid w:val="005812C6"/>
    <w:rsid w:val="005818D5"/>
    <w:rsid w:val="00582BD6"/>
    <w:rsid w:val="0059177A"/>
    <w:rsid w:val="0059179E"/>
    <w:rsid w:val="00591FFE"/>
    <w:rsid w:val="0059363D"/>
    <w:rsid w:val="00596B55"/>
    <w:rsid w:val="005A6D7D"/>
    <w:rsid w:val="005B165A"/>
    <w:rsid w:val="005B25DA"/>
    <w:rsid w:val="005B260D"/>
    <w:rsid w:val="005B66D9"/>
    <w:rsid w:val="005B71DC"/>
    <w:rsid w:val="005C0C29"/>
    <w:rsid w:val="005C1072"/>
    <w:rsid w:val="005C507F"/>
    <w:rsid w:val="005C67D8"/>
    <w:rsid w:val="005D0506"/>
    <w:rsid w:val="005D265F"/>
    <w:rsid w:val="005D2E12"/>
    <w:rsid w:val="005D4E51"/>
    <w:rsid w:val="005D73C5"/>
    <w:rsid w:val="005D7628"/>
    <w:rsid w:val="005E6ED0"/>
    <w:rsid w:val="005F1D27"/>
    <w:rsid w:val="005F4616"/>
    <w:rsid w:val="005F674A"/>
    <w:rsid w:val="005F75FB"/>
    <w:rsid w:val="005F76E8"/>
    <w:rsid w:val="00606495"/>
    <w:rsid w:val="0061128E"/>
    <w:rsid w:val="00614DC6"/>
    <w:rsid w:val="00634304"/>
    <w:rsid w:val="006368F6"/>
    <w:rsid w:val="00636D46"/>
    <w:rsid w:val="006377F4"/>
    <w:rsid w:val="00640735"/>
    <w:rsid w:val="00641FAC"/>
    <w:rsid w:val="00642B09"/>
    <w:rsid w:val="00644336"/>
    <w:rsid w:val="00647E5E"/>
    <w:rsid w:val="00661D38"/>
    <w:rsid w:val="00670974"/>
    <w:rsid w:val="00672873"/>
    <w:rsid w:val="00674FB6"/>
    <w:rsid w:val="00680CDC"/>
    <w:rsid w:val="0068171B"/>
    <w:rsid w:val="006822CB"/>
    <w:rsid w:val="006854B9"/>
    <w:rsid w:val="0068588C"/>
    <w:rsid w:val="006861D4"/>
    <w:rsid w:val="00690604"/>
    <w:rsid w:val="00690840"/>
    <w:rsid w:val="00691E55"/>
    <w:rsid w:val="006940B3"/>
    <w:rsid w:val="006944D0"/>
    <w:rsid w:val="00695D48"/>
    <w:rsid w:val="006A0ADB"/>
    <w:rsid w:val="006A44F2"/>
    <w:rsid w:val="006A4550"/>
    <w:rsid w:val="006B0166"/>
    <w:rsid w:val="006B0437"/>
    <w:rsid w:val="006B2200"/>
    <w:rsid w:val="006C0B55"/>
    <w:rsid w:val="006C2D0B"/>
    <w:rsid w:val="006C3B79"/>
    <w:rsid w:val="006C6E77"/>
    <w:rsid w:val="006D0FBC"/>
    <w:rsid w:val="006D101C"/>
    <w:rsid w:val="006D6D5C"/>
    <w:rsid w:val="006D71A9"/>
    <w:rsid w:val="006D7E80"/>
    <w:rsid w:val="006E3D7D"/>
    <w:rsid w:val="006E5002"/>
    <w:rsid w:val="006F01E9"/>
    <w:rsid w:val="006F41E8"/>
    <w:rsid w:val="006F4FE3"/>
    <w:rsid w:val="006F570A"/>
    <w:rsid w:val="0070522B"/>
    <w:rsid w:val="007068E8"/>
    <w:rsid w:val="00716C8C"/>
    <w:rsid w:val="00717F3F"/>
    <w:rsid w:val="00720AE8"/>
    <w:rsid w:val="00722EC3"/>
    <w:rsid w:val="00726260"/>
    <w:rsid w:val="00726D1F"/>
    <w:rsid w:val="0073216D"/>
    <w:rsid w:val="00732EB2"/>
    <w:rsid w:val="00740C9B"/>
    <w:rsid w:val="00747F7D"/>
    <w:rsid w:val="00750454"/>
    <w:rsid w:val="00753CFD"/>
    <w:rsid w:val="00755133"/>
    <w:rsid w:val="00761EDC"/>
    <w:rsid w:val="007659F3"/>
    <w:rsid w:val="0077244B"/>
    <w:rsid w:val="007770D0"/>
    <w:rsid w:val="007818EB"/>
    <w:rsid w:val="00783FD4"/>
    <w:rsid w:val="00786647"/>
    <w:rsid w:val="007906E1"/>
    <w:rsid w:val="007A2007"/>
    <w:rsid w:val="007A4CD8"/>
    <w:rsid w:val="007A5606"/>
    <w:rsid w:val="007A651A"/>
    <w:rsid w:val="007A6AE1"/>
    <w:rsid w:val="007A7284"/>
    <w:rsid w:val="007B01F0"/>
    <w:rsid w:val="007B1B16"/>
    <w:rsid w:val="007C0BF8"/>
    <w:rsid w:val="007C3BA1"/>
    <w:rsid w:val="007C6601"/>
    <w:rsid w:val="007D0C4D"/>
    <w:rsid w:val="007D2F95"/>
    <w:rsid w:val="007D7109"/>
    <w:rsid w:val="007E08BD"/>
    <w:rsid w:val="007E0B57"/>
    <w:rsid w:val="007E3C09"/>
    <w:rsid w:val="007E42C3"/>
    <w:rsid w:val="007E50E7"/>
    <w:rsid w:val="007E584F"/>
    <w:rsid w:val="007E5ADE"/>
    <w:rsid w:val="007F0A87"/>
    <w:rsid w:val="007F3CCD"/>
    <w:rsid w:val="007F5805"/>
    <w:rsid w:val="007F68A6"/>
    <w:rsid w:val="0080020E"/>
    <w:rsid w:val="00800D66"/>
    <w:rsid w:val="008051A5"/>
    <w:rsid w:val="00810C47"/>
    <w:rsid w:val="008151BF"/>
    <w:rsid w:val="008152C3"/>
    <w:rsid w:val="008213CF"/>
    <w:rsid w:val="00822AF2"/>
    <w:rsid w:val="008279B7"/>
    <w:rsid w:val="00832265"/>
    <w:rsid w:val="008415B3"/>
    <w:rsid w:val="00841CCC"/>
    <w:rsid w:val="008446D2"/>
    <w:rsid w:val="0085459F"/>
    <w:rsid w:val="00856C0B"/>
    <w:rsid w:val="0085746B"/>
    <w:rsid w:val="00857C53"/>
    <w:rsid w:val="00864971"/>
    <w:rsid w:val="00866A39"/>
    <w:rsid w:val="00873650"/>
    <w:rsid w:val="008804BC"/>
    <w:rsid w:val="008835E8"/>
    <w:rsid w:val="008849F8"/>
    <w:rsid w:val="00885082"/>
    <w:rsid w:val="00885E03"/>
    <w:rsid w:val="008860E4"/>
    <w:rsid w:val="00886358"/>
    <w:rsid w:val="00886FC6"/>
    <w:rsid w:val="008969E5"/>
    <w:rsid w:val="00897EC9"/>
    <w:rsid w:val="008B20C4"/>
    <w:rsid w:val="008B55F8"/>
    <w:rsid w:val="008B7117"/>
    <w:rsid w:val="008C1AEA"/>
    <w:rsid w:val="008C31AD"/>
    <w:rsid w:val="008C7D63"/>
    <w:rsid w:val="008D3340"/>
    <w:rsid w:val="008E12D8"/>
    <w:rsid w:val="008E208B"/>
    <w:rsid w:val="008E2CAF"/>
    <w:rsid w:val="008E4523"/>
    <w:rsid w:val="008E45FC"/>
    <w:rsid w:val="008E717A"/>
    <w:rsid w:val="008F0DEA"/>
    <w:rsid w:val="008F0E14"/>
    <w:rsid w:val="008F1A5F"/>
    <w:rsid w:val="008F2D6F"/>
    <w:rsid w:val="008F5CCC"/>
    <w:rsid w:val="008F5CE5"/>
    <w:rsid w:val="008F634F"/>
    <w:rsid w:val="008F6424"/>
    <w:rsid w:val="00901F9A"/>
    <w:rsid w:val="009103A9"/>
    <w:rsid w:val="00911941"/>
    <w:rsid w:val="00912EEF"/>
    <w:rsid w:val="009130CB"/>
    <w:rsid w:val="00914412"/>
    <w:rsid w:val="00914FCF"/>
    <w:rsid w:val="00916728"/>
    <w:rsid w:val="00920921"/>
    <w:rsid w:val="009215CA"/>
    <w:rsid w:val="009251E5"/>
    <w:rsid w:val="00931106"/>
    <w:rsid w:val="00936445"/>
    <w:rsid w:val="00942596"/>
    <w:rsid w:val="00942A7B"/>
    <w:rsid w:val="00943AB4"/>
    <w:rsid w:val="0094443B"/>
    <w:rsid w:val="00945EE1"/>
    <w:rsid w:val="00946F0A"/>
    <w:rsid w:val="009475A9"/>
    <w:rsid w:val="00952AB2"/>
    <w:rsid w:val="009677AC"/>
    <w:rsid w:val="0097235D"/>
    <w:rsid w:val="009757C6"/>
    <w:rsid w:val="00980851"/>
    <w:rsid w:val="00983BBC"/>
    <w:rsid w:val="00984AB1"/>
    <w:rsid w:val="0099098C"/>
    <w:rsid w:val="00991F50"/>
    <w:rsid w:val="009942FA"/>
    <w:rsid w:val="00997BC0"/>
    <w:rsid w:val="009A041E"/>
    <w:rsid w:val="009A0604"/>
    <w:rsid w:val="009A13E9"/>
    <w:rsid w:val="009A2E5F"/>
    <w:rsid w:val="009A4E7A"/>
    <w:rsid w:val="009B1C24"/>
    <w:rsid w:val="009B20D2"/>
    <w:rsid w:val="009B2EA7"/>
    <w:rsid w:val="009B3D7D"/>
    <w:rsid w:val="009C3F65"/>
    <w:rsid w:val="009C5297"/>
    <w:rsid w:val="009D0809"/>
    <w:rsid w:val="009D3996"/>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2EC9"/>
    <w:rsid w:val="00A331DA"/>
    <w:rsid w:val="00A361DB"/>
    <w:rsid w:val="00A5105D"/>
    <w:rsid w:val="00A52CE9"/>
    <w:rsid w:val="00A53565"/>
    <w:rsid w:val="00A609B4"/>
    <w:rsid w:val="00A62C53"/>
    <w:rsid w:val="00A67B12"/>
    <w:rsid w:val="00A74341"/>
    <w:rsid w:val="00A75AF8"/>
    <w:rsid w:val="00A84F4D"/>
    <w:rsid w:val="00A85E94"/>
    <w:rsid w:val="00A9726B"/>
    <w:rsid w:val="00A97AA3"/>
    <w:rsid w:val="00A97B37"/>
    <w:rsid w:val="00AA5036"/>
    <w:rsid w:val="00AA7F10"/>
    <w:rsid w:val="00AC3561"/>
    <w:rsid w:val="00AC3EB0"/>
    <w:rsid w:val="00AC5D8B"/>
    <w:rsid w:val="00AC6B9F"/>
    <w:rsid w:val="00AD5A83"/>
    <w:rsid w:val="00AD6486"/>
    <w:rsid w:val="00AD6AD3"/>
    <w:rsid w:val="00AD7E57"/>
    <w:rsid w:val="00AE1821"/>
    <w:rsid w:val="00AE2893"/>
    <w:rsid w:val="00AE3A7D"/>
    <w:rsid w:val="00AE76A6"/>
    <w:rsid w:val="00AF49D5"/>
    <w:rsid w:val="00AF63C8"/>
    <w:rsid w:val="00AF73E6"/>
    <w:rsid w:val="00B03D92"/>
    <w:rsid w:val="00B10EEB"/>
    <w:rsid w:val="00B1670F"/>
    <w:rsid w:val="00B1711F"/>
    <w:rsid w:val="00B2132C"/>
    <w:rsid w:val="00B21DC7"/>
    <w:rsid w:val="00B22E34"/>
    <w:rsid w:val="00B30CEE"/>
    <w:rsid w:val="00B317A1"/>
    <w:rsid w:val="00B33221"/>
    <w:rsid w:val="00B33B3A"/>
    <w:rsid w:val="00B33CA7"/>
    <w:rsid w:val="00B34948"/>
    <w:rsid w:val="00B34B44"/>
    <w:rsid w:val="00B42541"/>
    <w:rsid w:val="00B457EB"/>
    <w:rsid w:val="00B61C61"/>
    <w:rsid w:val="00B63D74"/>
    <w:rsid w:val="00B65A6E"/>
    <w:rsid w:val="00B677C6"/>
    <w:rsid w:val="00B80491"/>
    <w:rsid w:val="00B8060C"/>
    <w:rsid w:val="00B82918"/>
    <w:rsid w:val="00B860C3"/>
    <w:rsid w:val="00B87ABB"/>
    <w:rsid w:val="00B92993"/>
    <w:rsid w:val="00B93904"/>
    <w:rsid w:val="00B94ADB"/>
    <w:rsid w:val="00B9506C"/>
    <w:rsid w:val="00B95510"/>
    <w:rsid w:val="00B95DC7"/>
    <w:rsid w:val="00B96D16"/>
    <w:rsid w:val="00BA20FF"/>
    <w:rsid w:val="00BB15A2"/>
    <w:rsid w:val="00BB1E6B"/>
    <w:rsid w:val="00BB5F5F"/>
    <w:rsid w:val="00BC0DBE"/>
    <w:rsid w:val="00BC13F5"/>
    <w:rsid w:val="00BC2720"/>
    <w:rsid w:val="00BC3B3C"/>
    <w:rsid w:val="00BC446A"/>
    <w:rsid w:val="00BC4827"/>
    <w:rsid w:val="00BC60A1"/>
    <w:rsid w:val="00BC7E46"/>
    <w:rsid w:val="00BD1140"/>
    <w:rsid w:val="00BD7BD3"/>
    <w:rsid w:val="00BE4609"/>
    <w:rsid w:val="00BF1FD0"/>
    <w:rsid w:val="00BF206F"/>
    <w:rsid w:val="00C001DB"/>
    <w:rsid w:val="00C0482F"/>
    <w:rsid w:val="00C05917"/>
    <w:rsid w:val="00C12A93"/>
    <w:rsid w:val="00C144C0"/>
    <w:rsid w:val="00C14657"/>
    <w:rsid w:val="00C21131"/>
    <w:rsid w:val="00C25A7F"/>
    <w:rsid w:val="00C26F0B"/>
    <w:rsid w:val="00C32606"/>
    <w:rsid w:val="00C32851"/>
    <w:rsid w:val="00C36808"/>
    <w:rsid w:val="00C37BB5"/>
    <w:rsid w:val="00C42C0C"/>
    <w:rsid w:val="00C44D79"/>
    <w:rsid w:val="00C45182"/>
    <w:rsid w:val="00C57DC5"/>
    <w:rsid w:val="00C61878"/>
    <w:rsid w:val="00C655E6"/>
    <w:rsid w:val="00C72819"/>
    <w:rsid w:val="00C744C6"/>
    <w:rsid w:val="00C74A94"/>
    <w:rsid w:val="00C77C6B"/>
    <w:rsid w:val="00C92280"/>
    <w:rsid w:val="00C9315C"/>
    <w:rsid w:val="00C9397F"/>
    <w:rsid w:val="00C93A41"/>
    <w:rsid w:val="00C9466D"/>
    <w:rsid w:val="00C94DB9"/>
    <w:rsid w:val="00C94E17"/>
    <w:rsid w:val="00C95905"/>
    <w:rsid w:val="00C9650F"/>
    <w:rsid w:val="00CA1C87"/>
    <w:rsid w:val="00CA6103"/>
    <w:rsid w:val="00CB2148"/>
    <w:rsid w:val="00CB362E"/>
    <w:rsid w:val="00CB5214"/>
    <w:rsid w:val="00CB7365"/>
    <w:rsid w:val="00CC3E03"/>
    <w:rsid w:val="00CC54F9"/>
    <w:rsid w:val="00CD19A6"/>
    <w:rsid w:val="00CD324F"/>
    <w:rsid w:val="00CD4BAC"/>
    <w:rsid w:val="00CD5316"/>
    <w:rsid w:val="00CE64BB"/>
    <w:rsid w:val="00CF1E60"/>
    <w:rsid w:val="00D04A7D"/>
    <w:rsid w:val="00D05482"/>
    <w:rsid w:val="00D17F56"/>
    <w:rsid w:val="00D25B5F"/>
    <w:rsid w:val="00D25E9A"/>
    <w:rsid w:val="00D261AA"/>
    <w:rsid w:val="00D30278"/>
    <w:rsid w:val="00D308D3"/>
    <w:rsid w:val="00D320A7"/>
    <w:rsid w:val="00D3598F"/>
    <w:rsid w:val="00D3732D"/>
    <w:rsid w:val="00D42040"/>
    <w:rsid w:val="00D45A33"/>
    <w:rsid w:val="00D53C4F"/>
    <w:rsid w:val="00D555C9"/>
    <w:rsid w:val="00D55DB7"/>
    <w:rsid w:val="00D56224"/>
    <w:rsid w:val="00D57150"/>
    <w:rsid w:val="00D628D3"/>
    <w:rsid w:val="00D639D0"/>
    <w:rsid w:val="00D64867"/>
    <w:rsid w:val="00D64C13"/>
    <w:rsid w:val="00D72862"/>
    <w:rsid w:val="00D83C3A"/>
    <w:rsid w:val="00D8605B"/>
    <w:rsid w:val="00D9089B"/>
    <w:rsid w:val="00D9207F"/>
    <w:rsid w:val="00DA1165"/>
    <w:rsid w:val="00DA2FC0"/>
    <w:rsid w:val="00DA5FBE"/>
    <w:rsid w:val="00DA6526"/>
    <w:rsid w:val="00DA7BC8"/>
    <w:rsid w:val="00DB2A5F"/>
    <w:rsid w:val="00DB6318"/>
    <w:rsid w:val="00DD15CE"/>
    <w:rsid w:val="00DD1C95"/>
    <w:rsid w:val="00DD1DEF"/>
    <w:rsid w:val="00DD7FEA"/>
    <w:rsid w:val="00DE5E14"/>
    <w:rsid w:val="00DE640B"/>
    <w:rsid w:val="00DF0467"/>
    <w:rsid w:val="00DF4F7F"/>
    <w:rsid w:val="00DF500C"/>
    <w:rsid w:val="00DF512F"/>
    <w:rsid w:val="00DF673D"/>
    <w:rsid w:val="00DF7A17"/>
    <w:rsid w:val="00E14B35"/>
    <w:rsid w:val="00E16A05"/>
    <w:rsid w:val="00E21FC2"/>
    <w:rsid w:val="00E2275F"/>
    <w:rsid w:val="00E22B4E"/>
    <w:rsid w:val="00E23AFA"/>
    <w:rsid w:val="00E241B7"/>
    <w:rsid w:val="00E3059A"/>
    <w:rsid w:val="00E30DE2"/>
    <w:rsid w:val="00E31922"/>
    <w:rsid w:val="00E3532B"/>
    <w:rsid w:val="00E36A15"/>
    <w:rsid w:val="00E375F2"/>
    <w:rsid w:val="00E400CC"/>
    <w:rsid w:val="00E43563"/>
    <w:rsid w:val="00E53BA4"/>
    <w:rsid w:val="00E56515"/>
    <w:rsid w:val="00E5760C"/>
    <w:rsid w:val="00E577E7"/>
    <w:rsid w:val="00E648B3"/>
    <w:rsid w:val="00E67E91"/>
    <w:rsid w:val="00E72F15"/>
    <w:rsid w:val="00E73F1C"/>
    <w:rsid w:val="00E812B3"/>
    <w:rsid w:val="00E812F2"/>
    <w:rsid w:val="00E84B96"/>
    <w:rsid w:val="00E9062C"/>
    <w:rsid w:val="00E90E05"/>
    <w:rsid w:val="00E9710E"/>
    <w:rsid w:val="00EA147F"/>
    <w:rsid w:val="00EA324F"/>
    <w:rsid w:val="00EA50F2"/>
    <w:rsid w:val="00EA52FF"/>
    <w:rsid w:val="00EB49D0"/>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0065"/>
    <w:rsid w:val="00F7375B"/>
    <w:rsid w:val="00F75C4F"/>
    <w:rsid w:val="00F76DB7"/>
    <w:rsid w:val="00F811CB"/>
    <w:rsid w:val="00F92AC7"/>
    <w:rsid w:val="00F96CF1"/>
    <w:rsid w:val="00FA0AC3"/>
    <w:rsid w:val="00FA197E"/>
    <w:rsid w:val="00FA346A"/>
    <w:rsid w:val="00FA4954"/>
    <w:rsid w:val="00FB12FE"/>
    <w:rsid w:val="00FB26A0"/>
    <w:rsid w:val="00FB7CCE"/>
    <w:rsid w:val="00FC0B67"/>
    <w:rsid w:val="00FC17E5"/>
    <w:rsid w:val="00FC2C0A"/>
    <w:rsid w:val="00FC3880"/>
    <w:rsid w:val="00FD2724"/>
    <w:rsid w:val="00FD3176"/>
    <w:rsid w:val="00FD491A"/>
    <w:rsid w:val="00FD5A1B"/>
    <w:rsid w:val="00FE03B7"/>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44D7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paragraph" w:customStyle="1" w:styleId="style144">
    <w:name w:val="style144"/>
    <w:basedOn w:val="Normal"/>
    <w:rsid w:val="00C44D79"/>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44D79"/>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774787017">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03451373">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02011286">
      <w:bodyDiv w:val="1"/>
      <w:marLeft w:val="0"/>
      <w:marRight w:val="0"/>
      <w:marTop w:val="0"/>
      <w:marBottom w:val="0"/>
      <w:divBdr>
        <w:top w:val="none" w:sz="0" w:space="0" w:color="auto"/>
        <w:left w:val="none" w:sz="0" w:space="0" w:color="auto"/>
        <w:bottom w:val="none" w:sz="0" w:space="0" w:color="auto"/>
        <w:right w:val="none" w:sz="0" w:space="0" w:color="auto"/>
      </w:divBdr>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09139367">
      <w:bodyDiv w:val="1"/>
      <w:marLeft w:val="0"/>
      <w:marRight w:val="0"/>
      <w:marTop w:val="0"/>
      <w:marBottom w:val="0"/>
      <w:divBdr>
        <w:top w:val="none" w:sz="0" w:space="0" w:color="auto"/>
        <w:left w:val="none" w:sz="0" w:space="0" w:color="auto"/>
        <w:bottom w:val="none" w:sz="0" w:space="0" w:color="auto"/>
        <w:right w:val="none" w:sz="0" w:space="0" w:color="auto"/>
      </w:divBdr>
      <w:divsChild>
        <w:div w:id="149036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21187E-EC6F-47B6-B71B-1F62F7A71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1671</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2016-07-03T13:21:00Z</dcterms:created>
  <dcterms:modified xsi:type="dcterms:W3CDTF">2016-07-03T13:21:00Z</dcterms:modified>
</cp:coreProperties>
</file>