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1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3972"/>
        <w:gridCol w:w="920"/>
        <w:gridCol w:w="274"/>
        <w:gridCol w:w="922"/>
        <w:gridCol w:w="3696"/>
        <w:gridCol w:w="787"/>
        <w:gridCol w:w="612"/>
      </w:tblGrid>
      <w:tr w:rsidR="005712D7" w:rsidTr="008C4BE8">
        <w:trPr>
          <w:gridBefore w:val="1"/>
          <w:gridAfter w:val="2"/>
          <w:wBefore w:w="530" w:type="dxa"/>
          <w:wAfter w:w="1398" w:type="dxa"/>
          <w:trHeight w:val="13"/>
        </w:trPr>
        <w:tc>
          <w:tcPr>
            <w:tcW w:w="3972" w:type="dxa"/>
          </w:tcPr>
          <w:p w:rsidR="005712D7" w:rsidRDefault="005712D7">
            <w:r w:rsidRPr="005712D7">
              <w:rPr>
                <w:noProof/>
              </w:rPr>
              <w:drawing>
                <wp:inline distT="0" distB="0" distL="0" distR="0">
                  <wp:extent cx="2331720" cy="1607820"/>
                  <wp:effectExtent l="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22" cy="1608580"/>
                          </a:xfrm>
                          <a:prstGeom prst="rect">
                            <a:avLst/>
                          </a:prstGeom>
                          <a:noFill/>
                          <a:ln w="9525">
                            <a:noFill/>
                            <a:miter lim="800000"/>
                            <a:headEnd/>
                            <a:tailEnd/>
                          </a:ln>
                        </pic:spPr>
                      </pic:pic>
                    </a:graphicData>
                  </a:graphic>
                </wp:inline>
              </w:drawing>
            </w:r>
          </w:p>
        </w:tc>
        <w:tc>
          <w:tcPr>
            <w:tcW w:w="5812" w:type="dxa"/>
            <w:gridSpan w:val="4"/>
          </w:tcPr>
          <w:p w:rsidR="005712D7" w:rsidRPr="00021F5B" w:rsidRDefault="005712D7" w:rsidP="005712D7">
            <w:pPr>
              <w:jc w:val="center"/>
              <w:rPr>
                <w:rFonts w:ascii="Lucida Calligraphy" w:hAnsi="Lucida Calligraphy"/>
                <w:b/>
                <w:color w:val="FF0000"/>
                <w:sz w:val="40"/>
                <w:szCs w:val="40"/>
              </w:rPr>
            </w:pPr>
            <w:r w:rsidRPr="00021F5B">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r w:rsidRPr="00FE3D2A">
              <w:rPr>
                <w:b/>
                <w:color w:val="FF0000"/>
                <w:sz w:val="72"/>
                <w:szCs w:val="72"/>
              </w:rPr>
              <w:t>ASEP</w:t>
            </w:r>
            <w:r w:rsidR="005712D7" w:rsidRPr="00FE3D2A">
              <w:rPr>
                <w:b/>
                <w:sz w:val="72"/>
                <w:szCs w:val="72"/>
              </w:rPr>
              <w:t>Newsletter</w:t>
            </w:r>
          </w:p>
          <w:p w:rsidR="005712D7" w:rsidRPr="00A44862" w:rsidRDefault="0065430E" w:rsidP="005712D7">
            <w:pPr>
              <w:jc w:val="center"/>
              <w:rPr>
                <w:b/>
                <w:color w:val="FF0000"/>
                <w:sz w:val="40"/>
                <w:szCs w:val="40"/>
              </w:rPr>
            </w:pPr>
            <w:r>
              <w:rPr>
                <w:b/>
                <w:color w:val="FF0000"/>
                <w:sz w:val="40"/>
                <w:szCs w:val="40"/>
              </w:rPr>
              <w:t>February</w:t>
            </w:r>
            <w:r w:rsidR="005712D7" w:rsidRPr="00A44862">
              <w:rPr>
                <w:b/>
                <w:color w:val="FF0000"/>
                <w:sz w:val="40"/>
                <w:szCs w:val="40"/>
              </w:rPr>
              <w:t xml:space="preserve"> 20</w:t>
            </w:r>
            <w:r>
              <w:rPr>
                <w:b/>
                <w:color w:val="FF0000"/>
                <w:sz w:val="40"/>
                <w:szCs w:val="40"/>
              </w:rPr>
              <w:t>20</w:t>
            </w:r>
          </w:p>
          <w:p w:rsidR="005712D7" w:rsidRPr="00994BCC" w:rsidRDefault="005712D7" w:rsidP="005712D7">
            <w:pPr>
              <w:jc w:val="center"/>
              <w:rPr>
                <w:b/>
                <w:sz w:val="20"/>
                <w:szCs w:val="20"/>
              </w:rPr>
            </w:pPr>
            <w:r w:rsidRPr="00994BCC">
              <w:rPr>
                <w:b/>
                <w:sz w:val="20"/>
                <w:szCs w:val="20"/>
              </w:rPr>
              <w:t>ISSN 1097-9743</w:t>
            </w:r>
          </w:p>
        </w:tc>
      </w:tr>
      <w:tr w:rsidR="00AF40BA" w:rsidTr="008C4BE8">
        <w:trPr>
          <w:trHeight w:val="838"/>
        </w:trPr>
        <w:tc>
          <w:tcPr>
            <w:tcW w:w="5422" w:type="dxa"/>
            <w:gridSpan w:val="3"/>
          </w:tcPr>
          <w:p w:rsidR="0015138F" w:rsidRPr="00414B5A" w:rsidRDefault="0015138F" w:rsidP="0015138F">
            <w:pPr>
              <w:jc w:val="center"/>
              <w:rPr>
                <w:b/>
                <w:color w:val="FF0000"/>
                <w:sz w:val="72"/>
                <w:szCs w:val="72"/>
              </w:rPr>
            </w:pPr>
            <w:r w:rsidRPr="00414B5A">
              <w:rPr>
                <w:b/>
                <w:color w:val="FF0000"/>
                <w:sz w:val="72"/>
                <w:szCs w:val="72"/>
              </w:rPr>
              <w:t>From the CEO</w:t>
            </w:r>
          </w:p>
          <w:p w:rsidR="0015138F" w:rsidRPr="003E68F5" w:rsidRDefault="0015138F" w:rsidP="0015138F">
            <w:pPr>
              <w:shd w:val="clear" w:color="auto" w:fill="00B0F0"/>
              <w:jc w:val="both"/>
              <w:rPr>
                <w:b/>
                <w:sz w:val="24"/>
                <w:szCs w:val="24"/>
              </w:rPr>
            </w:pPr>
            <w:r w:rsidRPr="003E68F5">
              <w:rPr>
                <w:b/>
                <w:sz w:val="28"/>
                <w:szCs w:val="28"/>
              </w:rPr>
              <w:t xml:space="preserve">Dear </w:t>
            </w:r>
            <w:r w:rsidRPr="0063318A">
              <w:rPr>
                <w:rFonts w:ascii="Lucida Handwriting" w:hAnsi="Lucida Handwriting"/>
                <w:b/>
                <w:color w:val="FF0000"/>
                <w:sz w:val="32"/>
                <w:szCs w:val="32"/>
              </w:rPr>
              <w:t>ASEP</w:t>
            </w:r>
            <w:r w:rsidRPr="008D50D6">
              <w:rPr>
                <w:b/>
                <w:color w:val="FF0000"/>
                <w:sz w:val="28"/>
                <w:szCs w:val="28"/>
              </w:rPr>
              <w:t xml:space="preserve"> </w:t>
            </w:r>
            <w:r w:rsidRPr="003E68F5">
              <w:rPr>
                <w:b/>
                <w:sz w:val="28"/>
                <w:szCs w:val="28"/>
              </w:rPr>
              <w:t>Members</w:t>
            </w:r>
          </w:p>
          <w:p w:rsidR="0015138F" w:rsidRDefault="0015138F" w:rsidP="0015138F">
            <w:pPr>
              <w:pBdr>
                <w:bottom w:val="single" w:sz="12" w:space="1" w:color="auto"/>
              </w:pBdr>
              <w:shd w:val="clear" w:color="auto" w:fill="FFFFFF" w:themeFill="background1"/>
              <w:jc w:val="both"/>
              <w:rPr>
                <w:b/>
                <w:color w:val="000000"/>
                <w:sz w:val="28"/>
                <w:szCs w:val="28"/>
                <w:shd w:val="clear" w:color="auto" w:fill="FFFFFF"/>
              </w:rPr>
            </w:pPr>
          </w:p>
          <w:p w:rsidR="0015138F" w:rsidRDefault="0015138F" w:rsidP="0015138F">
            <w:pPr>
              <w:pBdr>
                <w:bottom w:val="single" w:sz="12" w:space="1" w:color="auto"/>
              </w:pBdr>
              <w:shd w:val="clear" w:color="auto" w:fill="FFFFFF" w:themeFill="background1"/>
              <w:jc w:val="both"/>
              <w:rPr>
                <w:b/>
                <w:color w:val="000000"/>
                <w:sz w:val="28"/>
                <w:szCs w:val="28"/>
                <w:shd w:val="clear" w:color="auto" w:fill="FFFFFF"/>
              </w:rPr>
            </w:pPr>
            <w:r>
              <w:rPr>
                <w:b/>
                <w:color w:val="000000"/>
                <w:sz w:val="28"/>
                <w:szCs w:val="28"/>
                <w:shd w:val="clear" w:color="auto" w:fill="FFFFFF"/>
              </w:rPr>
              <w:t>I am concerned that exercise physiologists do not understand the vital importance of exercise physiology professionalism and professional development of all exercise physiologists. It is a pleasure to share with you this book by Dr. Tommy Boone.</w:t>
            </w:r>
          </w:p>
          <w:p w:rsidR="0015138F" w:rsidRDefault="0015138F" w:rsidP="0015138F">
            <w:pPr>
              <w:pBdr>
                <w:bottom w:val="single" w:sz="12" w:space="1" w:color="auto"/>
              </w:pBdr>
              <w:shd w:val="clear" w:color="auto" w:fill="FFFFFF" w:themeFill="background1"/>
              <w:jc w:val="both"/>
              <w:rPr>
                <w:b/>
                <w:color w:val="000000"/>
                <w:sz w:val="28"/>
                <w:szCs w:val="28"/>
                <w:shd w:val="clear" w:color="auto" w:fill="FFFFFF"/>
              </w:rPr>
            </w:pPr>
          </w:p>
          <w:p w:rsidR="0015138F" w:rsidRPr="0015138F" w:rsidRDefault="0015138F" w:rsidP="0015138F">
            <w:pPr>
              <w:jc w:val="center"/>
              <w:rPr>
                <w:rFonts w:ascii="&amp;quot" w:eastAsia="Times New Roman" w:hAnsi="&amp;quot" w:cs="Times New Roman"/>
                <w:color w:val="2F2F39"/>
                <w:sz w:val="23"/>
                <w:szCs w:val="23"/>
              </w:rPr>
            </w:pPr>
            <w:r w:rsidRPr="0015138F">
              <w:rPr>
                <w:rFonts w:ascii="&amp;quot" w:eastAsia="Times New Roman" w:hAnsi="&amp;quot" w:cs="Times New Roman"/>
                <w:noProof/>
                <w:color w:val="2F2F39"/>
                <w:sz w:val="23"/>
                <w:szCs w:val="23"/>
              </w:rPr>
              <w:drawing>
                <wp:inline distT="0" distB="0" distL="0" distR="0">
                  <wp:extent cx="2827020" cy="32689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3268980"/>
                          </a:xfrm>
                          <a:prstGeom prst="rect">
                            <a:avLst/>
                          </a:prstGeom>
                          <a:noFill/>
                          <a:ln>
                            <a:noFill/>
                          </a:ln>
                        </pic:spPr>
                      </pic:pic>
                    </a:graphicData>
                  </a:graphic>
                </wp:inline>
              </w:drawing>
            </w:r>
          </w:p>
          <w:p w:rsidR="00AF40BA" w:rsidRPr="00CC7A95" w:rsidRDefault="00AF40BA" w:rsidP="0015138F">
            <w:pPr>
              <w:spacing w:after="150"/>
              <w:outlineLvl w:val="0"/>
              <w:rPr>
                <w:sz w:val="28"/>
                <w:szCs w:val="28"/>
              </w:rPr>
            </w:pPr>
          </w:p>
        </w:tc>
        <w:tc>
          <w:tcPr>
            <w:tcW w:w="274" w:type="dxa"/>
          </w:tcPr>
          <w:p w:rsidR="00AF40BA" w:rsidRPr="00F3666D" w:rsidRDefault="00AF40BA" w:rsidP="00994BCC">
            <w:pPr>
              <w:rPr>
                <w:b/>
                <w:color w:val="E36C0A" w:themeColor="accent6" w:themeShade="BF"/>
                <w:sz w:val="32"/>
                <w:szCs w:val="32"/>
              </w:rPr>
            </w:pPr>
          </w:p>
        </w:tc>
        <w:tc>
          <w:tcPr>
            <w:tcW w:w="6016" w:type="dxa"/>
            <w:gridSpan w:val="4"/>
          </w:tcPr>
          <w:p w:rsidR="00886D8D" w:rsidRPr="0015138F" w:rsidRDefault="00886D8D" w:rsidP="00994BCC">
            <w:pPr>
              <w:rPr>
                <w:rFonts w:ascii="Arial" w:hAnsi="Arial" w:cs="Arial"/>
                <w:b/>
                <w:sz w:val="24"/>
                <w:szCs w:val="24"/>
              </w:rPr>
            </w:pPr>
          </w:p>
          <w:p w:rsidR="0015138F" w:rsidRPr="0015138F" w:rsidRDefault="0015138F" w:rsidP="0015138F">
            <w:pPr>
              <w:jc w:val="center"/>
              <w:rPr>
                <w:rFonts w:ascii="Arial" w:hAnsi="Arial" w:cs="Arial"/>
                <w:b/>
                <w:sz w:val="24"/>
                <w:szCs w:val="24"/>
              </w:rPr>
            </w:pPr>
          </w:p>
          <w:p w:rsidR="00AF40BA" w:rsidRDefault="00AF40BA" w:rsidP="0015138F">
            <w:pPr>
              <w:jc w:val="center"/>
              <w:rPr>
                <w:rFonts w:ascii="Arial" w:hAnsi="Arial" w:cs="Arial"/>
                <w:b/>
                <w:color w:val="FF0000"/>
                <w:sz w:val="24"/>
                <w:szCs w:val="24"/>
              </w:rPr>
            </w:pPr>
            <w:r w:rsidRPr="0015138F">
              <w:rPr>
                <w:rFonts w:ascii="Arial" w:hAnsi="Arial" w:cs="Arial"/>
                <w:b/>
                <w:color w:val="FF0000"/>
                <w:sz w:val="24"/>
                <w:szCs w:val="24"/>
              </w:rPr>
              <w:t>Recent Inquiry</w:t>
            </w:r>
          </w:p>
          <w:p w:rsidR="0015138F" w:rsidRPr="0015138F" w:rsidRDefault="0015138F" w:rsidP="0015138F">
            <w:pPr>
              <w:jc w:val="center"/>
              <w:rPr>
                <w:rFonts w:ascii="Arial" w:hAnsi="Arial" w:cs="Arial"/>
                <w:b/>
                <w:color w:val="FF0000"/>
                <w:sz w:val="24"/>
                <w:szCs w:val="24"/>
              </w:rPr>
            </w:pPr>
          </w:p>
          <w:p w:rsidR="0015138F" w:rsidRPr="00226194" w:rsidRDefault="0015138F" w:rsidP="0015138F">
            <w:pPr>
              <w:jc w:val="both"/>
              <w:rPr>
                <w:rFonts w:ascii="Lucida Handwriting" w:hAnsi="Lucida Handwriting" w:cs="Arial"/>
                <w:b/>
                <w:bCs/>
                <w:sz w:val="24"/>
                <w:szCs w:val="24"/>
              </w:rPr>
            </w:pPr>
            <w:r w:rsidRPr="00226194">
              <w:rPr>
                <w:rFonts w:ascii="Lucida Handwriting" w:hAnsi="Lucida Handwriting" w:cs="Arial"/>
                <w:b/>
                <w:bCs/>
                <w:sz w:val="24"/>
                <w:szCs w:val="24"/>
              </w:rPr>
              <w:t xml:space="preserve">How is </w:t>
            </w:r>
            <w:r w:rsidR="00B465D6" w:rsidRPr="00226194">
              <w:rPr>
                <w:rFonts w:ascii="Lucida Handwriting" w:hAnsi="Lucida Handwriting" w:cs="Arial"/>
                <w:b/>
                <w:bCs/>
                <w:sz w:val="24"/>
                <w:szCs w:val="24"/>
              </w:rPr>
              <w:t xml:space="preserve">Kinesiology </w:t>
            </w:r>
            <w:r w:rsidRPr="00226194">
              <w:rPr>
                <w:rFonts w:ascii="Lucida Handwriting" w:hAnsi="Lucida Handwriting" w:cs="Arial"/>
                <w:b/>
                <w:bCs/>
                <w:sz w:val="24"/>
                <w:szCs w:val="24"/>
              </w:rPr>
              <w:t xml:space="preserve">different from </w:t>
            </w:r>
          </w:p>
          <w:p w:rsidR="0015138F" w:rsidRPr="00226194" w:rsidRDefault="00B465D6" w:rsidP="0015138F">
            <w:pPr>
              <w:jc w:val="both"/>
              <w:rPr>
                <w:rFonts w:ascii="Lucida Handwriting" w:hAnsi="Lucida Handwriting" w:cs="Arial"/>
                <w:b/>
                <w:bCs/>
                <w:sz w:val="24"/>
                <w:szCs w:val="24"/>
              </w:rPr>
            </w:pPr>
            <w:r w:rsidRPr="00226194">
              <w:rPr>
                <w:rFonts w:ascii="Lucida Handwriting" w:hAnsi="Lucida Handwriting" w:cs="Arial"/>
                <w:b/>
                <w:bCs/>
                <w:sz w:val="24"/>
                <w:szCs w:val="24"/>
              </w:rPr>
              <w:t>Exercise Physiology?</w:t>
            </w:r>
          </w:p>
          <w:p w:rsidR="0015138F" w:rsidRPr="00226194" w:rsidRDefault="0015138F" w:rsidP="0015138F">
            <w:pPr>
              <w:jc w:val="both"/>
              <w:rPr>
                <w:rFonts w:ascii="Lucida Handwriting" w:hAnsi="Lucida Handwriting" w:cs="Arial"/>
                <w:sz w:val="24"/>
                <w:szCs w:val="24"/>
              </w:rPr>
            </w:pPr>
            <w:r w:rsidRPr="00226194">
              <w:rPr>
                <w:rFonts w:ascii="Lucida Handwriting" w:hAnsi="Lucida Handwriting" w:cs="Arial"/>
                <w:b/>
                <w:bCs/>
                <w:sz w:val="24"/>
                <w:szCs w:val="24"/>
              </w:rPr>
              <w:t>Lisa</w:t>
            </w:r>
            <w:r w:rsidR="00B465D6" w:rsidRPr="00226194">
              <w:rPr>
                <w:rFonts w:ascii="Lucida Handwriting" w:hAnsi="Lucida Handwriting" w:cs="Arial"/>
                <w:sz w:val="24"/>
                <w:szCs w:val="24"/>
              </w:rPr>
              <w:t xml:space="preserve"> </w:t>
            </w:r>
          </w:p>
          <w:p w:rsidR="0015138F" w:rsidRPr="0015138F" w:rsidRDefault="0015138F" w:rsidP="0015138F">
            <w:pPr>
              <w:jc w:val="both"/>
              <w:rPr>
                <w:rFonts w:ascii="Arial" w:hAnsi="Arial" w:cs="Arial"/>
                <w:sz w:val="24"/>
                <w:szCs w:val="24"/>
                <w:shd w:val="clear" w:color="auto" w:fill="FFFFFF"/>
              </w:rPr>
            </w:pPr>
          </w:p>
          <w:p w:rsidR="0065430E" w:rsidRPr="0015138F" w:rsidRDefault="0015138F" w:rsidP="0015138F">
            <w:pPr>
              <w:ind w:right="576"/>
              <w:jc w:val="both"/>
              <w:rPr>
                <w:rFonts w:ascii="Arial" w:hAnsi="Arial" w:cs="Arial"/>
                <w:sz w:val="24"/>
                <w:szCs w:val="24"/>
                <w:shd w:val="clear" w:color="auto" w:fill="FFFFFF"/>
              </w:rPr>
            </w:pPr>
            <w:r w:rsidRPr="0015138F">
              <w:rPr>
                <w:rFonts w:ascii="Arial" w:hAnsi="Arial" w:cs="Arial"/>
                <w:b/>
                <w:bCs/>
                <w:color w:val="FF0000"/>
                <w:sz w:val="24"/>
                <w:szCs w:val="24"/>
                <w:shd w:val="clear" w:color="auto" w:fill="FFFFFF"/>
              </w:rPr>
              <w:t>American Kinesiology Association</w:t>
            </w:r>
            <w:r w:rsidRPr="0015138F">
              <w:rPr>
                <w:rFonts w:ascii="Arial" w:hAnsi="Arial" w:cs="Arial"/>
                <w:sz w:val="24"/>
                <w:szCs w:val="24"/>
                <w:shd w:val="clear" w:color="auto" w:fill="FFFFFF"/>
              </w:rPr>
              <w:t xml:space="preserve"> (</w:t>
            </w:r>
            <w:r w:rsidRPr="0015138F">
              <w:rPr>
                <w:rFonts w:ascii="Arial" w:hAnsi="Arial" w:cs="Arial"/>
                <w:color w:val="FF0000"/>
                <w:sz w:val="24"/>
                <w:szCs w:val="24"/>
                <w:shd w:val="clear" w:color="auto" w:fill="FFFFFF"/>
              </w:rPr>
              <w:t>AKA</w:t>
            </w:r>
            <w:r w:rsidRPr="0015138F">
              <w:rPr>
                <w:rFonts w:ascii="Arial" w:hAnsi="Arial" w:cs="Arial"/>
                <w:sz w:val="24"/>
                <w:szCs w:val="24"/>
                <w:shd w:val="clear" w:color="auto" w:fill="FFFFFF"/>
              </w:rPr>
              <w:t xml:space="preserve">) says </w:t>
            </w:r>
            <w:r w:rsidRPr="0015138F">
              <w:rPr>
                <w:rFonts w:ascii="Arial" w:hAnsi="Arial" w:cs="Arial"/>
                <w:b/>
                <w:bCs/>
                <w:sz w:val="24"/>
                <w:szCs w:val="24"/>
                <w:shd w:val="clear" w:color="auto" w:fill="FFFFFF"/>
              </w:rPr>
              <w:t>Kinesiology</w:t>
            </w:r>
            <w:r w:rsidRPr="0015138F">
              <w:rPr>
                <w:rFonts w:ascii="Arial" w:hAnsi="Arial" w:cs="Arial"/>
                <w:sz w:val="24"/>
                <w:szCs w:val="24"/>
                <w:shd w:val="clear" w:color="auto" w:fill="FFFFFF"/>
              </w:rPr>
              <w:t xml:space="preserve"> is an academic discipline involv</w:t>
            </w:r>
            <w:r>
              <w:rPr>
                <w:rFonts w:ascii="Arial" w:hAnsi="Arial" w:cs="Arial"/>
                <w:sz w:val="24"/>
                <w:szCs w:val="24"/>
                <w:shd w:val="clear" w:color="auto" w:fill="FFFFFF"/>
              </w:rPr>
              <w:t>ing</w:t>
            </w:r>
            <w:r w:rsidRPr="0015138F">
              <w:rPr>
                <w:rFonts w:ascii="Arial" w:hAnsi="Arial" w:cs="Arial"/>
                <w:sz w:val="24"/>
                <w:szCs w:val="24"/>
                <w:shd w:val="clear" w:color="auto" w:fill="FFFFFF"/>
              </w:rPr>
              <w:t xml:space="preserve"> the study of physical activity and its impact on health, society, and quality of life</w:t>
            </w:r>
            <w:r>
              <w:rPr>
                <w:rFonts w:ascii="Arial" w:hAnsi="Arial" w:cs="Arial"/>
                <w:sz w:val="24"/>
                <w:szCs w:val="24"/>
                <w:shd w:val="clear" w:color="auto" w:fill="FFFFFF"/>
              </w:rPr>
              <w:t xml:space="preserve"> that </w:t>
            </w:r>
            <w:r w:rsidRPr="0015138F">
              <w:rPr>
                <w:rFonts w:ascii="Arial" w:hAnsi="Arial" w:cs="Arial"/>
                <w:sz w:val="24"/>
                <w:szCs w:val="24"/>
                <w:shd w:val="clear" w:color="auto" w:fill="FFFFFF"/>
              </w:rPr>
              <w:t xml:space="preserve">includes, but is not limited to such areas as exercise science, sports management, athletic training and sports medicine, socio-cultural analyses of sports, sport and exercise psychology, fitness leadership, physical education and teaching, pre-professional training for </w:t>
            </w:r>
            <w:r>
              <w:rPr>
                <w:rFonts w:ascii="Arial" w:hAnsi="Arial" w:cs="Arial"/>
                <w:sz w:val="24"/>
                <w:szCs w:val="24"/>
                <w:shd w:val="clear" w:color="auto" w:fill="FFFFFF"/>
              </w:rPr>
              <w:t>physical therapy, occupational therapy,</w:t>
            </w:r>
            <w:r w:rsidRPr="0015138F">
              <w:rPr>
                <w:rFonts w:ascii="Arial" w:hAnsi="Arial" w:cs="Arial"/>
                <w:sz w:val="24"/>
                <w:szCs w:val="24"/>
                <w:shd w:val="clear" w:color="auto" w:fill="FFFFFF"/>
              </w:rPr>
              <w:t xml:space="preserve"> medicine, and health related fields.</w:t>
            </w:r>
          </w:p>
          <w:p w:rsidR="0015138F" w:rsidRPr="0015138F" w:rsidRDefault="0015138F" w:rsidP="0015138F">
            <w:pPr>
              <w:ind w:right="288"/>
              <w:jc w:val="both"/>
              <w:rPr>
                <w:rFonts w:ascii="Arial" w:hAnsi="Arial" w:cs="Arial"/>
                <w:sz w:val="24"/>
                <w:szCs w:val="24"/>
              </w:rPr>
            </w:pPr>
          </w:p>
          <w:p w:rsidR="00AF40BA" w:rsidRPr="0015138F" w:rsidRDefault="0015138F" w:rsidP="0015138F">
            <w:pPr>
              <w:ind w:right="576"/>
              <w:jc w:val="both"/>
              <w:rPr>
                <w:b/>
                <w:sz w:val="24"/>
                <w:szCs w:val="24"/>
              </w:rPr>
            </w:pPr>
            <w:r w:rsidRPr="0015138F">
              <w:rPr>
                <w:rFonts w:ascii="Lucida Calligraphy" w:hAnsi="Lucida Calligraphy" w:cs="Arial"/>
                <w:b/>
                <w:bCs/>
                <w:color w:val="FF0000"/>
                <w:sz w:val="28"/>
                <w:szCs w:val="28"/>
              </w:rPr>
              <w:t>ASEP</w:t>
            </w:r>
            <w:r w:rsidRPr="0015138F">
              <w:rPr>
                <w:rFonts w:ascii="Arial" w:hAnsi="Arial" w:cs="Arial"/>
                <w:b/>
                <w:bCs/>
                <w:color w:val="FF0000"/>
                <w:sz w:val="24"/>
                <w:szCs w:val="24"/>
              </w:rPr>
              <w:t xml:space="preserve"> </w:t>
            </w:r>
            <w:r w:rsidRPr="0015138F">
              <w:rPr>
                <w:rFonts w:ascii="Arial" w:hAnsi="Arial" w:cs="Arial"/>
                <w:sz w:val="24"/>
                <w:szCs w:val="24"/>
              </w:rPr>
              <w:t xml:space="preserve">says </w:t>
            </w:r>
            <w:r w:rsidRPr="0015138F">
              <w:rPr>
                <w:rFonts w:ascii="Lucida Calligraphy" w:hAnsi="Lucida Calligraphy" w:cs="Arial"/>
                <w:b/>
                <w:bCs/>
                <w:color w:val="FF0000"/>
                <w:sz w:val="28"/>
                <w:szCs w:val="28"/>
              </w:rPr>
              <w:t>Exercise Physiology</w:t>
            </w:r>
            <w:r w:rsidRPr="0015138F">
              <w:rPr>
                <w:rFonts w:ascii="Arial" w:hAnsi="Arial" w:cs="Arial"/>
                <w:sz w:val="24"/>
                <w:szCs w:val="24"/>
              </w:rPr>
              <w:t xml:space="preserve"> is the</w:t>
            </w:r>
            <w:r w:rsidRPr="0015138F">
              <w:rPr>
                <w:rFonts w:ascii="Arial" w:hAnsi="Arial" w:cs="Arial"/>
                <w:sz w:val="24"/>
                <w:szCs w:val="24"/>
                <w:shd w:val="clear" w:color="auto" w:fill="FFFFFF"/>
              </w:rPr>
              <w:t xml:space="preserve"> delivery of treatment services concerned with the analysis, the improvement, and the maintenance of physiological mechanisms underlying physical and mental health and fitness through regular exercise, the prevention and/or treatment of chronic diseases and/or disabilities with exercise medicine, and the professional guidance of athletes and others interested in athletics and sports training.</w:t>
            </w:r>
          </w:p>
        </w:tc>
      </w:tr>
      <w:tr w:rsidR="005174A8" w:rsidRPr="00596B23" w:rsidTr="008C4BE8">
        <w:trPr>
          <w:gridAfter w:val="1"/>
          <w:wAfter w:w="611" w:type="dxa"/>
          <w:trHeight w:val="13"/>
        </w:trPr>
        <w:tc>
          <w:tcPr>
            <w:tcW w:w="5422" w:type="dxa"/>
            <w:gridSpan w:val="3"/>
          </w:tcPr>
          <w:p w:rsidR="0015138F" w:rsidRPr="0015138F" w:rsidRDefault="0015138F" w:rsidP="00191728">
            <w:pPr>
              <w:jc w:val="both"/>
              <w:rPr>
                <w:rFonts w:ascii="Lucida Calligraphy" w:hAnsi="Lucida Calligraphy"/>
                <w:color w:val="FF0000"/>
                <w:sz w:val="44"/>
                <w:szCs w:val="44"/>
              </w:rPr>
            </w:pPr>
            <w:r w:rsidRPr="00191728">
              <w:rPr>
                <w:rFonts w:ascii="Lucida Calligraphy" w:hAnsi="Lucida Calligraphy"/>
                <w:color w:val="FF0000"/>
                <w:sz w:val="56"/>
                <w:szCs w:val="56"/>
              </w:rPr>
              <w:lastRenderedPageBreak/>
              <w:t>ASEP</w:t>
            </w:r>
            <w:r w:rsidRPr="00191728">
              <w:rPr>
                <w:rFonts w:ascii="Lucida Calligraphy" w:hAnsi="Lucida Calligraphy"/>
                <w:b/>
                <w:sz w:val="56"/>
                <w:szCs w:val="56"/>
              </w:rPr>
              <w:t xml:space="preserve"> </w:t>
            </w:r>
            <w:r w:rsidR="00191728">
              <w:rPr>
                <w:rFonts w:ascii="Lucida Calligraphy" w:hAnsi="Lucida Calligraphy"/>
                <w:b/>
                <w:color w:val="FF0000"/>
                <w:sz w:val="24"/>
                <w:szCs w:val="24"/>
              </w:rPr>
              <w:t>is</w:t>
            </w:r>
            <w:r w:rsidRPr="00191728">
              <w:rPr>
                <w:rFonts w:ascii="Lucida Calligraphy" w:hAnsi="Lucida Calligraphy"/>
                <w:b/>
                <w:color w:val="FF0000"/>
                <w:sz w:val="24"/>
                <w:szCs w:val="24"/>
              </w:rPr>
              <w:t xml:space="preserve"> committed to every</w:t>
            </w:r>
            <w:r w:rsidRPr="0015138F">
              <w:rPr>
                <w:rFonts w:ascii="Lucida Calligraphy" w:hAnsi="Lucida Calligraphy"/>
                <w:b/>
                <w:sz w:val="36"/>
                <w:szCs w:val="36"/>
              </w:rPr>
              <w:t xml:space="preserve"> </w:t>
            </w:r>
            <w:r w:rsidRPr="0015138F">
              <w:rPr>
                <w:rFonts w:ascii="Lucida Calligraphy" w:hAnsi="Lucida Calligraphy"/>
                <w:b/>
                <w:color w:val="FF0000"/>
                <w:sz w:val="44"/>
                <w:szCs w:val="44"/>
              </w:rPr>
              <w:t>Exercise Physiologist.</w:t>
            </w:r>
          </w:p>
          <w:p w:rsidR="0015138F" w:rsidRDefault="0015138F" w:rsidP="00191728">
            <w:pPr>
              <w:pStyle w:val="NormalWeb"/>
              <w:jc w:val="both"/>
              <w:rPr>
                <w:rFonts w:ascii="Helvetica" w:hAnsi="Helvetica" w:cs="Helvetica"/>
                <w:color w:val="000000"/>
                <w:shd w:val="clear" w:color="auto" w:fill="FFFFFF"/>
              </w:rPr>
            </w:pPr>
            <w:r w:rsidRPr="0015138F">
              <w:rPr>
                <w:rFonts w:ascii="Arial" w:hAnsi="Arial" w:cs="Arial"/>
                <w:bCs/>
                <w:sz w:val="36"/>
                <w:szCs w:val="36"/>
              </w:rPr>
              <w:t xml:space="preserve">The </w:t>
            </w:r>
            <w:r w:rsidRPr="0015138F">
              <w:rPr>
                <w:rFonts w:ascii="Lucida Calligraphy" w:hAnsi="Lucida Calligraphy"/>
                <w:b/>
                <w:sz w:val="36"/>
                <w:szCs w:val="36"/>
              </w:rPr>
              <w:t>Exercise Physiologist’s Practice</w:t>
            </w:r>
            <w:r>
              <w:rPr>
                <w:rFonts w:ascii="Lucida Calligraphy" w:hAnsi="Lucida Calligraphy"/>
                <w:b/>
                <w:color w:val="FF0000"/>
                <w:sz w:val="36"/>
                <w:szCs w:val="36"/>
              </w:rPr>
              <w:t xml:space="preserve"> </w:t>
            </w:r>
            <w:r w:rsidRPr="0015138F">
              <w:rPr>
                <w:rFonts w:ascii="Helvetica" w:hAnsi="Helvetica" w:cs="Helvetica"/>
                <w:sz w:val="36"/>
                <w:szCs w:val="36"/>
                <w:shd w:val="clear" w:color="auto" w:fill="FFFFFF"/>
              </w:rPr>
              <w:t>involves four areas:</w:t>
            </w:r>
            <w:r w:rsidRPr="0015138F">
              <w:rPr>
                <w:rFonts w:ascii="Helvetica" w:hAnsi="Helvetica" w:cs="Helvetica"/>
                <w:color w:val="000000"/>
                <w:shd w:val="clear" w:color="auto" w:fill="FFFFFF"/>
              </w:rPr>
              <w:t xml:space="preserve"> </w:t>
            </w:r>
          </w:p>
          <w:p w:rsidR="0015138F" w:rsidRDefault="0015138F" w:rsidP="0015138F">
            <w:pPr>
              <w:pStyle w:val="NormalWeb"/>
              <w:jc w:val="both"/>
              <w:rPr>
                <w:rFonts w:ascii="Helvetica" w:hAnsi="Helvetica" w:cs="Helvetica"/>
                <w:color w:val="000000"/>
                <w:shd w:val="clear" w:color="auto" w:fill="FFFFFF"/>
              </w:rPr>
            </w:pPr>
            <w:r>
              <w:rPr>
                <w:rFonts w:ascii="Helvetica" w:hAnsi="Helvetica" w:cs="Helvetica"/>
                <w:color w:val="000000"/>
                <w:shd w:val="clear" w:color="auto" w:fill="FFFFFF"/>
              </w:rPr>
              <w:t>(1)   P</w:t>
            </w:r>
            <w:r w:rsidRPr="0015138F">
              <w:rPr>
                <w:rFonts w:ascii="Helvetica" w:hAnsi="Helvetica" w:cs="Helvetica"/>
                <w:color w:val="000000"/>
                <w:shd w:val="clear" w:color="auto" w:fill="FFFFFF"/>
              </w:rPr>
              <w:t xml:space="preserve">romoting health and wellness; </w:t>
            </w:r>
          </w:p>
          <w:p w:rsidR="0015138F" w:rsidRDefault="0015138F" w:rsidP="0015138F">
            <w:pPr>
              <w:pStyle w:val="NormalWeb"/>
              <w:jc w:val="both"/>
              <w:rPr>
                <w:rFonts w:ascii="Helvetica" w:hAnsi="Helvetica" w:cs="Helvetica"/>
                <w:color w:val="000000"/>
                <w:shd w:val="clear" w:color="auto" w:fill="FFFFFF"/>
              </w:rPr>
            </w:pPr>
            <w:r>
              <w:rPr>
                <w:rFonts w:ascii="Helvetica" w:hAnsi="Helvetica" w:cs="Helvetica"/>
                <w:color w:val="000000"/>
                <w:shd w:val="clear" w:color="auto" w:fill="FFFFFF"/>
              </w:rPr>
              <w:t>(2)   P</w:t>
            </w:r>
            <w:r w:rsidRPr="0015138F">
              <w:rPr>
                <w:rFonts w:ascii="Helvetica" w:hAnsi="Helvetica" w:cs="Helvetica"/>
                <w:color w:val="000000"/>
                <w:shd w:val="clear" w:color="auto" w:fill="FFFFFF"/>
              </w:rPr>
              <w:t xml:space="preserve">reventing illness and disability; </w:t>
            </w:r>
          </w:p>
          <w:p w:rsidR="0015138F" w:rsidRDefault="0015138F" w:rsidP="0015138F">
            <w:pPr>
              <w:pStyle w:val="NormalWeb"/>
              <w:jc w:val="both"/>
              <w:rPr>
                <w:rFonts w:ascii="Helvetica" w:hAnsi="Helvetica" w:cs="Helvetica"/>
                <w:color w:val="000000"/>
                <w:shd w:val="clear" w:color="auto" w:fill="FFFFFF"/>
              </w:rPr>
            </w:pPr>
            <w:r>
              <w:rPr>
                <w:rFonts w:ascii="Helvetica" w:hAnsi="Helvetica" w:cs="Helvetica"/>
                <w:color w:val="000000"/>
                <w:shd w:val="clear" w:color="auto" w:fill="FFFFFF"/>
              </w:rPr>
              <w:t>(3)   R</w:t>
            </w:r>
            <w:r w:rsidRPr="0015138F">
              <w:rPr>
                <w:rFonts w:ascii="Helvetica" w:hAnsi="Helvetica" w:cs="Helvetica"/>
                <w:color w:val="000000"/>
                <w:shd w:val="clear" w:color="auto" w:fill="FFFFFF"/>
              </w:rPr>
              <w:t xml:space="preserve">estoring health; and </w:t>
            </w:r>
          </w:p>
          <w:p w:rsidR="0015138F" w:rsidRDefault="0015138F" w:rsidP="00191728">
            <w:pPr>
              <w:pStyle w:val="NormalWeb"/>
              <w:jc w:val="both"/>
              <w:rPr>
                <w:b/>
                <w:color w:val="000000"/>
                <w:sz w:val="28"/>
                <w:szCs w:val="28"/>
                <w:shd w:val="clear" w:color="auto" w:fill="FFFFFF"/>
              </w:rPr>
            </w:pPr>
            <w:r>
              <w:rPr>
                <w:rFonts w:ascii="Helvetica" w:hAnsi="Helvetica" w:cs="Helvetica"/>
                <w:color w:val="000000"/>
                <w:shd w:val="clear" w:color="auto" w:fill="FFFFFF"/>
              </w:rPr>
              <w:t>(4) H</w:t>
            </w:r>
            <w:r w:rsidRPr="0015138F">
              <w:rPr>
                <w:rFonts w:ascii="Helvetica" w:hAnsi="Helvetica" w:cs="Helvetica"/>
                <w:color w:val="000000"/>
                <w:shd w:val="clear" w:color="auto" w:fill="FFFFFF"/>
              </w:rPr>
              <w:t>elping athletes reach their potential in sports training and performance.</w:t>
            </w:r>
          </w:p>
          <w:p w:rsidR="0015138F" w:rsidRDefault="0015138F" w:rsidP="0015138F">
            <w:pPr>
              <w:pBdr>
                <w:bottom w:val="single" w:sz="12" w:space="1" w:color="auto"/>
              </w:pBdr>
              <w:jc w:val="center"/>
              <w:rPr>
                <w:b/>
                <w:color w:val="000000"/>
                <w:sz w:val="28"/>
                <w:szCs w:val="28"/>
                <w:shd w:val="clear" w:color="auto" w:fill="FFFFFF"/>
              </w:rPr>
            </w:pPr>
          </w:p>
          <w:p w:rsidR="00191728" w:rsidRDefault="00191728" w:rsidP="00191728">
            <w:pPr>
              <w:rPr>
                <w:rFonts w:ascii="Arial" w:hAnsi="Arial" w:cs="Arial"/>
                <w:b/>
                <w:bCs/>
                <w:sz w:val="24"/>
                <w:szCs w:val="24"/>
              </w:rPr>
            </w:pPr>
          </w:p>
          <w:p w:rsidR="00191728" w:rsidRDefault="00191728" w:rsidP="00191728">
            <w:pPr>
              <w:rPr>
                <w:rFonts w:ascii="Arial" w:hAnsi="Arial" w:cs="Arial"/>
                <w:b/>
                <w:bCs/>
                <w:sz w:val="24"/>
                <w:szCs w:val="24"/>
              </w:rPr>
            </w:pPr>
          </w:p>
          <w:p w:rsidR="008C4BE8" w:rsidRPr="008C4BE8" w:rsidRDefault="00191728" w:rsidP="00191728">
            <w:pPr>
              <w:rPr>
                <w:rFonts w:ascii="Arial" w:hAnsi="Arial" w:cs="Arial"/>
                <w:b/>
                <w:bCs/>
                <w:color w:val="FF0000"/>
                <w:sz w:val="36"/>
                <w:szCs w:val="36"/>
              </w:rPr>
            </w:pPr>
            <w:r w:rsidRPr="008C4BE8">
              <w:rPr>
                <w:rFonts w:ascii="Arial" w:hAnsi="Arial" w:cs="Arial"/>
                <w:b/>
                <w:bCs/>
                <w:color w:val="FF0000"/>
                <w:sz w:val="36"/>
                <w:szCs w:val="36"/>
              </w:rPr>
              <w:t xml:space="preserve">God Isn’t Finished with </w:t>
            </w:r>
            <w:r w:rsidR="008C4BE8" w:rsidRPr="008C4BE8">
              <w:rPr>
                <w:rFonts w:ascii="Arial" w:hAnsi="Arial" w:cs="Arial"/>
                <w:b/>
                <w:bCs/>
                <w:color w:val="FF0000"/>
                <w:sz w:val="36"/>
                <w:szCs w:val="36"/>
              </w:rPr>
              <w:t xml:space="preserve">ASEP </w:t>
            </w:r>
          </w:p>
          <w:p w:rsidR="00191728" w:rsidRDefault="00191728" w:rsidP="00191728">
            <w:pPr>
              <w:rPr>
                <w:rFonts w:ascii="Arial" w:hAnsi="Arial" w:cs="Arial"/>
                <w:b/>
                <w:bCs/>
              </w:rPr>
            </w:pPr>
            <w:r w:rsidRPr="00226194">
              <w:rPr>
                <w:rFonts w:ascii="Arial" w:hAnsi="Arial" w:cs="Arial"/>
                <w:b/>
                <w:bCs/>
              </w:rPr>
              <w:t>Tommy Boone, PhD, MPH, MAM, MBA, FASEP</w:t>
            </w:r>
          </w:p>
          <w:p w:rsidR="008C4BE8" w:rsidRDefault="008C4BE8" w:rsidP="00191728">
            <w:pPr>
              <w:rPr>
                <w:rFonts w:ascii="Arial" w:hAnsi="Arial" w:cs="Arial"/>
                <w:b/>
                <w:bCs/>
              </w:rPr>
            </w:pPr>
          </w:p>
          <w:p w:rsidR="008C4BE8" w:rsidRPr="008C4BE8" w:rsidRDefault="008C4BE8" w:rsidP="00191728">
            <w:pPr>
              <w:rPr>
                <w:rFonts w:ascii="Arial" w:hAnsi="Arial" w:cs="Arial"/>
                <w:bCs/>
              </w:rPr>
            </w:pPr>
            <w:r w:rsidRPr="008C4BE8">
              <w:rPr>
                <w:rFonts w:ascii="Arial" w:hAnsi="Arial" w:cs="Arial"/>
                <w:bCs/>
              </w:rPr>
              <w:t>(</w:t>
            </w:r>
            <w:r>
              <w:rPr>
                <w:rFonts w:ascii="Arial" w:hAnsi="Arial" w:cs="Arial"/>
                <w:bCs/>
              </w:rPr>
              <w:t xml:space="preserve">Note: </w:t>
            </w:r>
            <w:r w:rsidRPr="008C4BE8">
              <w:rPr>
                <w:rFonts w:ascii="Arial" w:hAnsi="Arial" w:cs="Arial"/>
                <w:bCs/>
              </w:rPr>
              <w:t>Read the left column all across all pages, and then read the right column from one page to the next</w:t>
            </w:r>
            <w:r>
              <w:rPr>
                <w:rFonts w:ascii="Arial" w:hAnsi="Arial" w:cs="Arial"/>
                <w:bCs/>
              </w:rPr>
              <w:t>.</w:t>
            </w:r>
            <w:r w:rsidRPr="008C4BE8">
              <w:rPr>
                <w:rFonts w:ascii="Arial" w:hAnsi="Arial" w:cs="Arial"/>
                <w:bCs/>
              </w:rPr>
              <w:t>)</w:t>
            </w:r>
          </w:p>
          <w:p w:rsidR="00191728" w:rsidRPr="00191728" w:rsidRDefault="00191728" w:rsidP="00191728">
            <w:pPr>
              <w:rPr>
                <w:rFonts w:ascii="Arial" w:hAnsi="Arial" w:cs="Arial"/>
                <w:b/>
                <w:bCs/>
                <w:color w:val="FF0000"/>
                <w:sz w:val="36"/>
                <w:szCs w:val="36"/>
              </w:rPr>
            </w:pPr>
          </w:p>
          <w:p w:rsidR="00191728" w:rsidRDefault="00191728" w:rsidP="00191728">
            <w:pPr>
              <w:spacing w:line="276" w:lineRule="auto"/>
              <w:jc w:val="both"/>
              <w:rPr>
                <w:rFonts w:ascii="Arial" w:hAnsi="Arial" w:cs="Arial"/>
                <w:sz w:val="24"/>
                <w:szCs w:val="24"/>
              </w:rPr>
            </w:pPr>
            <w:r w:rsidRPr="00243677">
              <w:rPr>
                <w:rFonts w:ascii="Arial" w:hAnsi="Arial" w:cs="Arial"/>
                <w:sz w:val="24"/>
                <w:szCs w:val="24"/>
              </w:rPr>
              <w:t xml:space="preserve">I have been asked more than once, “Why </w:t>
            </w:r>
            <w:r>
              <w:rPr>
                <w:rFonts w:ascii="Arial" w:hAnsi="Arial" w:cs="Arial"/>
                <w:sz w:val="24"/>
                <w:szCs w:val="24"/>
              </w:rPr>
              <w:t xml:space="preserve">do you persist with ASEP?” My answer is simple, “Because God isn’t finished with me.” It is my prayer that as you read this brief </w:t>
            </w:r>
            <w:r w:rsidR="008C4BE8">
              <w:rPr>
                <w:rFonts w:ascii="Arial" w:hAnsi="Arial" w:cs="Arial"/>
                <w:sz w:val="24"/>
                <w:szCs w:val="24"/>
              </w:rPr>
              <w:t>piece</w:t>
            </w:r>
            <w:r>
              <w:rPr>
                <w:rFonts w:ascii="Arial" w:hAnsi="Arial" w:cs="Arial"/>
                <w:sz w:val="24"/>
                <w:szCs w:val="24"/>
              </w:rPr>
              <w:t xml:space="preserve">, you will allow the Holy Spirit to help you work on behalf of all exercise physiologists. Remember, with God’s help, there is always the power to keep going. </w:t>
            </w:r>
            <w:r w:rsidR="00E27625">
              <w:rPr>
                <w:rFonts w:ascii="Arial" w:hAnsi="Arial" w:cs="Arial"/>
                <w:sz w:val="24"/>
                <w:szCs w:val="24"/>
              </w:rPr>
              <w:t>Th</w:t>
            </w:r>
            <w:r>
              <w:rPr>
                <w:rFonts w:ascii="Arial" w:hAnsi="Arial" w:cs="Arial"/>
                <w:sz w:val="24"/>
                <w:szCs w:val="24"/>
              </w:rPr>
              <w:t xml:space="preserve">e only way </w:t>
            </w:r>
            <w:r w:rsidR="00E27625">
              <w:rPr>
                <w:rFonts w:ascii="Arial" w:hAnsi="Arial" w:cs="Arial"/>
                <w:sz w:val="24"/>
                <w:szCs w:val="24"/>
              </w:rPr>
              <w:t>we</w:t>
            </w:r>
            <w:r>
              <w:rPr>
                <w:rFonts w:ascii="Arial" w:hAnsi="Arial" w:cs="Arial"/>
                <w:sz w:val="24"/>
                <w:szCs w:val="24"/>
              </w:rPr>
              <w:t xml:space="preserve"> can lose is to stop </w:t>
            </w:r>
            <w:r w:rsidR="00E27625">
              <w:rPr>
                <w:rFonts w:ascii="Arial" w:hAnsi="Arial" w:cs="Arial"/>
                <w:sz w:val="24"/>
                <w:szCs w:val="24"/>
              </w:rPr>
              <w:t>believing in the importance of professional</w:t>
            </w:r>
            <w:r>
              <w:rPr>
                <w:rFonts w:ascii="Arial" w:hAnsi="Arial" w:cs="Arial"/>
                <w:sz w:val="24"/>
                <w:szCs w:val="24"/>
              </w:rPr>
              <w:t xml:space="preserve"> </w:t>
            </w:r>
            <w:r w:rsidR="00E27625">
              <w:rPr>
                <w:rFonts w:ascii="Arial" w:hAnsi="Arial" w:cs="Arial"/>
                <w:sz w:val="24"/>
                <w:szCs w:val="24"/>
              </w:rPr>
              <w:t>development.</w:t>
            </w:r>
            <w:r>
              <w:rPr>
                <w:rFonts w:ascii="Arial" w:hAnsi="Arial" w:cs="Arial"/>
                <w:sz w:val="24"/>
                <w:szCs w:val="24"/>
              </w:rPr>
              <w:t xml:space="preserve"> So, why not get with ASEP and press on</w:t>
            </w:r>
            <w:r w:rsidR="00E27625">
              <w:rPr>
                <w:rFonts w:ascii="Arial" w:hAnsi="Arial" w:cs="Arial"/>
                <w:sz w:val="24"/>
                <w:szCs w:val="24"/>
              </w:rPr>
              <w:t xml:space="preserve">? </w:t>
            </w:r>
          </w:p>
          <w:p w:rsidR="00191728" w:rsidRDefault="00191728" w:rsidP="00191728">
            <w:pPr>
              <w:spacing w:line="276" w:lineRule="auto"/>
              <w:jc w:val="both"/>
              <w:rPr>
                <w:rFonts w:ascii="Arial" w:hAnsi="Arial" w:cs="Arial"/>
                <w:sz w:val="24"/>
                <w:szCs w:val="24"/>
              </w:rPr>
            </w:pPr>
          </w:p>
          <w:p w:rsidR="00FD2E2E" w:rsidRDefault="00191728" w:rsidP="00191728">
            <w:pPr>
              <w:spacing w:line="276" w:lineRule="auto"/>
              <w:jc w:val="both"/>
              <w:rPr>
                <w:rFonts w:ascii="Arial" w:hAnsi="Arial" w:cs="Arial"/>
                <w:sz w:val="24"/>
                <w:szCs w:val="24"/>
              </w:rPr>
            </w:pPr>
            <w:r>
              <w:rPr>
                <w:rFonts w:ascii="Arial" w:hAnsi="Arial" w:cs="Arial"/>
                <w:sz w:val="24"/>
                <w:szCs w:val="24"/>
              </w:rPr>
              <w:t xml:space="preserve">God created each of us for a purpose. I believe my purpose is to see that ASEP is recognized as </w:t>
            </w:r>
            <w:r>
              <w:rPr>
                <w:rFonts w:ascii="Arial" w:hAnsi="Arial" w:cs="Arial"/>
                <w:sz w:val="24"/>
                <w:szCs w:val="24"/>
              </w:rPr>
              <w:lastRenderedPageBreak/>
              <w:t>the means to promot</w:t>
            </w:r>
            <w:r w:rsidR="00E27625">
              <w:rPr>
                <w:rFonts w:ascii="Arial" w:hAnsi="Arial" w:cs="Arial"/>
                <w:sz w:val="24"/>
                <w:szCs w:val="24"/>
              </w:rPr>
              <w:t>ing</w:t>
            </w:r>
            <w:r>
              <w:rPr>
                <w:rFonts w:ascii="Arial" w:hAnsi="Arial" w:cs="Arial"/>
                <w:sz w:val="24"/>
                <w:szCs w:val="24"/>
              </w:rPr>
              <w:t xml:space="preserve"> the professional development of exercise physiologist. Or,</w:t>
            </w:r>
            <w:r w:rsidR="00E27625">
              <w:rPr>
                <w:rFonts w:ascii="Arial" w:hAnsi="Arial" w:cs="Arial"/>
                <w:sz w:val="24"/>
                <w:szCs w:val="24"/>
              </w:rPr>
              <w:t xml:space="preserve"> otherwise</w:t>
            </w:r>
            <w:r>
              <w:rPr>
                <w:rFonts w:ascii="Arial" w:hAnsi="Arial" w:cs="Arial"/>
                <w:sz w:val="24"/>
                <w:szCs w:val="24"/>
              </w:rPr>
              <w:t xml:space="preserve"> everything that exercise physiologists </w:t>
            </w:r>
          </w:p>
          <w:p w:rsidR="00E27625" w:rsidRDefault="00191728" w:rsidP="00191728">
            <w:pPr>
              <w:spacing w:line="276" w:lineRule="auto"/>
              <w:jc w:val="both"/>
              <w:rPr>
                <w:rFonts w:ascii="Arial" w:hAnsi="Arial" w:cs="Arial"/>
                <w:sz w:val="24"/>
                <w:szCs w:val="24"/>
              </w:rPr>
            </w:pPr>
            <w:r>
              <w:rPr>
                <w:rFonts w:ascii="Arial" w:hAnsi="Arial" w:cs="Arial"/>
                <w:sz w:val="24"/>
                <w:szCs w:val="24"/>
              </w:rPr>
              <w:t xml:space="preserve">are presently doing will be taken over by other healthcare professionals. Hence, we cannot quit. Success is just around the corner. We must be committed to accomplishing the ASEP goals and objectives. We cannot give up. We must keep trying. We must continue to dream big and push forward to realize the ASEP vision. </w:t>
            </w:r>
          </w:p>
          <w:p w:rsidR="00E27625" w:rsidRDefault="00E27625" w:rsidP="00191728">
            <w:pPr>
              <w:spacing w:line="276" w:lineRule="auto"/>
              <w:jc w:val="both"/>
              <w:rPr>
                <w:rFonts w:ascii="Arial" w:hAnsi="Arial" w:cs="Arial"/>
                <w:sz w:val="24"/>
                <w:szCs w:val="24"/>
              </w:rPr>
            </w:pPr>
          </w:p>
          <w:p w:rsidR="00191728" w:rsidRDefault="00191728" w:rsidP="00191728">
            <w:pPr>
              <w:spacing w:line="276" w:lineRule="auto"/>
              <w:jc w:val="both"/>
              <w:rPr>
                <w:rFonts w:ascii="Arial" w:hAnsi="Arial" w:cs="Arial"/>
                <w:sz w:val="24"/>
                <w:szCs w:val="24"/>
              </w:rPr>
            </w:pPr>
            <w:r>
              <w:rPr>
                <w:rFonts w:ascii="Arial" w:hAnsi="Arial" w:cs="Arial"/>
                <w:sz w:val="24"/>
                <w:szCs w:val="24"/>
              </w:rPr>
              <w:t>Perseverance is the exercise physiologists’ means to changing the course of “</w:t>
            </w:r>
            <w:r w:rsidR="00E27625">
              <w:rPr>
                <w:rFonts w:ascii="Arial" w:hAnsi="Arial" w:cs="Arial"/>
                <w:sz w:val="24"/>
                <w:szCs w:val="24"/>
              </w:rPr>
              <w:t>W</w:t>
            </w:r>
            <w:r>
              <w:rPr>
                <w:rFonts w:ascii="Arial" w:hAnsi="Arial" w:cs="Arial"/>
                <w:sz w:val="24"/>
                <w:szCs w:val="24"/>
              </w:rPr>
              <w:t>hat is exercise physiology</w:t>
            </w:r>
            <w:r w:rsidR="00E27625">
              <w:rPr>
                <w:rFonts w:ascii="Arial" w:hAnsi="Arial" w:cs="Arial"/>
                <w:sz w:val="24"/>
                <w:szCs w:val="24"/>
              </w:rPr>
              <w:t>?</w:t>
            </w:r>
            <w:r>
              <w:rPr>
                <w:rFonts w:ascii="Arial" w:hAnsi="Arial" w:cs="Arial"/>
                <w:sz w:val="24"/>
                <w:szCs w:val="24"/>
              </w:rPr>
              <w:t>” and “</w:t>
            </w:r>
            <w:r w:rsidR="00E27625">
              <w:rPr>
                <w:rFonts w:ascii="Arial" w:hAnsi="Arial" w:cs="Arial"/>
                <w:sz w:val="24"/>
                <w:szCs w:val="24"/>
              </w:rPr>
              <w:t>W</w:t>
            </w:r>
            <w:r>
              <w:rPr>
                <w:rFonts w:ascii="Arial" w:hAnsi="Arial" w:cs="Arial"/>
                <w:sz w:val="24"/>
                <w:szCs w:val="24"/>
              </w:rPr>
              <w:t>ho are exercise physiologists</w:t>
            </w:r>
            <w:r w:rsidR="00E27625">
              <w:rPr>
                <w:rFonts w:ascii="Arial" w:hAnsi="Arial" w:cs="Arial"/>
                <w:sz w:val="24"/>
                <w:szCs w:val="24"/>
              </w:rPr>
              <w:t>?</w:t>
            </w:r>
            <w:r>
              <w:rPr>
                <w:rFonts w:ascii="Arial" w:hAnsi="Arial" w:cs="Arial"/>
                <w:sz w:val="24"/>
                <w:szCs w:val="24"/>
              </w:rPr>
              <w:t>” Hence, be strong and do</w:t>
            </w:r>
            <w:r w:rsidR="00E27625">
              <w:rPr>
                <w:rFonts w:ascii="Arial" w:hAnsi="Arial" w:cs="Arial"/>
                <w:sz w:val="24"/>
                <w:szCs w:val="24"/>
              </w:rPr>
              <w:t xml:space="preserve"> what</w:t>
            </w:r>
            <w:r>
              <w:rPr>
                <w:rFonts w:ascii="Arial" w:hAnsi="Arial" w:cs="Arial"/>
                <w:sz w:val="24"/>
                <w:szCs w:val="24"/>
              </w:rPr>
              <w:t xml:space="preserve"> you can to elevate exercise physiology to the healthcare professional status. </w:t>
            </w:r>
          </w:p>
          <w:p w:rsidR="00191728" w:rsidRDefault="00191728" w:rsidP="00191728">
            <w:pPr>
              <w:spacing w:line="276" w:lineRule="auto"/>
              <w:jc w:val="both"/>
              <w:rPr>
                <w:rFonts w:ascii="Arial" w:hAnsi="Arial" w:cs="Arial"/>
                <w:sz w:val="24"/>
                <w:szCs w:val="24"/>
              </w:rPr>
            </w:pPr>
          </w:p>
          <w:p w:rsidR="00E27625" w:rsidRDefault="00191728" w:rsidP="00191728">
            <w:pPr>
              <w:spacing w:line="276" w:lineRule="auto"/>
              <w:jc w:val="both"/>
              <w:rPr>
                <w:rFonts w:ascii="Arial" w:hAnsi="Arial" w:cs="Arial"/>
                <w:sz w:val="24"/>
                <w:szCs w:val="24"/>
              </w:rPr>
            </w:pPr>
            <w:r>
              <w:rPr>
                <w:rFonts w:ascii="Arial" w:hAnsi="Arial" w:cs="Arial"/>
                <w:sz w:val="24"/>
                <w:szCs w:val="24"/>
              </w:rPr>
              <w:t xml:space="preserve">Professionalism and commitment are at the core of thinking about exercise physiology as a profession and not as a discipline. Hence, join ASEP and work on behalf of all exercise physiologists. Show </w:t>
            </w:r>
            <w:r w:rsidR="00E27625">
              <w:rPr>
                <w:rFonts w:ascii="Arial" w:hAnsi="Arial" w:cs="Arial"/>
                <w:sz w:val="24"/>
                <w:szCs w:val="24"/>
              </w:rPr>
              <w:t>your</w:t>
            </w:r>
            <w:r>
              <w:rPr>
                <w:rFonts w:ascii="Arial" w:hAnsi="Arial" w:cs="Arial"/>
                <w:sz w:val="24"/>
                <w:szCs w:val="24"/>
              </w:rPr>
              <w:t xml:space="preserve"> respect, courage, and expectations </w:t>
            </w:r>
            <w:r w:rsidR="00A72121">
              <w:rPr>
                <w:rFonts w:ascii="Arial" w:hAnsi="Arial" w:cs="Arial"/>
                <w:sz w:val="24"/>
                <w:szCs w:val="24"/>
              </w:rPr>
              <w:t>to stand</w:t>
            </w:r>
            <w:r>
              <w:rPr>
                <w:rFonts w:ascii="Arial" w:hAnsi="Arial" w:cs="Arial"/>
                <w:sz w:val="24"/>
                <w:szCs w:val="24"/>
              </w:rPr>
              <w:t xml:space="preserve"> on the ASEP shoulders of change. </w:t>
            </w:r>
          </w:p>
          <w:p w:rsidR="00E27625" w:rsidRDefault="00E27625" w:rsidP="00191728">
            <w:pPr>
              <w:spacing w:line="276" w:lineRule="auto"/>
              <w:jc w:val="both"/>
              <w:rPr>
                <w:rFonts w:ascii="Arial" w:hAnsi="Arial" w:cs="Arial"/>
                <w:sz w:val="24"/>
                <w:szCs w:val="24"/>
              </w:rPr>
            </w:pPr>
          </w:p>
          <w:p w:rsidR="00191728" w:rsidRDefault="00191728" w:rsidP="00191728">
            <w:pPr>
              <w:spacing w:line="276" w:lineRule="auto"/>
              <w:jc w:val="both"/>
              <w:rPr>
                <w:rFonts w:ascii="Arial" w:hAnsi="Arial" w:cs="Arial"/>
                <w:sz w:val="24"/>
                <w:szCs w:val="24"/>
              </w:rPr>
            </w:pPr>
            <w:r>
              <w:rPr>
                <w:rFonts w:ascii="Arial" w:hAnsi="Arial" w:cs="Arial"/>
                <w:sz w:val="24"/>
                <w:szCs w:val="24"/>
              </w:rPr>
              <w:t xml:space="preserve">Yes, among other responsibilities, ASEP exercise physiologists </w:t>
            </w:r>
            <w:r w:rsidR="00E27625">
              <w:rPr>
                <w:rFonts w:ascii="Arial" w:hAnsi="Arial" w:cs="Arial"/>
                <w:sz w:val="24"/>
                <w:szCs w:val="24"/>
              </w:rPr>
              <w:t>believe in the power of an idea</w:t>
            </w:r>
            <w:r>
              <w:rPr>
                <w:rFonts w:ascii="Arial" w:hAnsi="Arial" w:cs="Arial"/>
                <w:sz w:val="24"/>
                <w:szCs w:val="24"/>
              </w:rPr>
              <w:t xml:space="preserve"> that define</w:t>
            </w:r>
            <w:r w:rsidR="00E27625">
              <w:rPr>
                <w:rFonts w:ascii="Arial" w:hAnsi="Arial" w:cs="Arial"/>
                <w:sz w:val="24"/>
                <w:szCs w:val="24"/>
              </w:rPr>
              <w:t>s</w:t>
            </w:r>
            <w:r>
              <w:rPr>
                <w:rFonts w:ascii="Arial" w:hAnsi="Arial" w:cs="Arial"/>
                <w:sz w:val="24"/>
                <w:szCs w:val="24"/>
              </w:rPr>
              <w:t xml:space="preserve"> a new 21</w:t>
            </w:r>
            <w:r w:rsidRPr="00E27625">
              <w:rPr>
                <w:rFonts w:ascii="Arial" w:hAnsi="Arial" w:cs="Arial"/>
                <w:sz w:val="24"/>
                <w:szCs w:val="24"/>
              </w:rPr>
              <w:t>st</w:t>
            </w:r>
            <w:r>
              <w:rPr>
                <w:rFonts w:ascii="Arial" w:hAnsi="Arial" w:cs="Arial"/>
                <w:sz w:val="24"/>
                <w:szCs w:val="24"/>
              </w:rPr>
              <w:t xml:space="preserve"> century view of all exercise physiologists. In the end, “don’t let the ASEP vision die”. Those who still have hope of something better continue to hang on. They will never give up!</w:t>
            </w:r>
          </w:p>
          <w:p w:rsidR="00191728" w:rsidRDefault="00191728" w:rsidP="00191728">
            <w:pPr>
              <w:spacing w:line="276" w:lineRule="auto"/>
              <w:jc w:val="both"/>
              <w:rPr>
                <w:rFonts w:ascii="Arial" w:hAnsi="Arial" w:cs="Arial"/>
                <w:sz w:val="24"/>
                <w:szCs w:val="24"/>
              </w:rPr>
            </w:pPr>
          </w:p>
          <w:p w:rsidR="00191728" w:rsidRDefault="00191728" w:rsidP="00191728">
            <w:pPr>
              <w:spacing w:line="276" w:lineRule="auto"/>
              <w:jc w:val="both"/>
              <w:rPr>
                <w:rFonts w:ascii="Arial" w:hAnsi="Arial" w:cs="Arial"/>
                <w:sz w:val="24"/>
                <w:szCs w:val="24"/>
              </w:rPr>
            </w:pPr>
            <w:r>
              <w:rPr>
                <w:rFonts w:ascii="Arial" w:hAnsi="Arial" w:cs="Arial"/>
                <w:sz w:val="24"/>
                <w:szCs w:val="24"/>
              </w:rPr>
              <w:t xml:space="preserve">God is not finished with exercise physiologists who are willing to stay the course. Why not take a moment </w:t>
            </w:r>
            <w:r w:rsidR="00E27625">
              <w:rPr>
                <w:rFonts w:ascii="Arial" w:hAnsi="Arial" w:cs="Arial"/>
                <w:sz w:val="24"/>
                <w:szCs w:val="24"/>
              </w:rPr>
              <w:t>to</w:t>
            </w:r>
            <w:r>
              <w:rPr>
                <w:rFonts w:ascii="Arial" w:hAnsi="Arial" w:cs="Arial"/>
                <w:sz w:val="24"/>
                <w:szCs w:val="24"/>
              </w:rPr>
              <w:t xml:space="preserve"> evaluate your thoughts, gifts, talents, and strengths to understand God’s presence in you in professionalizing the profession of exercise physiolog</w:t>
            </w:r>
            <w:r w:rsidR="0007238B">
              <w:rPr>
                <w:rFonts w:ascii="Arial" w:hAnsi="Arial" w:cs="Arial"/>
                <w:sz w:val="24"/>
                <w:szCs w:val="24"/>
              </w:rPr>
              <w:t>y? T</w:t>
            </w:r>
            <w:r>
              <w:rPr>
                <w:rFonts w:ascii="Arial" w:hAnsi="Arial" w:cs="Arial"/>
                <w:sz w:val="24"/>
                <w:szCs w:val="24"/>
              </w:rPr>
              <w:t xml:space="preserve">here is still </w:t>
            </w:r>
            <w:r>
              <w:rPr>
                <w:rFonts w:ascii="Arial" w:hAnsi="Arial" w:cs="Arial"/>
                <w:sz w:val="24"/>
                <w:szCs w:val="24"/>
              </w:rPr>
              <w:lastRenderedPageBreak/>
              <w:t xml:space="preserve">plenty of time to gain total control of exercise physiology, but we must stop being </w:t>
            </w:r>
            <w:r w:rsidR="0007238B">
              <w:rPr>
                <w:rFonts w:ascii="Arial" w:hAnsi="Arial" w:cs="Arial"/>
                <w:sz w:val="24"/>
                <w:szCs w:val="24"/>
              </w:rPr>
              <w:t xml:space="preserve">lazy and take ownership of our mistakes. Yes, there will be </w:t>
            </w:r>
            <w:r>
              <w:rPr>
                <w:rFonts w:ascii="Arial" w:hAnsi="Arial" w:cs="Arial"/>
                <w:sz w:val="24"/>
                <w:szCs w:val="24"/>
              </w:rPr>
              <w:t xml:space="preserve">times in which we will be put on our knees, but the longer we hold on to the truth of exercise physiology, the more likely we will continue to execute the so-called impossible. So, dream big dreams, and reach for the moon to live your best professional life. </w:t>
            </w:r>
          </w:p>
          <w:p w:rsidR="00A72121" w:rsidRDefault="00A72121" w:rsidP="00191728">
            <w:pPr>
              <w:spacing w:line="276" w:lineRule="auto"/>
              <w:jc w:val="both"/>
              <w:rPr>
                <w:rFonts w:ascii="Arial" w:hAnsi="Arial" w:cs="Arial"/>
                <w:sz w:val="24"/>
                <w:szCs w:val="24"/>
              </w:rPr>
            </w:pPr>
          </w:p>
          <w:p w:rsidR="00191728" w:rsidRDefault="00191728" w:rsidP="00191728">
            <w:pPr>
              <w:spacing w:line="276" w:lineRule="auto"/>
              <w:jc w:val="both"/>
              <w:rPr>
                <w:rFonts w:ascii="Arial" w:hAnsi="Arial" w:cs="Arial"/>
                <w:sz w:val="24"/>
                <w:szCs w:val="24"/>
              </w:rPr>
            </w:pPr>
            <w:r>
              <w:rPr>
                <w:rFonts w:ascii="Arial" w:hAnsi="Arial" w:cs="Arial"/>
                <w:sz w:val="24"/>
                <w:szCs w:val="24"/>
              </w:rPr>
              <w:t xml:space="preserve">To all ASEP members, God wants each of us to come all the way to realize our dreams. Thus, our ASEP responsibility as agents of change is to stay the course, forgive those who have criticized and/or </w:t>
            </w:r>
            <w:r w:rsidR="00A72121">
              <w:rPr>
                <w:rFonts w:ascii="Arial" w:hAnsi="Arial" w:cs="Arial"/>
                <w:sz w:val="24"/>
                <w:szCs w:val="24"/>
              </w:rPr>
              <w:t>wronged</w:t>
            </w:r>
            <w:r>
              <w:rPr>
                <w:rFonts w:ascii="Arial" w:hAnsi="Arial" w:cs="Arial"/>
                <w:sz w:val="24"/>
                <w:szCs w:val="24"/>
              </w:rPr>
              <w:t xml:space="preserve"> us, and trust in the Lord to overcome the mess we are in. ASEP exercise physiologists are professionals with a purpose. They are healthcare professionals who make things happen. So, to all exercise physiologists, keep your mind open to the ASEP work to improve career opportunities. </w:t>
            </w:r>
          </w:p>
          <w:p w:rsidR="00191728" w:rsidRDefault="00191728" w:rsidP="00191728">
            <w:pPr>
              <w:spacing w:line="276" w:lineRule="auto"/>
              <w:jc w:val="both"/>
              <w:rPr>
                <w:rFonts w:ascii="Arial" w:hAnsi="Arial" w:cs="Arial"/>
                <w:sz w:val="24"/>
                <w:szCs w:val="24"/>
              </w:rPr>
            </w:pPr>
          </w:p>
          <w:p w:rsidR="0015138F" w:rsidRPr="008D50D6" w:rsidRDefault="00191728" w:rsidP="008C4BE8">
            <w:pPr>
              <w:spacing w:line="276" w:lineRule="auto"/>
              <w:jc w:val="both"/>
              <w:rPr>
                <w:rFonts w:ascii="Lucida Calligraphy" w:hAnsi="Lucida Calligraphy"/>
                <w:b/>
                <w:color w:val="FF0000"/>
                <w:sz w:val="32"/>
                <w:szCs w:val="32"/>
              </w:rPr>
            </w:pPr>
            <w:r>
              <w:rPr>
                <w:rFonts w:ascii="Arial" w:hAnsi="Arial" w:cs="Arial"/>
                <w:sz w:val="24"/>
                <w:szCs w:val="24"/>
              </w:rPr>
              <w:t>Remember the saying, “As we think, so we are.” If we think we are exercise physiologists because we have an academic degree in exercise physiology</w:t>
            </w:r>
            <w:r w:rsidR="00A72121">
              <w:rPr>
                <w:rFonts w:ascii="Arial" w:hAnsi="Arial" w:cs="Arial"/>
                <w:sz w:val="24"/>
                <w:szCs w:val="24"/>
              </w:rPr>
              <w:t xml:space="preserve"> or we passed the EPC exam</w:t>
            </w:r>
            <w:r>
              <w:rPr>
                <w:rFonts w:ascii="Arial" w:hAnsi="Arial" w:cs="Arial"/>
                <w:sz w:val="24"/>
                <w:szCs w:val="24"/>
              </w:rPr>
              <w:t xml:space="preserve">, then we refer to ourselves as </w:t>
            </w:r>
            <w:r w:rsidR="00A72121">
              <w:rPr>
                <w:rFonts w:ascii="Arial" w:hAnsi="Arial" w:cs="Arial"/>
                <w:sz w:val="24"/>
                <w:szCs w:val="24"/>
              </w:rPr>
              <w:t>E</w:t>
            </w:r>
            <w:r>
              <w:rPr>
                <w:rFonts w:ascii="Arial" w:hAnsi="Arial" w:cs="Arial"/>
                <w:sz w:val="24"/>
                <w:szCs w:val="24"/>
              </w:rPr>
              <w:t xml:space="preserve">xercise </w:t>
            </w:r>
            <w:r w:rsidR="00A72121">
              <w:rPr>
                <w:rFonts w:ascii="Arial" w:hAnsi="Arial" w:cs="Arial"/>
                <w:sz w:val="24"/>
                <w:szCs w:val="24"/>
              </w:rPr>
              <w:t>P</w:t>
            </w:r>
            <w:r>
              <w:rPr>
                <w:rFonts w:ascii="Arial" w:hAnsi="Arial" w:cs="Arial"/>
                <w:sz w:val="24"/>
                <w:szCs w:val="24"/>
              </w:rPr>
              <w:t>hysiologists. In short, as Benjamin Carson said, “We create our own destiny by the way we do things. We have to take advantage of opportunities and be responsible for our choices.” The important thing to remember is that we have to change our beliefs about what is possible for all exercise physiologists. We are (or should be) leaders in prescribing exercise medicine to prevent or treat chronic diseases.</w:t>
            </w:r>
            <w:r w:rsidR="008C4BE8">
              <w:rPr>
                <w:rFonts w:ascii="Arial" w:hAnsi="Arial" w:cs="Arial"/>
                <w:sz w:val="24"/>
                <w:szCs w:val="24"/>
              </w:rPr>
              <w:t xml:space="preserve"> Hence, </w:t>
            </w:r>
            <w:r w:rsidR="00A72121">
              <w:rPr>
                <w:rFonts w:ascii="Arial" w:hAnsi="Arial" w:cs="Arial"/>
                <w:sz w:val="24"/>
                <w:szCs w:val="24"/>
              </w:rPr>
              <w:t xml:space="preserve">we </w:t>
            </w:r>
            <w:r>
              <w:rPr>
                <w:rFonts w:ascii="Arial" w:hAnsi="Arial" w:cs="Arial"/>
                <w:sz w:val="24"/>
                <w:szCs w:val="24"/>
              </w:rPr>
              <w:t xml:space="preserve">must take responsibility for </w:t>
            </w:r>
            <w:r w:rsidR="00A72121">
              <w:rPr>
                <w:rFonts w:ascii="Arial" w:hAnsi="Arial" w:cs="Arial"/>
                <w:sz w:val="24"/>
                <w:szCs w:val="24"/>
              </w:rPr>
              <w:t>our</w:t>
            </w:r>
            <w:r>
              <w:rPr>
                <w:rFonts w:ascii="Arial" w:hAnsi="Arial" w:cs="Arial"/>
                <w:sz w:val="24"/>
                <w:szCs w:val="24"/>
              </w:rPr>
              <w:t xml:space="preserve"> professional development</w:t>
            </w:r>
            <w:r w:rsidR="00A72121">
              <w:rPr>
                <w:rFonts w:ascii="Arial" w:hAnsi="Arial" w:cs="Arial"/>
                <w:sz w:val="24"/>
                <w:szCs w:val="24"/>
              </w:rPr>
              <w:t xml:space="preserve">. </w:t>
            </w:r>
            <w:r>
              <w:rPr>
                <w:rFonts w:ascii="Arial" w:hAnsi="Arial" w:cs="Arial"/>
                <w:sz w:val="24"/>
                <w:szCs w:val="24"/>
              </w:rPr>
              <w:t xml:space="preserve">ASEP leadership understands that responsibility is the key to success. Our professional footprint </w:t>
            </w:r>
            <w:r w:rsidR="008C4BE8">
              <w:rPr>
                <w:rFonts w:ascii="Arial" w:hAnsi="Arial" w:cs="Arial"/>
                <w:sz w:val="24"/>
                <w:szCs w:val="24"/>
              </w:rPr>
              <w:t xml:space="preserve">cannot be </w:t>
            </w:r>
            <w:r>
              <w:rPr>
                <w:rFonts w:ascii="Arial" w:hAnsi="Arial" w:cs="Arial"/>
                <w:sz w:val="24"/>
                <w:szCs w:val="24"/>
              </w:rPr>
              <w:t xml:space="preserve"> </w:t>
            </w:r>
          </w:p>
        </w:tc>
        <w:tc>
          <w:tcPr>
            <w:tcW w:w="274" w:type="dxa"/>
          </w:tcPr>
          <w:p w:rsidR="00AE36EB" w:rsidRDefault="00AE36EB" w:rsidP="00596B23">
            <w:pPr>
              <w:rPr>
                <w:rFonts w:ascii="Lucida Calligraphy" w:hAnsi="Lucida Calligraphy"/>
                <w:color w:val="FF0000"/>
                <w:sz w:val="48"/>
                <w:szCs w:val="48"/>
              </w:rPr>
            </w:pPr>
          </w:p>
        </w:tc>
        <w:tc>
          <w:tcPr>
            <w:tcW w:w="5405" w:type="dxa"/>
            <w:gridSpan w:val="3"/>
          </w:tcPr>
          <w:p w:rsidR="003F457C" w:rsidRPr="0063318A" w:rsidRDefault="003F457C" w:rsidP="003F457C">
            <w:pPr>
              <w:shd w:val="clear" w:color="auto" w:fill="548DD4" w:themeFill="text2" w:themeFillTint="99"/>
              <w:rPr>
                <w:rFonts w:ascii="Lucida Handwriting" w:hAnsi="Lucida Handwriting"/>
              </w:rPr>
            </w:pPr>
            <w:r w:rsidRPr="0063318A">
              <w:rPr>
                <w:rFonts w:ascii="Lucida Handwriting" w:hAnsi="Lucida Handwriting"/>
                <w:b/>
                <w:color w:val="FFFF00"/>
                <w:sz w:val="44"/>
                <w:szCs w:val="44"/>
              </w:rPr>
              <w:t>The</w:t>
            </w:r>
            <w:r w:rsidRPr="0063318A">
              <w:rPr>
                <w:rFonts w:ascii="Lucida Handwriting" w:hAnsi="Lucida Handwriting"/>
                <w:color w:val="FFFF00"/>
                <w:sz w:val="44"/>
                <w:szCs w:val="44"/>
              </w:rPr>
              <w:t xml:space="preserve"> </w:t>
            </w:r>
            <w:r w:rsidRPr="0063318A">
              <w:rPr>
                <w:rFonts w:ascii="Lucida Handwriting" w:hAnsi="Lucida Handwriting"/>
                <w:b/>
                <w:color w:val="FFFF00"/>
                <w:sz w:val="44"/>
                <w:szCs w:val="44"/>
              </w:rPr>
              <w:t>ASEP Book</w:t>
            </w:r>
          </w:p>
          <w:p w:rsidR="003F457C" w:rsidRDefault="003F457C" w:rsidP="003F457C">
            <w:pPr>
              <w:shd w:val="clear" w:color="auto" w:fill="548DD4" w:themeFill="text2" w:themeFillTint="99"/>
              <w:rPr>
                <w:rFonts w:ascii="Lucida Handwriting" w:hAnsi="Lucida Handwriting"/>
                <w:b/>
                <w:sz w:val="28"/>
                <w:szCs w:val="28"/>
              </w:rPr>
            </w:pPr>
            <w:r w:rsidRPr="00191728">
              <w:rPr>
                <w:rFonts w:ascii="Lucida Handwriting" w:hAnsi="Lucida Handwriting"/>
                <w:b/>
                <w:sz w:val="28"/>
                <w:szCs w:val="28"/>
              </w:rPr>
              <w:t>When you are ready to study for the EPC exam (also known as the ASEP Board Certified Exercise Physiologist exam), you will need this book.</w:t>
            </w:r>
          </w:p>
          <w:p w:rsidR="003F457C" w:rsidRDefault="003F457C" w:rsidP="003F457C">
            <w:pPr>
              <w:shd w:val="clear" w:color="auto" w:fill="548DD4" w:themeFill="text2" w:themeFillTint="99"/>
              <w:rPr>
                <w:rFonts w:ascii="Lucida Handwriting" w:hAnsi="Lucida Handwriting"/>
                <w:b/>
                <w:sz w:val="28"/>
                <w:szCs w:val="28"/>
              </w:rPr>
            </w:pPr>
          </w:p>
          <w:p w:rsidR="003F457C" w:rsidRDefault="003F457C" w:rsidP="003F457C">
            <w:pPr>
              <w:shd w:val="clear" w:color="auto" w:fill="548DD4" w:themeFill="text2" w:themeFillTint="99"/>
              <w:jc w:val="center"/>
              <w:rPr>
                <w:rFonts w:ascii="Lucida Handwriting" w:hAnsi="Lucida Handwriting"/>
                <w:b/>
                <w:sz w:val="28"/>
                <w:szCs w:val="28"/>
              </w:rPr>
            </w:pPr>
            <w:r w:rsidRPr="00FB2B31">
              <w:rPr>
                <w:noProof/>
              </w:rPr>
              <w:drawing>
                <wp:inline distT="0" distB="0" distL="0" distR="0">
                  <wp:extent cx="2637787" cy="3093720"/>
                  <wp:effectExtent l="19050" t="0" r="0" b="0"/>
                  <wp:docPr id="8"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10" cstate="print"/>
                          <a:srcRect/>
                          <a:stretch>
                            <a:fillRect/>
                          </a:stretch>
                        </pic:blipFill>
                        <pic:spPr bwMode="auto">
                          <a:xfrm>
                            <a:off x="0" y="0"/>
                            <a:ext cx="2644944" cy="3102114"/>
                          </a:xfrm>
                          <a:prstGeom prst="rect">
                            <a:avLst/>
                          </a:prstGeom>
                          <a:noFill/>
                          <a:ln w="9525">
                            <a:noFill/>
                            <a:miter lim="800000"/>
                            <a:headEnd/>
                            <a:tailEnd/>
                          </a:ln>
                        </pic:spPr>
                      </pic:pic>
                    </a:graphicData>
                  </a:graphic>
                </wp:inline>
              </w:drawing>
            </w:r>
          </w:p>
          <w:p w:rsidR="003F457C" w:rsidRDefault="003F457C" w:rsidP="003F457C">
            <w:pPr>
              <w:shd w:val="clear" w:color="auto" w:fill="548DD4" w:themeFill="text2" w:themeFillTint="99"/>
              <w:rPr>
                <w:rFonts w:ascii="Lucida Handwriting" w:hAnsi="Lucida Handwriting"/>
                <w:b/>
                <w:sz w:val="28"/>
                <w:szCs w:val="28"/>
              </w:rPr>
            </w:pPr>
          </w:p>
          <w:p w:rsidR="00226194" w:rsidRDefault="00226194" w:rsidP="003F457C">
            <w:pPr>
              <w:shd w:val="clear" w:color="auto" w:fill="548DD4" w:themeFill="text2" w:themeFillTint="99"/>
              <w:rPr>
                <w:rFonts w:ascii="Lucida Handwriting" w:hAnsi="Lucida Handwriting"/>
                <w:b/>
                <w:sz w:val="28"/>
                <w:szCs w:val="28"/>
              </w:rPr>
            </w:pPr>
          </w:p>
          <w:p w:rsidR="00226194" w:rsidRDefault="00226194" w:rsidP="00226194">
            <w:pPr>
              <w:jc w:val="both"/>
              <w:rPr>
                <w:rFonts w:ascii="Arial" w:hAnsi="Arial" w:cs="Arial"/>
                <w:sz w:val="24"/>
                <w:szCs w:val="24"/>
              </w:rPr>
            </w:pPr>
          </w:p>
          <w:p w:rsidR="00226194" w:rsidRDefault="00226194" w:rsidP="00226194">
            <w:pPr>
              <w:jc w:val="both"/>
              <w:rPr>
                <w:rFonts w:ascii="Arial" w:hAnsi="Arial" w:cs="Arial"/>
                <w:sz w:val="24"/>
                <w:szCs w:val="24"/>
              </w:rPr>
            </w:pPr>
            <w:r w:rsidRPr="003F457C">
              <w:rPr>
                <w:rFonts w:ascii="Arial" w:hAnsi="Arial" w:cs="Arial"/>
                <w:sz w:val="24"/>
                <w:szCs w:val="24"/>
              </w:rPr>
              <w:t>If you have questions regarding metabolism, cardiovascular system, anatomy, how muscles function, biomechanics, ECG, and much more, the answers are in this text. Plan to sit for the EPC and become an ASEP Board Certified Exercise Physiologists and earn also the 21st century title: “Exercise Physiologist Healthcare Professional”.</w:t>
            </w:r>
          </w:p>
          <w:p w:rsidR="00226194" w:rsidRDefault="00226194" w:rsidP="00226194">
            <w:pPr>
              <w:jc w:val="both"/>
              <w:rPr>
                <w:rFonts w:ascii="Arial" w:hAnsi="Arial" w:cs="Arial"/>
                <w:sz w:val="24"/>
                <w:szCs w:val="24"/>
              </w:rPr>
            </w:pPr>
          </w:p>
          <w:p w:rsidR="00226194" w:rsidRDefault="00226194" w:rsidP="003F457C">
            <w:pPr>
              <w:shd w:val="clear" w:color="auto" w:fill="548DD4" w:themeFill="text2" w:themeFillTint="99"/>
              <w:rPr>
                <w:rFonts w:ascii="Lucida Handwriting" w:hAnsi="Lucida Handwriting"/>
                <w:b/>
                <w:sz w:val="28"/>
                <w:szCs w:val="28"/>
              </w:rPr>
            </w:pPr>
          </w:p>
          <w:p w:rsidR="00226194" w:rsidRPr="0063318A" w:rsidRDefault="00226194" w:rsidP="003F457C">
            <w:pPr>
              <w:shd w:val="clear" w:color="auto" w:fill="548DD4" w:themeFill="text2" w:themeFillTint="99"/>
              <w:rPr>
                <w:rFonts w:ascii="Lucida Handwriting" w:hAnsi="Lucida Handwriting"/>
                <w:b/>
                <w:sz w:val="28"/>
                <w:szCs w:val="28"/>
              </w:rPr>
            </w:pPr>
          </w:p>
          <w:p w:rsidR="008904FC" w:rsidRDefault="008904FC" w:rsidP="0015138F">
            <w:pPr>
              <w:jc w:val="center"/>
              <w:rPr>
                <w:rFonts w:ascii="Arial" w:hAnsi="Arial" w:cs="Arial"/>
                <w:b/>
                <w:color w:val="FF0000"/>
                <w:sz w:val="18"/>
                <w:szCs w:val="18"/>
              </w:rPr>
            </w:pPr>
          </w:p>
          <w:p w:rsidR="00226194" w:rsidRDefault="00226194" w:rsidP="003F457C">
            <w:pPr>
              <w:jc w:val="both"/>
              <w:rPr>
                <w:rFonts w:ascii="Arial" w:hAnsi="Arial" w:cs="Arial"/>
                <w:sz w:val="24"/>
                <w:szCs w:val="24"/>
              </w:rPr>
            </w:pPr>
          </w:p>
          <w:p w:rsidR="00226194" w:rsidRDefault="00226194" w:rsidP="003F457C">
            <w:pPr>
              <w:jc w:val="both"/>
              <w:rPr>
                <w:rFonts w:ascii="Arial" w:hAnsi="Arial" w:cs="Arial"/>
                <w:sz w:val="24"/>
                <w:szCs w:val="24"/>
              </w:rPr>
            </w:pPr>
          </w:p>
          <w:p w:rsidR="00226194" w:rsidRDefault="00226194" w:rsidP="00226194">
            <w:pPr>
              <w:spacing w:line="276" w:lineRule="auto"/>
              <w:jc w:val="both"/>
              <w:rPr>
                <w:rFonts w:ascii="Arial" w:hAnsi="Arial" w:cs="Arial"/>
                <w:sz w:val="24"/>
                <w:szCs w:val="24"/>
              </w:rPr>
            </w:pPr>
            <w:r>
              <w:rPr>
                <w:rFonts w:ascii="Arial" w:hAnsi="Arial" w:cs="Arial"/>
                <w:sz w:val="24"/>
                <w:szCs w:val="24"/>
              </w:rPr>
              <w:lastRenderedPageBreak/>
              <w:t xml:space="preserve">neutral on the necessity of the ASEP professional organization versus the claim that a generic organization is the appropriate exercise physiology organization to control our destiny. </w:t>
            </w:r>
          </w:p>
          <w:p w:rsidR="00226194" w:rsidRDefault="00226194" w:rsidP="00226194">
            <w:pPr>
              <w:spacing w:line="276" w:lineRule="auto"/>
              <w:jc w:val="both"/>
              <w:rPr>
                <w:rFonts w:ascii="Arial" w:hAnsi="Arial" w:cs="Arial"/>
                <w:sz w:val="24"/>
                <w:szCs w:val="24"/>
              </w:rPr>
            </w:pPr>
          </w:p>
          <w:p w:rsidR="00226194" w:rsidRDefault="00226194" w:rsidP="00226194">
            <w:pPr>
              <w:spacing w:line="276" w:lineRule="auto"/>
              <w:jc w:val="both"/>
              <w:rPr>
                <w:rFonts w:ascii="Arial" w:hAnsi="Arial" w:cs="Arial"/>
                <w:sz w:val="24"/>
                <w:szCs w:val="24"/>
              </w:rPr>
            </w:pPr>
            <w:r>
              <w:rPr>
                <w:rFonts w:ascii="Arial" w:hAnsi="Arial" w:cs="Arial"/>
                <w:sz w:val="24"/>
                <w:szCs w:val="24"/>
              </w:rPr>
              <w:t xml:space="preserve">The bottom line is that exercise physiologists must be decisive in their support of ASEP. It cannot be a matter of, “Well, I like being a member of the most popular organizations.” The choice is ours to share with others that exercise science is not exercise physiology. So, why not say good-bye to yesterday’s status quo? If we continue to avoid doing so, the problem is that we will continue to allow the past views of exercise physiology define us. </w:t>
            </w:r>
          </w:p>
          <w:p w:rsidR="00226194" w:rsidRDefault="00226194" w:rsidP="00226194">
            <w:pPr>
              <w:spacing w:line="276" w:lineRule="auto"/>
              <w:jc w:val="both"/>
              <w:rPr>
                <w:rFonts w:ascii="Arial" w:hAnsi="Arial" w:cs="Arial"/>
                <w:sz w:val="24"/>
                <w:szCs w:val="24"/>
              </w:rPr>
            </w:pPr>
          </w:p>
          <w:p w:rsidR="00226194" w:rsidRDefault="00226194" w:rsidP="00226194">
            <w:pPr>
              <w:spacing w:line="276" w:lineRule="auto"/>
              <w:jc w:val="both"/>
              <w:rPr>
                <w:rFonts w:ascii="Arial" w:hAnsi="Arial" w:cs="Arial"/>
                <w:sz w:val="24"/>
                <w:szCs w:val="24"/>
              </w:rPr>
            </w:pPr>
            <w:r>
              <w:rPr>
                <w:rFonts w:ascii="Arial" w:hAnsi="Arial" w:cs="Arial"/>
                <w:sz w:val="24"/>
                <w:szCs w:val="24"/>
              </w:rPr>
              <w:t xml:space="preserve">If that is the case, each of us will live a sad and discouraging lifestyle in which we are seldom ever recognized for who we actually are. The bottom line is that the more we look forward, the more we will be able to see the future. Therefore, why not be a forward-focused exercise physiology professional invested in the future of exercise physiology as a credible healthcare professional and stop supporting generic organizations? </w:t>
            </w:r>
          </w:p>
          <w:p w:rsidR="00226194" w:rsidRDefault="00226194" w:rsidP="00226194">
            <w:pPr>
              <w:spacing w:line="276" w:lineRule="auto"/>
              <w:jc w:val="both"/>
              <w:rPr>
                <w:rFonts w:ascii="Arial" w:hAnsi="Arial" w:cs="Arial"/>
                <w:sz w:val="24"/>
                <w:szCs w:val="24"/>
              </w:rPr>
            </w:pPr>
          </w:p>
          <w:p w:rsidR="00226194" w:rsidRDefault="00226194" w:rsidP="00226194">
            <w:pPr>
              <w:spacing w:line="276" w:lineRule="auto"/>
              <w:jc w:val="both"/>
              <w:rPr>
                <w:rFonts w:ascii="Arial" w:hAnsi="Arial" w:cs="Arial"/>
                <w:sz w:val="24"/>
                <w:szCs w:val="24"/>
              </w:rPr>
            </w:pPr>
            <w:r>
              <w:rPr>
                <w:rFonts w:ascii="Arial" w:hAnsi="Arial" w:cs="Arial"/>
                <w:sz w:val="24"/>
                <w:szCs w:val="24"/>
              </w:rPr>
              <w:t xml:space="preserve">The past is the past. We must start thinking of our future. But, honestly, if we continue to do nothing about promoting change and moving forward, our lack of initiative will only delay fulfilling our vision. This can’t be the future of exercise physiologists with such a major responsibility in helping adults and others with chronic diseases. We must be committed to effective goal setting, much of which is already defined by ASEP. After all, Winston Churchill said it best, “The price of greatness is responsibility.” We must be accountable </w:t>
            </w:r>
            <w:r w:rsidR="0007238B">
              <w:rPr>
                <w:rFonts w:ascii="Arial" w:hAnsi="Arial" w:cs="Arial"/>
                <w:sz w:val="24"/>
                <w:szCs w:val="24"/>
              </w:rPr>
              <w:t>for the</w:t>
            </w:r>
          </w:p>
          <w:p w:rsidR="00226194" w:rsidRDefault="00226194" w:rsidP="00226194">
            <w:pPr>
              <w:spacing w:line="276" w:lineRule="auto"/>
              <w:jc w:val="both"/>
              <w:rPr>
                <w:rFonts w:ascii="Arial" w:hAnsi="Arial" w:cs="Arial"/>
                <w:sz w:val="24"/>
                <w:szCs w:val="24"/>
              </w:rPr>
            </w:pPr>
            <w:r>
              <w:rPr>
                <w:rFonts w:ascii="Arial" w:hAnsi="Arial" w:cs="Arial"/>
                <w:sz w:val="24"/>
                <w:szCs w:val="24"/>
              </w:rPr>
              <w:t xml:space="preserve">impact our work has on the public. By taking </w:t>
            </w:r>
            <w:r>
              <w:rPr>
                <w:rFonts w:ascii="Arial" w:hAnsi="Arial" w:cs="Arial"/>
                <w:sz w:val="24"/>
                <w:szCs w:val="24"/>
              </w:rPr>
              <w:lastRenderedPageBreak/>
              <w:t xml:space="preserve">responsibility for something (e.g., professional development) more than the size of an organization, exercise physiologists tap into a collective vibrancy that is not only good for their patients and clients but also good for ASEP. In other words, we are the stewards of the ASEP organization, and we are the caretakers of the exercise physiology healthcare profession.   </w:t>
            </w:r>
          </w:p>
          <w:p w:rsidR="006F5DF2" w:rsidRDefault="006F5DF2" w:rsidP="00226194">
            <w:pPr>
              <w:pBdr>
                <w:bottom w:val="single" w:sz="12" w:space="1" w:color="auto"/>
              </w:pBdr>
              <w:spacing w:line="276" w:lineRule="auto"/>
              <w:jc w:val="both"/>
              <w:rPr>
                <w:rFonts w:ascii="Arial" w:hAnsi="Arial" w:cs="Arial"/>
                <w:sz w:val="24"/>
                <w:szCs w:val="24"/>
              </w:rPr>
            </w:pPr>
          </w:p>
          <w:p w:rsidR="006F5DF2" w:rsidRDefault="006F5DF2" w:rsidP="00226194">
            <w:pPr>
              <w:spacing w:line="276" w:lineRule="auto"/>
              <w:jc w:val="both"/>
              <w:rPr>
                <w:rFonts w:ascii="Arial" w:hAnsi="Arial" w:cs="Arial"/>
                <w:sz w:val="24"/>
                <w:szCs w:val="24"/>
              </w:rPr>
            </w:pPr>
          </w:p>
          <w:p w:rsidR="006F5DF2" w:rsidRPr="001D2104" w:rsidRDefault="006F5DF2" w:rsidP="006F5DF2">
            <w:pPr>
              <w:jc w:val="both"/>
              <w:rPr>
                <w:rFonts w:ascii="Lucida Calligraphy" w:hAnsi="Lucida Calligraphy" w:cs="Times New Roman"/>
                <w:b/>
                <w:color w:val="548DD4" w:themeColor="text2" w:themeTint="99"/>
                <w:sz w:val="24"/>
                <w:szCs w:val="24"/>
              </w:rPr>
            </w:pPr>
            <w:r w:rsidRPr="001D2104">
              <w:rPr>
                <w:rFonts w:ascii="Lucida Calligraphy" w:hAnsi="Lucida Calligraphy" w:cs="Times New Roman"/>
                <w:b/>
                <w:color w:val="548DD4" w:themeColor="text2" w:themeTint="99"/>
                <w:sz w:val="24"/>
                <w:szCs w:val="24"/>
              </w:rPr>
              <w:t>We become what we think, what we talk about, and what we do. If we think our work is for the right reason, if we think that our actions will bring forth positive results, and if we start living as professionals, we will become our vision.</w:t>
            </w:r>
          </w:p>
          <w:p w:rsidR="006F5DF2" w:rsidRDefault="006F5DF2" w:rsidP="00226194">
            <w:pPr>
              <w:pBdr>
                <w:bottom w:val="single" w:sz="12" w:space="1" w:color="auto"/>
              </w:pBdr>
              <w:spacing w:line="276" w:lineRule="auto"/>
              <w:jc w:val="both"/>
              <w:rPr>
                <w:rFonts w:ascii="Lucida Calligraphy" w:hAnsi="Lucida Calligraphy" w:cs="Times New Roman"/>
                <w:sz w:val="24"/>
                <w:szCs w:val="24"/>
              </w:rPr>
            </w:pPr>
          </w:p>
          <w:p w:rsidR="006F5DF2" w:rsidRDefault="006F5DF2" w:rsidP="00226194">
            <w:pPr>
              <w:spacing w:line="276" w:lineRule="auto"/>
              <w:jc w:val="both"/>
              <w:rPr>
                <w:rFonts w:ascii="Lucida Calligraphy" w:hAnsi="Lucida Calligraphy" w:cs="Times New Roman"/>
                <w:sz w:val="24"/>
                <w:szCs w:val="24"/>
              </w:rPr>
            </w:pPr>
          </w:p>
          <w:p w:rsidR="001D2104" w:rsidRDefault="001D2104" w:rsidP="006F5DF2">
            <w:pPr>
              <w:jc w:val="both"/>
              <w:rPr>
                <w:rFonts w:ascii="Lucida Calligraphy" w:hAnsi="Lucida Calligraphy" w:cs="Times New Roman"/>
                <w:sz w:val="24"/>
                <w:szCs w:val="24"/>
              </w:rPr>
            </w:pPr>
          </w:p>
          <w:p w:rsidR="000F4495" w:rsidRPr="001D2104" w:rsidRDefault="00226194" w:rsidP="006F5DF2">
            <w:pPr>
              <w:jc w:val="both"/>
              <w:rPr>
                <w:rFonts w:ascii="Lucida Handwriting" w:hAnsi="Lucida Handwriting"/>
                <w:b/>
                <w:color w:val="FF0000"/>
                <w:sz w:val="24"/>
                <w:szCs w:val="24"/>
              </w:rPr>
            </w:pPr>
            <w:r w:rsidRPr="001D2104">
              <w:rPr>
                <w:rFonts w:ascii="Lucida Handwriting" w:hAnsi="Lucida Handwriting"/>
                <w:b/>
                <w:sz w:val="24"/>
                <w:szCs w:val="24"/>
              </w:rPr>
              <w:t>What do you think? You may want to send an email to:</w:t>
            </w:r>
          </w:p>
          <w:p w:rsidR="00226194" w:rsidRDefault="00EE7F48" w:rsidP="00226194">
            <w:pPr>
              <w:jc w:val="both"/>
            </w:pPr>
            <w:hyperlink r:id="rId11" w:history="1">
              <w:r w:rsidR="00226194" w:rsidRPr="00AF4E0D">
                <w:rPr>
                  <w:rStyle w:val="Hyperlink"/>
                  <w:rFonts w:ascii="Lucida Handwriting" w:hAnsi="Lucida Handwriting"/>
                  <w:b/>
                  <w:sz w:val="32"/>
                  <w:szCs w:val="32"/>
                </w:rPr>
                <w:t>tbooneasep@gmail.com</w:t>
              </w:r>
            </w:hyperlink>
          </w:p>
          <w:p w:rsidR="008C4BE8" w:rsidRDefault="008C4BE8" w:rsidP="00226194">
            <w:pPr>
              <w:jc w:val="both"/>
            </w:pPr>
          </w:p>
          <w:p w:rsidR="008C4BE8" w:rsidRPr="003F457C" w:rsidRDefault="008C4BE8" w:rsidP="008C4BE8">
            <w:pPr>
              <w:jc w:val="right"/>
              <w:rPr>
                <w:rFonts w:ascii="Arial" w:hAnsi="Arial" w:cs="Arial"/>
                <w:b/>
                <w:color w:val="FF0000"/>
                <w:sz w:val="24"/>
                <w:szCs w:val="24"/>
              </w:rPr>
            </w:pPr>
          </w:p>
        </w:tc>
      </w:tr>
      <w:tr w:rsidR="008C4BE8" w:rsidTr="008C4BE8">
        <w:trPr>
          <w:gridAfter w:val="1"/>
          <w:wAfter w:w="612" w:type="dxa"/>
          <w:trHeight w:val="1068"/>
        </w:trPr>
        <w:tc>
          <w:tcPr>
            <w:tcW w:w="6618" w:type="dxa"/>
            <w:gridSpan w:val="5"/>
            <w:shd w:val="clear" w:color="auto" w:fill="FFFFFF" w:themeFill="background1"/>
          </w:tcPr>
          <w:p w:rsidR="008C4BE8" w:rsidRPr="001C70D1" w:rsidRDefault="008C4BE8" w:rsidP="00393F41">
            <w:pPr>
              <w:pStyle w:val="NormalWeb"/>
              <w:jc w:val="both"/>
              <w:rPr>
                <w:rFonts w:ascii="Lucida Handwriting" w:hAnsi="Lucida Handwriting"/>
                <w:b/>
                <w:color w:val="FF0000"/>
                <w:sz w:val="28"/>
                <w:szCs w:val="28"/>
              </w:rPr>
            </w:pPr>
          </w:p>
        </w:tc>
        <w:tc>
          <w:tcPr>
            <w:tcW w:w="4482" w:type="dxa"/>
            <w:gridSpan w:val="2"/>
            <w:shd w:val="clear" w:color="auto" w:fill="FFFFFF" w:themeFill="background1"/>
          </w:tcPr>
          <w:p w:rsidR="008C4BE8" w:rsidRPr="008C4BE8" w:rsidRDefault="008C4BE8" w:rsidP="008C4BE8">
            <w:pPr>
              <w:jc w:val="both"/>
              <w:rPr>
                <w:rFonts w:ascii="Lucida Calligraphy" w:hAnsi="Lucida Calligraphy" w:cs="Times New Roman"/>
                <w:b/>
              </w:rPr>
            </w:pPr>
            <w:bookmarkStart w:id="0" w:name="_GoBack"/>
            <w:bookmarkEnd w:id="0"/>
            <w:r w:rsidRPr="008C4BE8">
              <w:rPr>
                <w:rFonts w:ascii="Lucida Calligraphy" w:hAnsi="Lucida Calligraphy" w:cs="Times New Roman"/>
                <w:b/>
              </w:rPr>
              <w:t>The best way to predict the future is to create it.</w:t>
            </w:r>
          </w:p>
          <w:p w:rsidR="008C4BE8" w:rsidRDefault="008C4BE8" w:rsidP="008C4BE8">
            <w:pPr>
              <w:jc w:val="right"/>
              <w:rPr>
                <w:rFonts w:ascii="Lucida Calligraphy" w:hAnsi="Lucida Calligraphy" w:cs="Times New Roman"/>
              </w:rPr>
            </w:pPr>
            <w:r w:rsidRPr="003A5979">
              <w:rPr>
                <w:rFonts w:ascii="Lucida Calligraphy" w:hAnsi="Lucida Calligraphy" w:cs="Times New Roman"/>
              </w:rPr>
              <w:t>– Peter Drucker</w:t>
            </w:r>
          </w:p>
          <w:p w:rsidR="008C4BE8" w:rsidRPr="003A5979" w:rsidRDefault="008C4BE8" w:rsidP="008C4BE8">
            <w:pPr>
              <w:jc w:val="right"/>
              <w:rPr>
                <w:rFonts w:ascii="Lucida Calligraphy" w:hAnsi="Lucida Calligraphy" w:cs="Times New Roman"/>
              </w:rPr>
            </w:pPr>
          </w:p>
          <w:p w:rsidR="008C4BE8" w:rsidRDefault="008C4BE8" w:rsidP="00226194">
            <w:pPr>
              <w:shd w:val="clear" w:color="auto" w:fill="548DD4" w:themeFill="text2" w:themeFillTint="99"/>
            </w:pPr>
          </w:p>
        </w:tc>
      </w:tr>
    </w:tbl>
    <w:p w:rsidR="008A39F0" w:rsidRPr="00511E36" w:rsidRDefault="008A39F0" w:rsidP="00393F41">
      <w:pPr>
        <w:spacing w:after="0" w:line="240" w:lineRule="auto"/>
        <w:jc w:val="both"/>
        <w:rPr>
          <w:rFonts w:ascii="Arial" w:hAnsi="Arial" w:cs="Arial"/>
          <w:sz w:val="24"/>
          <w:szCs w:val="24"/>
        </w:rPr>
      </w:pPr>
    </w:p>
    <w:sectPr w:rsidR="008A39F0" w:rsidRPr="00511E36" w:rsidSect="0083412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28" w:rsidRDefault="00FF3B28" w:rsidP="00FE3D2A">
      <w:pPr>
        <w:spacing w:after="0" w:line="240" w:lineRule="auto"/>
      </w:pPr>
      <w:r>
        <w:separator/>
      </w:r>
    </w:p>
  </w:endnote>
  <w:endnote w:type="continuationSeparator" w:id="0">
    <w:p w:rsidR="00FF3B28" w:rsidRDefault="00FF3B28"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08356"/>
      <w:docPartObj>
        <w:docPartGallery w:val="Page Numbers (Bottom of Page)"/>
        <w:docPartUnique/>
      </w:docPartObj>
    </w:sdtPr>
    <w:sdtEndPr>
      <w:rPr>
        <w:noProof/>
      </w:rPr>
    </w:sdtEndPr>
    <w:sdtContent>
      <w:p w:rsidR="00D8267C" w:rsidRDefault="00EE7F48">
        <w:pPr>
          <w:pStyle w:val="Footer"/>
          <w:jc w:val="center"/>
        </w:pPr>
        <w:r>
          <w:fldChar w:fldCharType="begin"/>
        </w:r>
        <w:r w:rsidR="00D8267C">
          <w:instrText xml:space="preserve"> PAGE   \* MERGEFORMAT </w:instrText>
        </w:r>
        <w:r>
          <w:fldChar w:fldCharType="separate"/>
        </w:r>
        <w:r w:rsidR="008C4BE8">
          <w:rPr>
            <w:noProof/>
          </w:rPr>
          <w:t>5</w:t>
        </w:r>
        <w:r>
          <w:rPr>
            <w:noProof/>
          </w:rPr>
          <w:fldChar w:fldCharType="end"/>
        </w:r>
      </w:p>
    </w:sdtContent>
  </w:sdt>
  <w:p w:rsidR="00D8267C" w:rsidRDefault="00D82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28" w:rsidRDefault="00FF3B28" w:rsidP="00FE3D2A">
      <w:pPr>
        <w:spacing w:after="0" w:line="240" w:lineRule="auto"/>
      </w:pPr>
      <w:r>
        <w:separator/>
      </w:r>
    </w:p>
  </w:footnote>
  <w:footnote w:type="continuationSeparator" w:id="0">
    <w:p w:rsidR="00FF3B28" w:rsidRDefault="00FF3B28" w:rsidP="00FE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3"/>
  </w:num>
  <w:num w:numId="2">
    <w:abstractNumId w:val="4"/>
  </w:num>
  <w:num w:numId="3">
    <w:abstractNumId w:val="6"/>
  </w:num>
  <w:num w:numId="4">
    <w:abstractNumId w:val="9"/>
  </w:num>
  <w:num w:numId="5">
    <w:abstractNumId w:val="7"/>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12D7"/>
    <w:rsid w:val="00021F5B"/>
    <w:rsid w:val="000412BE"/>
    <w:rsid w:val="00043D18"/>
    <w:rsid w:val="00062610"/>
    <w:rsid w:val="00064747"/>
    <w:rsid w:val="00065854"/>
    <w:rsid w:val="0006633D"/>
    <w:rsid w:val="0007238B"/>
    <w:rsid w:val="000A372A"/>
    <w:rsid w:val="000A7D12"/>
    <w:rsid w:val="000E6C23"/>
    <w:rsid w:val="000F4495"/>
    <w:rsid w:val="0010062F"/>
    <w:rsid w:val="00107817"/>
    <w:rsid w:val="00107912"/>
    <w:rsid w:val="001253E2"/>
    <w:rsid w:val="00132C8D"/>
    <w:rsid w:val="0014252D"/>
    <w:rsid w:val="0015138F"/>
    <w:rsid w:val="001621FE"/>
    <w:rsid w:val="001634CA"/>
    <w:rsid w:val="001706B9"/>
    <w:rsid w:val="001872E2"/>
    <w:rsid w:val="00191728"/>
    <w:rsid w:val="001C44E0"/>
    <w:rsid w:val="001C70D1"/>
    <w:rsid w:val="001D2104"/>
    <w:rsid w:val="001D5028"/>
    <w:rsid w:val="001E78F1"/>
    <w:rsid w:val="001F2026"/>
    <w:rsid w:val="00226194"/>
    <w:rsid w:val="00226213"/>
    <w:rsid w:val="002263C7"/>
    <w:rsid w:val="00243315"/>
    <w:rsid w:val="002D1F93"/>
    <w:rsid w:val="002E192B"/>
    <w:rsid w:val="0031523C"/>
    <w:rsid w:val="003828F7"/>
    <w:rsid w:val="00393F41"/>
    <w:rsid w:val="003A5979"/>
    <w:rsid w:val="003B01F9"/>
    <w:rsid w:val="003E49BB"/>
    <w:rsid w:val="003E68F5"/>
    <w:rsid w:val="003F457C"/>
    <w:rsid w:val="004107D3"/>
    <w:rsid w:val="00414B5A"/>
    <w:rsid w:val="004160B3"/>
    <w:rsid w:val="0043117D"/>
    <w:rsid w:val="00445E75"/>
    <w:rsid w:val="004462A6"/>
    <w:rsid w:val="00457B49"/>
    <w:rsid w:val="0049241E"/>
    <w:rsid w:val="00495DA5"/>
    <w:rsid w:val="004B2DA8"/>
    <w:rsid w:val="004B6DC2"/>
    <w:rsid w:val="004E7F77"/>
    <w:rsid w:val="00511E36"/>
    <w:rsid w:val="005126D5"/>
    <w:rsid w:val="005174A8"/>
    <w:rsid w:val="00545FA4"/>
    <w:rsid w:val="005712D7"/>
    <w:rsid w:val="00596B23"/>
    <w:rsid w:val="005E0DA0"/>
    <w:rsid w:val="00624A7D"/>
    <w:rsid w:val="00627020"/>
    <w:rsid w:val="0063318A"/>
    <w:rsid w:val="0065430E"/>
    <w:rsid w:val="00694154"/>
    <w:rsid w:val="006B33DA"/>
    <w:rsid w:val="006F4A73"/>
    <w:rsid w:val="006F5DF2"/>
    <w:rsid w:val="00714461"/>
    <w:rsid w:val="00740F86"/>
    <w:rsid w:val="00750DF8"/>
    <w:rsid w:val="007570E4"/>
    <w:rsid w:val="0081294A"/>
    <w:rsid w:val="00830DF4"/>
    <w:rsid w:val="00832685"/>
    <w:rsid w:val="0083412F"/>
    <w:rsid w:val="00842AB5"/>
    <w:rsid w:val="00886D8D"/>
    <w:rsid w:val="008904FC"/>
    <w:rsid w:val="008A39F0"/>
    <w:rsid w:val="008A696F"/>
    <w:rsid w:val="008C4BE8"/>
    <w:rsid w:val="008D50D6"/>
    <w:rsid w:val="009170C1"/>
    <w:rsid w:val="009464E1"/>
    <w:rsid w:val="0096165D"/>
    <w:rsid w:val="00981832"/>
    <w:rsid w:val="00994BCC"/>
    <w:rsid w:val="009A5CDB"/>
    <w:rsid w:val="009B1A7D"/>
    <w:rsid w:val="009B2581"/>
    <w:rsid w:val="009C445F"/>
    <w:rsid w:val="00A03FED"/>
    <w:rsid w:val="00A313F8"/>
    <w:rsid w:val="00A44862"/>
    <w:rsid w:val="00A72121"/>
    <w:rsid w:val="00A7684A"/>
    <w:rsid w:val="00A83000"/>
    <w:rsid w:val="00AC7FD2"/>
    <w:rsid w:val="00AE36EB"/>
    <w:rsid w:val="00AF40BA"/>
    <w:rsid w:val="00B000E4"/>
    <w:rsid w:val="00B06F72"/>
    <w:rsid w:val="00B23F38"/>
    <w:rsid w:val="00B25A92"/>
    <w:rsid w:val="00B265B4"/>
    <w:rsid w:val="00B36379"/>
    <w:rsid w:val="00B40962"/>
    <w:rsid w:val="00B465D6"/>
    <w:rsid w:val="00BC354D"/>
    <w:rsid w:val="00C00B52"/>
    <w:rsid w:val="00C07CB3"/>
    <w:rsid w:val="00C14606"/>
    <w:rsid w:val="00C23421"/>
    <w:rsid w:val="00C27B60"/>
    <w:rsid w:val="00C81499"/>
    <w:rsid w:val="00C82771"/>
    <w:rsid w:val="00C902E5"/>
    <w:rsid w:val="00CA7B70"/>
    <w:rsid w:val="00CC7A95"/>
    <w:rsid w:val="00CE4438"/>
    <w:rsid w:val="00D20DE3"/>
    <w:rsid w:val="00D445AA"/>
    <w:rsid w:val="00D81397"/>
    <w:rsid w:val="00D8267C"/>
    <w:rsid w:val="00DA0A31"/>
    <w:rsid w:val="00DE0418"/>
    <w:rsid w:val="00E27144"/>
    <w:rsid w:val="00E27625"/>
    <w:rsid w:val="00E34A47"/>
    <w:rsid w:val="00E643BB"/>
    <w:rsid w:val="00E86659"/>
    <w:rsid w:val="00EB6A58"/>
    <w:rsid w:val="00EC12E5"/>
    <w:rsid w:val="00ED2DAE"/>
    <w:rsid w:val="00EE7F48"/>
    <w:rsid w:val="00F24AFC"/>
    <w:rsid w:val="00F3666D"/>
    <w:rsid w:val="00F51798"/>
    <w:rsid w:val="00F65DBD"/>
    <w:rsid w:val="00F71393"/>
    <w:rsid w:val="00F75BE9"/>
    <w:rsid w:val="00FA1D07"/>
    <w:rsid w:val="00FA7B84"/>
    <w:rsid w:val="00FB2B31"/>
    <w:rsid w:val="00FB4CD2"/>
    <w:rsid w:val="00FC2171"/>
    <w:rsid w:val="00FC34A7"/>
    <w:rsid w:val="00FD2E2E"/>
    <w:rsid w:val="00FE3D2A"/>
    <w:rsid w:val="00FF3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1">
    <w:name w:val="heading 1"/>
    <w:basedOn w:val="Normal"/>
    <w:next w:val="Normal"/>
    <w:link w:val="Heading1Char"/>
    <w:uiPriority w:val="9"/>
    <w:qFormat/>
    <w:rsid w:val="0015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A"/>
  </w:style>
  <w:style w:type="character" w:styleId="Emphasis">
    <w:name w:val="Emphasis"/>
    <w:basedOn w:val="DefaultParagraphFont"/>
    <w:uiPriority w:val="20"/>
    <w:qFormat/>
    <w:rsid w:val="00C81499"/>
    <w:rPr>
      <w:i/>
      <w:iCs/>
    </w:rPr>
  </w:style>
  <w:style w:type="character" w:customStyle="1" w:styleId="UnresolvedMention1">
    <w:name w:val="Unresolved Mention1"/>
    <w:basedOn w:val="DefaultParagraphFont"/>
    <w:uiPriority w:val="99"/>
    <w:semiHidden/>
    <w:unhideWhenUsed/>
    <w:rsid w:val="004107D3"/>
    <w:rPr>
      <w:color w:val="605E5C"/>
      <w:shd w:val="clear" w:color="auto" w:fill="E1DFDD"/>
    </w:rPr>
  </w:style>
  <w:style w:type="character" w:customStyle="1" w:styleId="Heading1Char">
    <w:name w:val="Heading 1 Char"/>
    <w:basedOn w:val="DefaultParagraphFont"/>
    <w:link w:val="Heading1"/>
    <w:uiPriority w:val="9"/>
    <w:rsid w:val="0015138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42956136">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210175504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175069399">
      <w:bodyDiv w:val="1"/>
      <w:marLeft w:val="0"/>
      <w:marRight w:val="0"/>
      <w:marTop w:val="0"/>
      <w:marBottom w:val="0"/>
      <w:divBdr>
        <w:top w:val="none" w:sz="0" w:space="0" w:color="auto"/>
        <w:left w:val="none" w:sz="0" w:space="0" w:color="auto"/>
        <w:bottom w:val="none" w:sz="0" w:space="0" w:color="auto"/>
        <w:right w:val="none" w:sz="0" w:space="0" w:color="auto"/>
      </w:divBdr>
      <w:divsChild>
        <w:div w:id="1417629987">
          <w:marLeft w:val="0"/>
          <w:marRight w:val="240"/>
          <w:marTop w:val="0"/>
          <w:marBottom w:val="0"/>
          <w:divBdr>
            <w:top w:val="none" w:sz="0" w:space="0" w:color="auto"/>
            <w:left w:val="none" w:sz="0" w:space="0" w:color="auto"/>
            <w:bottom w:val="none" w:sz="0" w:space="0" w:color="auto"/>
            <w:right w:val="none" w:sz="0" w:space="0" w:color="auto"/>
          </w:divBdr>
          <w:divsChild>
            <w:div w:id="557739455">
              <w:marLeft w:val="0"/>
              <w:marRight w:val="0"/>
              <w:marTop w:val="0"/>
              <w:marBottom w:val="0"/>
              <w:divBdr>
                <w:top w:val="none" w:sz="0" w:space="0" w:color="auto"/>
                <w:left w:val="none" w:sz="0" w:space="0" w:color="auto"/>
                <w:bottom w:val="none" w:sz="0" w:space="0" w:color="auto"/>
                <w:right w:val="none" w:sz="0" w:space="0" w:color="auto"/>
              </w:divBdr>
              <w:divsChild>
                <w:div w:id="1937593598">
                  <w:marLeft w:val="0"/>
                  <w:marRight w:val="0"/>
                  <w:marTop w:val="0"/>
                  <w:marBottom w:val="0"/>
                  <w:divBdr>
                    <w:top w:val="none" w:sz="0" w:space="0" w:color="auto"/>
                    <w:left w:val="none" w:sz="0" w:space="0" w:color="auto"/>
                    <w:bottom w:val="none" w:sz="0" w:space="0" w:color="auto"/>
                    <w:right w:val="none" w:sz="0" w:space="0" w:color="auto"/>
                  </w:divBdr>
                </w:div>
                <w:div w:id="349648217">
                  <w:marLeft w:val="0"/>
                  <w:marRight w:val="0"/>
                  <w:marTop w:val="0"/>
                  <w:marBottom w:val="0"/>
                  <w:divBdr>
                    <w:top w:val="none" w:sz="0" w:space="0" w:color="auto"/>
                    <w:left w:val="none" w:sz="0" w:space="0" w:color="auto"/>
                    <w:bottom w:val="none" w:sz="0" w:space="0" w:color="auto"/>
                    <w:right w:val="none" w:sz="0" w:space="0" w:color="auto"/>
                  </w:divBdr>
                  <w:divsChild>
                    <w:div w:id="830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ooneasep@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14C00-E384-4879-A670-26F04B98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2020-01-28T01:32:00Z</dcterms:created>
  <dcterms:modified xsi:type="dcterms:W3CDTF">2020-01-28T01:32:00Z</dcterms:modified>
</cp:coreProperties>
</file>