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9"/>
        <w:gridCol w:w="5657"/>
      </w:tblGrid>
      <w:tr w:rsidR="005712D7" w:rsidTr="005712D7">
        <w:tc>
          <w:tcPr>
            <w:tcW w:w="3798" w:type="dxa"/>
          </w:tcPr>
          <w:p w:rsidR="005712D7" w:rsidRDefault="005712D7">
            <w:r w:rsidRPr="005712D7">
              <w:rPr>
                <w:noProof/>
              </w:rPr>
              <w:drawing>
                <wp:inline distT="0" distB="0" distL="0" distR="0">
                  <wp:extent cx="2332264" cy="1552175"/>
                  <wp:effectExtent l="1905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332816" cy="1552543"/>
                          </a:xfrm>
                          <a:prstGeom prst="rect">
                            <a:avLst/>
                          </a:prstGeom>
                          <a:noFill/>
                          <a:ln w="9525">
                            <a:noFill/>
                            <a:miter lim="800000"/>
                            <a:headEnd/>
                            <a:tailEnd/>
                          </a:ln>
                        </pic:spPr>
                      </pic:pic>
                    </a:graphicData>
                  </a:graphic>
                </wp:inline>
              </w:drawing>
            </w:r>
          </w:p>
        </w:tc>
        <w:tc>
          <w:tcPr>
            <w:tcW w:w="5778" w:type="dxa"/>
          </w:tcPr>
          <w:p w:rsidR="005712D7" w:rsidRPr="00FE3D2A" w:rsidRDefault="005712D7" w:rsidP="005712D7">
            <w:pPr>
              <w:jc w:val="center"/>
              <w:rPr>
                <w:rFonts w:ascii="Lucida Calligraphy" w:hAnsi="Lucida Calligraphy"/>
                <w:b/>
                <w:color w:val="FF0000"/>
                <w:sz w:val="36"/>
                <w:szCs w:val="36"/>
              </w:rPr>
            </w:pPr>
            <w:r w:rsidRPr="00FE3D2A">
              <w:rPr>
                <w:rFonts w:ascii="Lucida Calligraphy" w:hAnsi="Lucida Calligraphy"/>
                <w:b/>
                <w:color w:val="FF0000"/>
                <w:sz w:val="36"/>
                <w:szCs w:val="36"/>
              </w:rPr>
              <w:t>American Society of Exercise Physiologists</w:t>
            </w:r>
          </w:p>
          <w:p w:rsidR="005712D7" w:rsidRDefault="005712D7" w:rsidP="005712D7">
            <w:pPr>
              <w:jc w:val="center"/>
              <w:rPr>
                <w:b/>
                <w:color w:val="FF0000"/>
                <w:sz w:val="28"/>
                <w:szCs w:val="28"/>
              </w:rPr>
            </w:pPr>
          </w:p>
          <w:p w:rsidR="005712D7" w:rsidRPr="00FE3D2A" w:rsidRDefault="00FE3D2A" w:rsidP="005712D7">
            <w:pPr>
              <w:jc w:val="center"/>
              <w:rPr>
                <w:b/>
                <w:sz w:val="72"/>
                <w:szCs w:val="72"/>
              </w:rPr>
            </w:pPr>
            <w:proofErr w:type="spellStart"/>
            <w:r w:rsidRPr="00FE3D2A">
              <w:rPr>
                <w:b/>
                <w:color w:val="FF0000"/>
                <w:sz w:val="72"/>
                <w:szCs w:val="72"/>
              </w:rPr>
              <w:t>ASEP</w:t>
            </w:r>
            <w:r w:rsidR="005712D7" w:rsidRPr="00FE3D2A">
              <w:rPr>
                <w:b/>
                <w:sz w:val="72"/>
                <w:szCs w:val="72"/>
              </w:rPr>
              <w:t>Newsletter</w:t>
            </w:r>
            <w:proofErr w:type="spellEnd"/>
          </w:p>
          <w:p w:rsidR="005712D7" w:rsidRPr="005712D7" w:rsidRDefault="000412BE" w:rsidP="005712D7">
            <w:pPr>
              <w:jc w:val="center"/>
              <w:rPr>
                <w:b/>
                <w:color w:val="FF0000"/>
                <w:sz w:val="40"/>
                <w:szCs w:val="40"/>
              </w:rPr>
            </w:pPr>
            <w:r>
              <w:rPr>
                <w:b/>
                <w:color w:val="FF0000"/>
                <w:sz w:val="40"/>
                <w:szCs w:val="40"/>
              </w:rPr>
              <w:t>August</w:t>
            </w:r>
            <w:r w:rsidR="005712D7" w:rsidRPr="005712D7">
              <w:rPr>
                <w:b/>
                <w:color w:val="FF0000"/>
                <w:sz w:val="40"/>
                <w:szCs w:val="40"/>
              </w:rPr>
              <w:t xml:space="preserve"> 2018</w:t>
            </w:r>
          </w:p>
          <w:p w:rsidR="005712D7" w:rsidRPr="00994BCC" w:rsidRDefault="005712D7" w:rsidP="005712D7">
            <w:pPr>
              <w:jc w:val="center"/>
              <w:rPr>
                <w:b/>
                <w:sz w:val="20"/>
                <w:szCs w:val="20"/>
              </w:rPr>
            </w:pPr>
            <w:r w:rsidRPr="00994BCC">
              <w:rPr>
                <w:b/>
                <w:sz w:val="20"/>
                <w:szCs w:val="20"/>
              </w:rPr>
              <w:t>ISSN 1097-9743</w:t>
            </w:r>
          </w:p>
        </w:tc>
      </w:tr>
    </w:tbl>
    <w:p w:rsidR="001706B9" w:rsidRDefault="001706B9"/>
    <w:tbl>
      <w:tblPr>
        <w:tblStyle w:val="TableGrid"/>
        <w:tblW w:w="10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5"/>
        <w:gridCol w:w="4448"/>
        <w:gridCol w:w="134"/>
        <w:gridCol w:w="70"/>
        <w:gridCol w:w="351"/>
        <w:gridCol w:w="111"/>
        <w:gridCol w:w="714"/>
        <w:gridCol w:w="4127"/>
        <w:gridCol w:w="22"/>
      </w:tblGrid>
      <w:tr w:rsidR="00AF40BA" w:rsidTr="001F2026">
        <w:trPr>
          <w:gridAfter w:val="1"/>
          <w:wAfter w:w="34" w:type="dxa"/>
          <w:trHeight w:val="145"/>
        </w:trPr>
        <w:tc>
          <w:tcPr>
            <w:tcW w:w="4979" w:type="dxa"/>
            <w:gridSpan w:val="4"/>
          </w:tcPr>
          <w:p w:rsidR="00AF40BA" w:rsidRPr="00F3666D" w:rsidRDefault="00AF40BA">
            <w:pPr>
              <w:rPr>
                <w:b/>
                <w:color w:val="548DD4" w:themeColor="text2" w:themeTint="99"/>
                <w:sz w:val="40"/>
                <w:szCs w:val="40"/>
              </w:rPr>
            </w:pPr>
            <w:r w:rsidRPr="00F3666D">
              <w:rPr>
                <w:b/>
                <w:color w:val="548DD4" w:themeColor="text2" w:themeTint="99"/>
                <w:sz w:val="40"/>
                <w:szCs w:val="40"/>
              </w:rPr>
              <w:t>To Think About</w:t>
            </w:r>
          </w:p>
          <w:p w:rsidR="00AF40BA" w:rsidRPr="00F3666D" w:rsidRDefault="00B36379" w:rsidP="00B36379">
            <w:pPr>
              <w:jc w:val="both"/>
              <w:rPr>
                <w:b/>
                <w:sz w:val="24"/>
                <w:szCs w:val="24"/>
              </w:rPr>
            </w:pPr>
            <w:r>
              <w:rPr>
                <w:b/>
                <w:sz w:val="24"/>
                <w:szCs w:val="24"/>
              </w:rPr>
              <w:t>Take a moment and the following may h</w:t>
            </w:r>
            <w:r w:rsidR="000412BE">
              <w:rPr>
                <w:b/>
                <w:sz w:val="24"/>
                <w:szCs w:val="24"/>
              </w:rPr>
              <w:t xml:space="preserve">it you as hard as it has me. The </w:t>
            </w:r>
            <w:proofErr w:type="spellStart"/>
            <w:r w:rsidR="000412BE" w:rsidRPr="00B36379">
              <w:rPr>
                <w:b/>
                <w:color w:val="FF0000"/>
                <w:sz w:val="24"/>
                <w:szCs w:val="24"/>
              </w:rPr>
              <w:t>ASEP</w:t>
            </w:r>
            <w:r w:rsidR="000412BE" w:rsidRPr="00B36379">
              <w:rPr>
                <w:b/>
                <w:sz w:val="24"/>
                <w:szCs w:val="24"/>
              </w:rPr>
              <w:t>Newsletter</w:t>
            </w:r>
            <w:proofErr w:type="spellEnd"/>
            <w:r w:rsidR="000412BE">
              <w:rPr>
                <w:b/>
                <w:sz w:val="24"/>
                <w:szCs w:val="24"/>
              </w:rPr>
              <w:t xml:space="preserve"> is 21 years old. </w:t>
            </w:r>
            <w:r>
              <w:rPr>
                <w:b/>
                <w:sz w:val="24"/>
                <w:szCs w:val="24"/>
              </w:rPr>
              <w:t>In the Oc</w:t>
            </w:r>
            <w:r w:rsidR="000412BE">
              <w:rPr>
                <w:b/>
                <w:sz w:val="24"/>
                <w:szCs w:val="24"/>
              </w:rPr>
              <w:t xml:space="preserve">tober 1997 issue, I wrote the following about </w:t>
            </w:r>
            <w:r w:rsidR="000412BE" w:rsidRPr="00FE3D2A">
              <w:rPr>
                <w:rFonts w:ascii="Arial" w:hAnsi="Arial" w:cs="Arial"/>
                <w:b/>
                <w:bCs/>
                <w:color w:val="000000"/>
              </w:rPr>
              <w:t xml:space="preserve">The Power of Change. </w:t>
            </w:r>
            <w:r w:rsidRPr="00FE3D2A">
              <w:rPr>
                <w:rFonts w:ascii="Arial" w:hAnsi="Arial" w:cs="Arial"/>
                <w:b/>
                <w:bCs/>
                <w:color w:val="000000"/>
              </w:rPr>
              <w:t>“</w:t>
            </w:r>
            <w:r w:rsidR="000412BE" w:rsidRPr="00FE3D2A">
              <w:rPr>
                <w:rFonts w:ascii="Arial" w:hAnsi="Arial" w:cs="Arial"/>
                <w:bCs/>
                <w:color w:val="000000"/>
              </w:rPr>
              <w:t>It is</w:t>
            </w:r>
            <w:r w:rsidR="000412BE" w:rsidRPr="00FE3D2A">
              <w:rPr>
                <w:rFonts w:ascii="Arial" w:hAnsi="Arial" w:cs="Arial"/>
                <w:color w:val="000000"/>
              </w:rPr>
              <w:t xml:space="preserve"> an interesting idea. It is very much like a vision or a dream that says, "Let's move forward. We can do it. We can make a difference." If only we would take that step forward, the change (and commitment) would release the power to make it happen. So, from the publisher, let's get on with directing our energies toward the professionalization of exercise physiology. Let's set a course toward a destination that others will recognize as representing real progress for </w:t>
            </w:r>
            <w:r w:rsidRPr="00FE3D2A">
              <w:rPr>
                <w:rFonts w:ascii="Arial" w:hAnsi="Arial" w:cs="Arial"/>
                <w:color w:val="000000"/>
              </w:rPr>
              <w:t xml:space="preserve">all </w:t>
            </w:r>
            <w:r w:rsidR="000412BE" w:rsidRPr="00FE3D2A">
              <w:rPr>
                <w:rFonts w:ascii="Arial" w:hAnsi="Arial" w:cs="Arial"/>
                <w:color w:val="000000"/>
              </w:rPr>
              <w:t xml:space="preserve">exercise physiologists. That destination is </w:t>
            </w:r>
            <w:r w:rsidRPr="00FE3D2A">
              <w:rPr>
                <w:rFonts w:ascii="Arial" w:hAnsi="Arial" w:cs="Arial"/>
                <w:color w:val="000000"/>
              </w:rPr>
              <w:t>th</w:t>
            </w:r>
            <w:r w:rsidR="000412BE" w:rsidRPr="00FE3D2A">
              <w:rPr>
                <w:rFonts w:ascii="Arial" w:hAnsi="Arial" w:cs="Arial"/>
                <w:color w:val="000000"/>
              </w:rPr>
              <w:t>e </w:t>
            </w:r>
            <w:r w:rsidR="000412BE" w:rsidRPr="00FE3D2A">
              <w:rPr>
                <w:rFonts w:ascii="Arial" w:hAnsi="Arial" w:cs="Arial"/>
              </w:rPr>
              <w:t>American Society of Exercise Physiolo</w:t>
            </w:r>
            <w:r w:rsidR="000412BE" w:rsidRPr="00FE3D2A">
              <w:rPr>
                <w:rFonts w:ascii="Arial" w:hAnsi="Arial" w:cs="Arial"/>
              </w:rPr>
              <w:t>gists</w:t>
            </w:r>
            <w:r w:rsidR="000412BE" w:rsidRPr="00FE3D2A">
              <w:rPr>
                <w:rFonts w:ascii="Arial" w:hAnsi="Arial" w:cs="Arial"/>
                <w:color w:val="000000"/>
              </w:rPr>
              <w:t xml:space="preserve">. It is the opportunity to realize a clear step ahead in effectiveness and efficiency. It is </w:t>
            </w:r>
            <w:r w:rsidRPr="00FE3D2A">
              <w:rPr>
                <w:rFonts w:ascii="Arial" w:hAnsi="Arial" w:cs="Arial"/>
                <w:color w:val="000000"/>
              </w:rPr>
              <w:t xml:space="preserve">a </w:t>
            </w:r>
            <w:r w:rsidR="000412BE" w:rsidRPr="00FE3D2A">
              <w:rPr>
                <w:rFonts w:ascii="Arial" w:hAnsi="Arial" w:cs="Arial"/>
                <w:color w:val="000000"/>
              </w:rPr>
              <w:t>compelling reason for everyone to stand together to catalyze change and achieve excellence.</w:t>
            </w:r>
            <w:r w:rsidR="00AF40BA" w:rsidRPr="00F3666D">
              <w:rPr>
                <w:b/>
                <w:sz w:val="24"/>
                <w:szCs w:val="24"/>
              </w:rPr>
              <w:t xml:space="preserve"> </w:t>
            </w:r>
          </w:p>
        </w:tc>
        <w:tc>
          <w:tcPr>
            <w:tcW w:w="372" w:type="dxa"/>
          </w:tcPr>
          <w:p w:rsidR="00AF40BA" w:rsidRPr="00F3666D" w:rsidRDefault="00AF40BA" w:rsidP="00994BCC">
            <w:pPr>
              <w:rPr>
                <w:b/>
                <w:color w:val="E36C0A" w:themeColor="accent6" w:themeShade="BF"/>
                <w:sz w:val="32"/>
                <w:szCs w:val="32"/>
              </w:rPr>
            </w:pPr>
          </w:p>
        </w:tc>
        <w:tc>
          <w:tcPr>
            <w:tcW w:w="4717" w:type="dxa"/>
            <w:gridSpan w:val="3"/>
          </w:tcPr>
          <w:p w:rsidR="00AF40BA" w:rsidRPr="00F3666D" w:rsidRDefault="00AF40BA" w:rsidP="00994BCC">
            <w:pPr>
              <w:rPr>
                <w:b/>
                <w:color w:val="E36C0A" w:themeColor="accent6" w:themeShade="BF"/>
                <w:sz w:val="32"/>
                <w:szCs w:val="32"/>
              </w:rPr>
            </w:pPr>
            <w:r w:rsidRPr="00F3666D">
              <w:rPr>
                <w:b/>
                <w:color w:val="E36C0A" w:themeColor="accent6" w:themeShade="BF"/>
                <w:sz w:val="32"/>
                <w:szCs w:val="32"/>
              </w:rPr>
              <w:t>Recent Inquiry</w:t>
            </w:r>
          </w:p>
          <w:p w:rsidR="00AF40BA" w:rsidRPr="00F3666D" w:rsidRDefault="00AF40BA" w:rsidP="00B36379">
            <w:pPr>
              <w:rPr>
                <w:b/>
                <w:color w:val="E36C0A" w:themeColor="accent6" w:themeShade="BF"/>
                <w:sz w:val="32"/>
                <w:szCs w:val="32"/>
              </w:rPr>
            </w:pPr>
          </w:p>
          <w:p w:rsidR="00B36379" w:rsidRDefault="00AF40BA" w:rsidP="00994BCC">
            <w:pPr>
              <w:jc w:val="both"/>
              <w:rPr>
                <w:b/>
                <w:sz w:val="24"/>
                <w:szCs w:val="24"/>
              </w:rPr>
            </w:pPr>
            <w:r w:rsidRPr="00F3666D">
              <w:rPr>
                <w:b/>
                <w:sz w:val="24"/>
                <w:szCs w:val="24"/>
              </w:rPr>
              <w:t>Question:</w:t>
            </w:r>
          </w:p>
          <w:p w:rsidR="00AF40BA" w:rsidRPr="00B36379" w:rsidRDefault="00B36379" w:rsidP="00994BCC">
            <w:pPr>
              <w:jc w:val="both"/>
              <w:rPr>
                <w:sz w:val="24"/>
                <w:szCs w:val="24"/>
              </w:rPr>
            </w:pPr>
            <w:r w:rsidRPr="00B36379">
              <w:rPr>
                <w:rFonts w:cs="Arial"/>
                <w:color w:val="222222"/>
                <w:sz w:val="24"/>
                <w:szCs w:val="24"/>
                <w:shd w:val="clear" w:color="auto" w:fill="FFFFFF"/>
              </w:rPr>
              <w:t>I currently have a MS in Exercise Science and am interested in obtaining additional certification as BCEP or CEP.</w:t>
            </w:r>
            <w:r w:rsidRPr="00B36379">
              <w:rPr>
                <w:rFonts w:cs="Arial"/>
                <w:color w:val="222222"/>
                <w:sz w:val="24"/>
                <w:szCs w:val="24"/>
              </w:rPr>
              <w:t xml:space="preserve"> </w:t>
            </w:r>
            <w:r w:rsidRPr="00B36379">
              <w:rPr>
                <w:rFonts w:cs="Arial"/>
                <w:color w:val="222222"/>
                <w:sz w:val="24"/>
                <w:szCs w:val="24"/>
                <w:shd w:val="clear" w:color="auto" w:fill="FFFFFF"/>
              </w:rPr>
              <w:t>Could you please provide me with more detail regarding BCEP?</w:t>
            </w:r>
            <w:r>
              <w:rPr>
                <w:rFonts w:cs="Arial"/>
                <w:color w:val="222222"/>
                <w:sz w:val="24"/>
                <w:szCs w:val="24"/>
                <w:shd w:val="clear" w:color="auto" w:fill="FFFFFF"/>
              </w:rPr>
              <w:t xml:space="preserve"> </w:t>
            </w:r>
            <w:r w:rsidRPr="00B36379">
              <w:rPr>
                <w:rFonts w:cs="Arial"/>
                <w:color w:val="222222"/>
                <w:sz w:val="24"/>
                <w:szCs w:val="24"/>
                <w:shd w:val="clear" w:color="auto" w:fill="FFFFFF"/>
              </w:rPr>
              <w:t>Thank you</w:t>
            </w:r>
          </w:p>
          <w:p w:rsidR="00AF40BA" w:rsidRPr="00F3666D" w:rsidRDefault="00AF40BA" w:rsidP="00994BCC">
            <w:pPr>
              <w:rPr>
                <w:sz w:val="24"/>
                <w:szCs w:val="24"/>
              </w:rPr>
            </w:pPr>
          </w:p>
          <w:p w:rsidR="00B36379" w:rsidRDefault="00AF40BA" w:rsidP="00B36379">
            <w:pPr>
              <w:shd w:val="clear" w:color="auto" w:fill="FFFFFF"/>
              <w:rPr>
                <w:sz w:val="24"/>
                <w:szCs w:val="24"/>
              </w:rPr>
            </w:pPr>
            <w:r w:rsidRPr="00F3666D">
              <w:rPr>
                <w:b/>
                <w:sz w:val="24"/>
                <w:szCs w:val="24"/>
              </w:rPr>
              <w:t>Answer:</w:t>
            </w:r>
            <w:r w:rsidRPr="00F3666D">
              <w:rPr>
                <w:sz w:val="24"/>
                <w:szCs w:val="24"/>
              </w:rPr>
              <w:t xml:space="preserve"> </w:t>
            </w:r>
          </w:p>
          <w:p w:rsidR="00B36379" w:rsidRPr="00B36379" w:rsidRDefault="00B36379" w:rsidP="00B36379">
            <w:pPr>
              <w:shd w:val="clear" w:color="auto" w:fill="FFFFFF"/>
              <w:jc w:val="both"/>
              <w:rPr>
                <w:rFonts w:cs="Tahoma"/>
                <w:color w:val="222222"/>
                <w:sz w:val="24"/>
                <w:szCs w:val="24"/>
              </w:rPr>
            </w:pPr>
            <w:r w:rsidRPr="00B36379">
              <w:rPr>
                <w:rFonts w:cs="Tahoma"/>
                <w:color w:val="222222"/>
                <w:sz w:val="24"/>
                <w:szCs w:val="24"/>
              </w:rPr>
              <w:t>The certifications you identified are not provided by ASEP. Please refer to this URL: </w:t>
            </w:r>
            <w:r>
              <w:rPr>
                <w:rFonts w:cs="Tahoma"/>
                <w:color w:val="222222"/>
                <w:sz w:val="24"/>
                <w:szCs w:val="24"/>
              </w:rPr>
              <w:t xml:space="preserve">  </w:t>
            </w:r>
            <w:hyperlink r:id="rId9" w:tgtFrame="_blank" w:history="1">
              <w:r w:rsidRPr="00B36379">
                <w:rPr>
                  <w:rStyle w:val="Hyperlink"/>
                  <w:rFonts w:cs="Tahoma"/>
                  <w:color w:val="1155CC"/>
                  <w:sz w:val="24"/>
                  <w:szCs w:val="24"/>
                </w:rPr>
                <w:t>https://www.asep.org/epc-online/</w:t>
              </w:r>
            </w:hyperlink>
            <w:r w:rsidRPr="00B36379">
              <w:rPr>
                <w:rFonts w:cs="Tahoma"/>
                <w:color w:val="222222"/>
                <w:sz w:val="24"/>
                <w:szCs w:val="24"/>
              </w:rPr>
              <w:t>  After you have had a chance to read the content, feel free to email me again.</w:t>
            </w:r>
          </w:p>
          <w:p w:rsidR="00B36379" w:rsidRPr="00B36379" w:rsidRDefault="00B36379" w:rsidP="00B36379">
            <w:pPr>
              <w:shd w:val="clear" w:color="auto" w:fill="FFFFFF"/>
              <w:jc w:val="both"/>
              <w:rPr>
                <w:rFonts w:cs="Tahoma"/>
                <w:color w:val="222222"/>
                <w:sz w:val="24"/>
                <w:szCs w:val="24"/>
              </w:rPr>
            </w:pPr>
            <w:r>
              <w:rPr>
                <w:rFonts w:cs="Tahoma"/>
                <w:color w:val="222222"/>
                <w:sz w:val="24"/>
                <w:szCs w:val="24"/>
              </w:rPr>
              <w:t xml:space="preserve">Dr. </w:t>
            </w:r>
            <w:r w:rsidRPr="00B36379">
              <w:rPr>
                <w:rFonts w:cs="Tahoma"/>
                <w:color w:val="222222"/>
                <w:sz w:val="24"/>
                <w:szCs w:val="24"/>
              </w:rPr>
              <w:t xml:space="preserve">Tommy </w:t>
            </w:r>
            <w:r>
              <w:rPr>
                <w:rFonts w:cs="Tahoma"/>
                <w:color w:val="222222"/>
                <w:sz w:val="24"/>
                <w:szCs w:val="24"/>
              </w:rPr>
              <w:t xml:space="preserve">Boone, </w:t>
            </w:r>
            <w:r w:rsidRPr="00B36379">
              <w:rPr>
                <w:rFonts w:cs="Tahoma"/>
                <w:color w:val="222222"/>
                <w:sz w:val="24"/>
                <w:szCs w:val="24"/>
              </w:rPr>
              <w:t>EPC</w:t>
            </w:r>
          </w:p>
          <w:p w:rsidR="00AF40BA" w:rsidRPr="00F3666D" w:rsidRDefault="00AF40BA" w:rsidP="00AF40BA">
            <w:pPr>
              <w:jc w:val="both"/>
              <w:rPr>
                <w:sz w:val="24"/>
                <w:szCs w:val="24"/>
              </w:rPr>
            </w:pPr>
          </w:p>
          <w:p w:rsidR="00AF40BA" w:rsidRPr="00F3666D" w:rsidRDefault="00AF40BA" w:rsidP="00AF40BA">
            <w:pPr>
              <w:jc w:val="both"/>
              <w:rPr>
                <w:b/>
                <w:sz w:val="24"/>
                <w:szCs w:val="24"/>
              </w:rPr>
            </w:pPr>
          </w:p>
        </w:tc>
      </w:tr>
      <w:tr w:rsidR="00AE36EB" w:rsidRPr="00596B23" w:rsidTr="001F2026">
        <w:trPr>
          <w:gridAfter w:val="1"/>
          <w:wAfter w:w="33" w:type="dxa"/>
          <w:trHeight w:val="145"/>
        </w:trPr>
        <w:tc>
          <w:tcPr>
            <w:tcW w:w="4904" w:type="dxa"/>
            <w:gridSpan w:val="3"/>
          </w:tcPr>
          <w:p w:rsidR="006F4A73" w:rsidRDefault="00B36379" w:rsidP="006F4A73">
            <w:pPr>
              <w:jc w:val="both"/>
              <w:rPr>
                <w:rFonts w:ascii="Lucida Calligraphy" w:hAnsi="Lucida Calligraphy"/>
                <w:color w:val="FF0000"/>
                <w:sz w:val="72"/>
                <w:szCs w:val="72"/>
              </w:rPr>
            </w:pPr>
            <w:r>
              <w:rPr>
                <w:rFonts w:ascii="Lucida Calligraphy" w:hAnsi="Lucida Calligraphy"/>
                <w:color w:val="FF0000"/>
                <w:sz w:val="96"/>
                <w:szCs w:val="96"/>
              </w:rPr>
              <w:t>A</w:t>
            </w:r>
            <w:r w:rsidR="00AE36EB" w:rsidRPr="006F4A73">
              <w:rPr>
                <w:rFonts w:ascii="Lucida Calligraphy" w:hAnsi="Lucida Calligraphy"/>
                <w:color w:val="FF0000"/>
                <w:sz w:val="96"/>
                <w:szCs w:val="96"/>
              </w:rPr>
              <w:t>SEP</w:t>
            </w:r>
            <w:r w:rsidR="006F4A73">
              <w:rPr>
                <w:rFonts w:ascii="Lucida Calligraphy" w:hAnsi="Lucida Calligraphy"/>
                <w:color w:val="FF0000"/>
                <w:sz w:val="72"/>
                <w:szCs w:val="72"/>
              </w:rPr>
              <w:t>...</w:t>
            </w:r>
          </w:p>
          <w:p w:rsidR="00AE36EB" w:rsidRPr="00FE3D2A" w:rsidRDefault="00AE36EB" w:rsidP="00FE3D2A">
            <w:pPr>
              <w:jc w:val="both"/>
              <w:rPr>
                <w:sz w:val="24"/>
                <w:szCs w:val="24"/>
              </w:rPr>
            </w:pPr>
            <w:proofErr w:type="gramStart"/>
            <w:r w:rsidRPr="00FE3D2A">
              <w:rPr>
                <w:rFonts w:ascii="Lucida Calligraphy" w:hAnsi="Lucida Calligraphy"/>
                <w:b/>
                <w:sz w:val="24"/>
                <w:szCs w:val="24"/>
              </w:rPr>
              <w:t>has</w:t>
            </w:r>
            <w:proofErr w:type="gramEnd"/>
            <w:r w:rsidRPr="00FE3D2A">
              <w:rPr>
                <w:rFonts w:ascii="Lucida Calligraphy" w:hAnsi="Lucida Calligraphy"/>
                <w:b/>
                <w:sz w:val="24"/>
                <w:szCs w:val="24"/>
              </w:rPr>
              <w:t xml:space="preserve"> worked </w:t>
            </w:r>
            <w:r w:rsidR="00F3666D" w:rsidRPr="00FE3D2A">
              <w:rPr>
                <w:rFonts w:ascii="Lucida Calligraphy" w:hAnsi="Lucida Calligraphy"/>
                <w:b/>
                <w:sz w:val="24"/>
                <w:szCs w:val="24"/>
              </w:rPr>
              <w:t xml:space="preserve">on behalf of </w:t>
            </w:r>
            <w:r w:rsidRPr="00FE3D2A">
              <w:rPr>
                <w:rFonts w:ascii="Lucida Calligraphy" w:hAnsi="Lucida Calligraphy"/>
                <w:b/>
                <w:sz w:val="24"/>
                <w:szCs w:val="24"/>
              </w:rPr>
              <w:t xml:space="preserve">Exercise Physiologists </w:t>
            </w:r>
            <w:r w:rsidR="00FE3D2A" w:rsidRPr="00FE3D2A">
              <w:rPr>
                <w:rFonts w:ascii="Lucida Calligraphy" w:hAnsi="Lucida Calligraphy"/>
                <w:b/>
                <w:sz w:val="24"/>
                <w:szCs w:val="24"/>
              </w:rPr>
              <w:t>for 21 years</w:t>
            </w:r>
            <w:r w:rsidRPr="00FE3D2A">
              <w:rPr>
                <w:rFonts w:ascii="Lucida Calligraphy" w:hAnsi="Lucida Calligraphy"/>
                <w:b/>
                <w:sz w:val="24"/>
                <w:szCs w:val="24"/>
              </w:rPr>
              <w:t>.</w:t>
            </w:r>
            <w:r w:rsidRPr="00FE3D2A">
              <w:rPr>
                <w:rFonts w:ascii="Lucida Calligraphy" w:hAnsi="Lucida Calligraphy"/>
                <w:sz w:val="24"/>
                <w:szCs w:val="24"/>
              </w:rPr>
              <w:t xml:space="preserve"> </w:t>
            </w:r>
          </w:p>
        </w:tc>
        <w:tc>
          <w:tcPr>
            <w:tcW w:w="547" w:type="dxa"/>
            <w:gridSpan w:val="3"/>
          </w:tcPr>
          <w:p w:rsidR="00AE36EB" w:rsidRDefault="00AE36EB" w:rsidP="00596B23">
            <w:pPr>
              <w:rPr>
                <w:rFonts w:ascii="Lucida Calligraphy" w:hAnsi="Lucida Calligraphy"/>
                <w:color w:val="FF0000"/>
                <w:sz w:val="48"/>
                <w:szCs w:val="48"/>
              </w:rPr>
            </w:pPr>
          </w:p>
        </w:tc>
        <w:tc>
          <w:tcPr>
            <w:tcW w:w="4618" w:type="dxa"/>
            <w:gridSpan w:val="2"/>
          </w:tcPr>
          <w:p w:rsidR="00AE36EB" w:rsidRPr="00C27B60" w:rsidRDefault="00AE36EB" w:rsidP="00596B23">
            <w:pPr>
              <w:rPr>
                <w:rFonts w:ascii="Lucida Calligraphy" w:hAnsi="Lucida Calligraphy"/>
                <w:b/>
                <w:color w:val="FF0000"/>
                <w:sz w:val="36"/>
                <w:szCs w:val="36"/>
              </w:rPr>
            </w:pPr>
            <w:r w:rsidRPr="00C27B60">
              <w:rPr>
                <w:rFonts w:ascii="Lucida Calligraphy" w:hAnsi="Lucida Calligraphy"/>
                <w:b/>
                <w:color w:val="FF0000"/>
                <w:sz w:val="36"/>
                <w:szCs w:val="36"/>
              </w:rPr>
              <w:t>In This Issue</w:t>
            </w:r>
          </w:p>
          <w:p w:rsidR="00AE36EB" w:rsidRDefault="00AE36EB" w:rsidP="00596B23">
            <w:pPr>
              <w:pStyle w:val="ListParagraph"/>
              <w:numPr>
                <w:ilvl w:val="0"/>
                <w:numId w:val="1"/>
              </w:numPr>
              <w:rPr>
                <w:b/>
                <w:sz w:val="24"/>
                <w:szCs w:val="24"/>
              </w:rPr>
            </w:pPr>
            <w:r w:rsidRPr="00596B23">
              <w:rPr>
                <w:b/>
                <w:sz w:val="24"/>
                <w:szCs w:val="24"/>
              </w:rPr>
              <w:t>From the CEO</w:t>
            </w:r>
          </w:p>
          <w:p w:rsidR="000A372A" w:rsidRDefault="000A372A" w:rsidP="00596B23">
            <w:pPr>
              <w:pStyle w:val="ListParagraph"/>
              <w:numPr>
                <w:ilvl w:val="0"/>
                <w:numId w:val="1"/>
              </w:numPr>
              <w:rPr>
                <w:b/>
                <w:sz w:val="24"/>
                <w:szCs w:val="24"/>
              </w:rPr>
            </w:pPr>
            <w:r w:rsidRPr="000A372A">
              <w:rPr>
                <w:b/>
                <w:color w:val="FF0000"/>
                <w:sz w:val="24"/>
                <w:szCs w:val="24"/>
              </w:rPr>
              <w:t>ASEP</w:t>
            </w:r>
            <w:r>
              <w:rPr>
                <w:b/>
                <w:sz w:val="24"/>
                <w:szCs w:val="24"/>
              </w:rPr>
              <w:t xml:space="preserve"> </w:t>
            </w:r>
            <w:r w:rsidR="00F3666D">
              <w:rPr>
                <w:b/>
                <w:sz w:val="24"/>
                <w:szCs w:val="24"/>
              </w:rPr>
              <w:t>Books</w:t>
            </w:r>
          </w:p>
          <w:p w:rsidR="000A372A" w:rsidRPr="00596B23" w:rsidRDefault="00F3666D" w:rsidP="00596B23">
            <w:pPr>
              <w:pStyle w:val="ListParagraph"/>
              <w:numPr>
                <w:ilvl w:val="0"/>
                <w:numId w:val="1"/>
              </w:numPr>
              <w:rPr>
                <w:b/>
                <w:sz w:val="24"/>
                <w:szCs w:val="24"/>
              </w:rPr>
            </w:pPr>
            <w:r w:rsidRPr="00F3666D">
              <w:rPr>
                <w:b/>
                <w:sz w:val="24"/>
                <w:szCs w:val="24"/>
              </w:rPr>
              <w:t xml:space="preserve">The </w:t>
            </w:r>
            <w:r w:rsidR="000A372A" w:rsidRPr="000A372A">
              <w:rPr>
                <w:b/>
                <w:color w:val="FF0000"/>
                <w:sz w:val="24"/>
                <w:szCs w:val="24"/>
              </w:rPr>
              <w:t>ASEP</w:t>
            </w:r>
            <w:r>
              <w:rPr>
                <w:b/>
                <w:sz w:val="24"/>
                <w:szCs w:val="24"/>
              </w:rPr>
              <w:t xml:space="preserve"> Vision</w:t>
            </w:r>
          </w:p>
          <w:p w:rsidR="00AE36EB" w:rsidRPr="00596B23" w:rsidRDefault="00AE36EB" w:rsidP="00596B23">
            <w:pPr>
              <w:pStyle w:val="ListParagraph"/>
              <w:numPr>
                <w:ilvl w:val="0"/>
                <w:numId w:val="1"/>
              </w:numPr>
              <w:rPr>
                <w:b/>
                <w:sz w:val="24"/>
                <w:szCs w:val="24"/>
              </w:rPr>
            </w:pPr>
            <w:proofErr w:type="spellStart"/>
            <w:r w:rsidRPr="00596B23">
              <w:rPr>
                <w:b/>
                <w:sz w:val="24"/>
                <w:szCs w:val="24"/>
              </w:rPr>
              <w:t>JEP</w:t>
            </w:r>
            <w:r w:rsidRPr="00596B23">
              <w:rPr>
                <w:b/>
                <w:color w:val="FF0000"/>
                <w:sz w:val="24"/>
                <w:szCs w:val="24"/>
              </w:rPr>
              <w:t>online</w:t>
            </w:r>
            <w:proofErr w:type="spellEnd"/>
            <w:r w:rsidR="00F3666D">
              <w:rPr>
                <w:b/>
                <w:sz w:val="24"/>
                <w:szCs w:val="24"/>
              </w:rPr>
              <w:t xml:space="preserve"> Abstract</w:t>
            </w:r>
            <w:r w:rsidR="00C23421">
              <w:rPr>
                <w:b/>
                <w:sz w:val="24"/>
                <w:szCs w:val="24"/>
              </w:rPr>
              <w:t>s</w:t>
            </w:r>
          </w:p>
          <w:p w:rsidR="00AE36EB" w:rsidRPr="00596B23" w:rsidRDefault="00AE36EB" w:rsidP="00596B23">
            <w:pPr>
              <w:pStyle w:val="ListParagraph"/>
              <w:numPr>
                <w:ilvl w:val="0"/>
                <w:numId w:val="1"/>
              </w:numPr>
              <w:rPr>
                <w:b/>
                <w:sz w:val="24"/>
                <w:szCs w:val="24"/>
              </w:rPr>
            </w:pPr>
            <w:r w:rsidRPr="00596B23">
              <w:rPr>
                <w:b/>
                <w:sz w:val="24"/>
                <w:szCs w:val="24"/>
              </w:rPr>
              <w:t>EPC Registry</w:t>
            </w:r>
          </w:p>
          <w:p w:rsidR="00AE36EB" w:rsidRPr="00596B23" w:rsidRDefault="00AE36EB" w:rsidP="00596B23">
            <w:pPr>
              <w:pStyle w:val="ListParagraph"/>
              <w:numPr>
                <w:ilvl w:val="0"/>
                <w:numId w:val="1"/>
              </w:numPr>
              <w:rPr>
                <w:b/>
                <w:sz w:val="24"/>
                <w:szCs w:val="24"/>
              </w:rPr>
            </w:pPr>
            <w:proofErr w:type="spellStart"/>
            <w:r w:rsidRPr="00596B23">
              <w:rPr>
                <w:b/>
                <w:sz w:val="24"/>
                <w:szCs w:val="24"/>
              </w:rPr>
              <w:t>PEP</w:t>
            </w:r>
            <w:r w:rsidRPr="00596B23">
              <w:rPr>
                <w:b/>
                <w:color w:val="FF0000"/>
                <w:sz w:val="24"/>
                <w:szCs w:val="24"/>
              </w:rPr>
              <w:t>online</w:t>
            </w:r>
            <w:proofErr w:type="spellEnd"/>
          </w:p>
          <w:p w:rsidR="00064747" w:rsidRPr="00C07CB3" w:rsidRDefault="00064747" w:rsidP="00596B23">
            <w:pPr>
              <w:pStyle w:val="ListParagraph"/>
              <w:numPr>
                <w:ilvl w:val="0"/>
                <w:numId w:val="1"/>
              </w:numPr>
              <w:rPr>
                <w:rFonts w:ascii="Lucida Calligraphy" w:hAnsi="Lucida Calligraphy"/>
                <w:color w:val="FF0000"/>
                <w:sz w:val="28"/>
                <w:szCs w:val="28"/>
              </w:rPr>
            </w:pPr>
            <w:r>
              <w:rPr>
                <w:b/>
                <w:color w:val="FF0000"/>
                <w:sz w:val="24"/>
                <w:szCs w:val="24"/>
              </w:rPr>
              <w:t>Exercise Medicine/Business</w:t>
            </w:r>
            <w:r w:rsidR="00C07CB3">
              <w:rPr>
                <w:b/>
                <w:color w:val="FF0000"/>
                <w:sz w:val="24"/>
                <w:szCs w:val="24"/>
              </w:rPr>
              <w:t xml:space="preserve"> Books</w:t>
            </w:r>
          </w:p>
          <w:p w:rsidR="00C07CB3" w:rsidRPr="00064747" w:rsidRDefault="00C07CB3" w:rsidP="00C07CB3">
            <w:pPr>
              <w:pStyle w:val="ListParagraph"/>
              <w:numPr>
                <w:ilvl w:val="0"/>
                <w:numId w:val="1"/>
              </w:numPr>
              <w:rPr>
                <w:rFonts w:ascii="Lucida Calligraphy" w:hAnsi="Lucida Calligraphy"/>
                <w:color w:val="FF0000"/>
                <w:sz w:val="28"/>
                <w:szCs w:val="28"/>
              </w:rPr>
            </w:pPr>
            <w:proofErr w:type="spellStart"/>
            <w:r w:rsidRPr="00596B23">
              <w:rPr>
                <w:b/>
                <w:sz w:val="24"/>
                <w:szCs w:val="24"/>
              </w:rPr>
              <w:t>JPEP</w:t>
            </w:r>
            <w:r w:rsidRPr="00596B23">
              <w:rPr>
                <w:b/>
                <w:color w:val="FF0000"/>
                <w:sz w:val="24"/>
                <w:szCs w:val="24"/>
              </w:rPr>
              <w:t>online</w:t>
            </w:r>
            <w:proofErr w:type="spellEnd"/>
          </w:p>
          <w:p w:rsidR="00C07CB3" w:rsidRPr="00596B23" w:rsidRDefault="00C07CB3" w:rsidP="00C07CB3">
            <w:pPr>
              <w:pStyle w:val="ListParagraph"/>
              <w:rPr>
                <w:rFonts w:ascii="Lucida Calligraphy" w:hAnsi="Lucida Calligraphy"/>
                <w:color w:val="FF0000"/>
                <w:sz w:val="28"/>
                <w:szCs w:val="28"/>
              </w:rPr>
            </w:pPr>
          </w:p>
        </w:tc>
      </w:tr>
      <w:tr w:rsidR="00D445AA" w:rsidTr="001F2026">
        <w:trPr>
          <w:trHeight w:val="58"/>
        </w:trPr>
        <w:tc>
          <w:tcPr>
            <w:tcW w:w="6136" w:type="dxa"/>
            <w:gridSpan w:val="7"/>
          </w:tcPr>
          <w:p w:rsidR="00D445AA" w:rsidRPr="001621FE" w:rsidRDefault="00D445AA" w:rsidP="006F4A73">
            <w:pPr>
              <w:jc w:val="center"/>
              <w:rPr>
                <w:b/>
                <w:color w:val="4F81BD" w:themeColor="accent1"/>
                <w:sz w:val="72"/>
                <w:szCs w:val="72"/>
              </w:rPr>
            </w:pPr>
            <w:r w:rsidRPr="001621FE">
              <w:rPr>
                <w:b/>
                <w:color w:val="4F81BD" w:themeColor="accent1"/>
                <w:sz w:val="72"/>
                <w:szCs w:val="72"/>
              </w:rPr>
              <w:t>From the CEO</w:t>
            </w:r>
          </w:p>
          <w:p w:rsidR="00627020" w:rsidRDefault="00627020" w:rsidP="006F4A73">
            <w:pPr>
              <w:jc w:val="both"/>
              <w:rPr>
                <w:b/>
                <w:sz w:val="28"/>
                <w:szCs w:val="28"/>
              </w:rPr>
            </w:pPr>
          </w:p>
          <w:p w:rsidR="002E192B" w:rsidRDefault="00D445AA" w:rsidP="006F4A73">
            <w:pPr>
              <w:jc w:val="both"/>
              <w:rPr>
                <w:b/>
                <w:sz w:val="28"/>
                <w:szCs w:val="28"/>
              </w:rPr>
            </w:pPr>
            <w:r w:rsidRPr="00FB2B31">
              <w:rPr>
                <w:b/>
                <w:sz w:val="28"/>
                <w:szCs w:val="28"/>
              </w:rPr>
              <w:t xml:space="preserve">Dear </w:t>
            </w:r>
            <w:r w:rsidRPr="00FB2B31">
              <w:rPr>
                <w:b/>
                <w:color w:val="FF0000"/>
                <w:sz w:val="28"/>
                <w:szCs w:val="28"/>
              </w:rPr>
              <w:t>ASEP</w:t>
            </w:r>
            <w:r w:rsidRPr="00FB2B31">
              <w:rPr>
                <w:b/>
                <w:sz w:val="28"/>
                <w:szCs w:val="28"/>
              </w:rPr>
              <w:t xml:space="preserve"> Members</w:t>
            </w:r>
            <w:r>
              <w:rPr>
                <w:b/>
                <w:sz w:val="28"/>
                <w:szCs w:val="28"/>
              </w:rPr>
              <w:t xml:space="preserve">:    </w:t>
            </w:r>
          </w:p>
          <w:p w:rsidR="00D445AA" w:rsidRPr="006F4A73" w:rsidRDefault="00D445AA" w:rsidP="006F4A73">
            <w:pPr>
              <w:jc w:val="both"/>
              <w:rPr>
                <w:b/>
                <w:sz w:val="24"/>
                <w:szCs w:val="24"/>
              </w:rPr>
            </w:pPr>
          </w:p>
          <w:p w:rsidR="00D445AA" w:rsidRDefault="00D445AA" w:rsidP="00FB2B31">
            <w:pPr>
              <w:pBdr>
                <w:bottom w:val="single" w:sz="12" w:space="1" w:color="auto"/>
              </w:pBdr>
              <w:jc w:val="both"/>
              <w:rPr>
                <w:b/>
                <w:color w:val="000000"/>
                <w:sz w:val="24"/>
                <w:szCs w:val="24"/>
                <w:shd w:val="clear" w:color="auto" w:fill="FFFFFF"/>
              </w:rPr>
            </w:pPr>
            <w:r>
              <w:rPr>
                <w:b/>
                <w:color w:val="000000"/>
                <w:sz w:val="24"/>
                <w:szCs w:val="24"/>
                <w:shd w:val="clear" w:color="auto" w:fill="FFFFFF"/>
              </w:rPr>
              <w:t>T</w:t>
            </w:r>
            <w:r w:rsidRPr="00FB2B31">
              <w:rPr>
                <w:b/>
                <w:color w:val="000000"/>
                <w:sz w:val="24"/>
                <w:szCs w:val="24"/>
                <w:shd w:val="clear" w:color="auto" w:fill="FFFFFF"/>
              </w:rPr>
              <w:t>he American Society of Exercise Physiologists (</w:t>
            </w:r>
            <w:r w:rsidRPr="00FB2B31">
              <w:rPr>
                <w:b/>
                <w:color w:val="FF0000"/>
                <w:sz w:val="24"/>
                <w:szCs w:val="24"/>
                <w:shd w:val="clear" w:color="auto" w:fill="FFFFFF"/>
              </w:rPr>
              <w:t>ASEP</w:t>
            </w:r>
            <w:r w:rsidRPr="00FB2B31">
              <w:rPr>
                <w:b/>
                <w:color w:val="000000"/>
                <w:sz w:val="24"/>
                <w:szCs w:val="24"/>
                <w:shd w:val="clear" w:color="auto" w:fill="FFFFFF"/>
              </w:rPr>
              <w:t xml:space="preserve">) is </w:t>
            </w:r>
            <w:r w:rsidR="002E192B">
              <w:rPr>
                <w:b/>
                <w:color w:val="000000"/>
                <w:sz w:val="24"/>
                <w:szCs w:val="24"/>
                <w:shd w:val="clear" w:color="auto" w:fill="FFFFFF"/>
              </w:rPr>
              <w:t xml:space="preserve">21 years old. Yes, it is </w:t>
            </w:r>
            <w:r w:rsidRPr="00FB2B31">
              <w:rPr>
                <w:b/>
                <w:color w:val="000000"/>
                <w:sz w:val="24"/>
                <w:szCs w:val="24"/>
                <w:shd w:val="clear" w:color="auto" w:fill="FFFFFF"/>
              </w:rPr>
              <w:t>committed to the advancement of exercise physiologists</w:t>
            </w:r>
            <w:r w:rsidR="002E192B">
              <w:rPr>
                <w:b/>
                <w:color w:val="000000"/>
                <w:sz w:val="24"/>
                <w:szCs w:val="24"/>
                <w:shd w:val="clear" w:color="auto" w:fill="FFFFFF"/>
              </w:rPr>
              <w:t>, not as personal trainers but</w:t>
            </w:r>
            <w:r w:rsidRPr="00FB2B31">
              <w:rPr>
                <w:b/>
                <w:color w:val="000000"/>
                <w:sz w:val="24"/>
                <w:szCs w:val="24"/>
                <w:shd w:val="clear" w:color="auto" w:fill="FFFFFF"/>
              </w:rPr>
              <w:t xml:space="preserve"> as healthcare professionals. Founded in 1997 </w:t>
            </w:r>
            <w:r>
              <w:rPr>
                <w:b/>
                <w:color w:val="000000"/>
                <w:sz w:val="24"/>
                <w:szCs w:val="24"/>
                <w:shd w:val="clear" w:color="auto" w:fill="FFFFFF"/>
              </w:rPr>
              <w:t xml:space="preserve">as a national non-profit professional organization </w:t>
            </w:r>
            <w:r w:rsidRPr="00FB2B31">
              <w:rPr>
                <w:b/>
                <w:color w:val="000000"/>
                <w:sz w:val="24"/>
                <w:szCs w:val="24"/>
                <w:shd w:val="clear" w:color="auto" w:fill="FFFFFF"/>
              </w:rPr>
              <w:t xml:space="preserve">in the state of Minnesota, </w:t>
            </w:r>
            <w:r w:rsidRPr="00FB2B31">
              <w:rPr>
                <w:b/>
                <w:color w:val="FF0000"/>
                <w:sz w:val="24"/>
                <w:szCs w:val="24"/>
                <w:shd w:val="clear" w:color="auto" w:fill="FFFFFF"/>
              </w:rPr>
              <w:t>ASEP</w:t>
            </w:r>
            <w:r w:rsidRPr="00FB2B31">
              <w:rPr>
                <w:b/>
                <w:color w:val="000000"/>
                <w:sz w:val="24"/>
                <w:szCs w:val="24"/>
                <w:shd w:val="clear" w:color="auto" w:fill="FFFFFF"/>
              </w:rPr>
              <w:t xml:space="preserve"> provides a forum for leadership and exchange of information to stimulate discussion and collaboration among exercise physiologists active in all aspects of the profession. The Society </w:t>
            </w:r>
            <w:r w:rsidR="002E192B">
              <w:rPr>
                <w:b/>
                <w:color w:val="000000"/>
                <w:sz w:val="24"/>
                <w:szCs w:val="24"/>
                <w:shd w:val="clear" w:color="auto" w:fill="FFFFFF"/>
              </w:rPr>
              <w:t>has</w:t>
            </w:r>
            <w:r w:rsidRPr="00FB2B31">
              <w:rPr>
                <w:b/>
                <w:color w:val="000000"/>
                <w:sz w:val="24"/>
                <w:szCs w:val="24"/>
                <w:shd w:val="clear" w:color="auto" w:fill="FFFFFF"/>
              </w:rPr>
              <w:t xml:space="preserve"> set standards for </w:t>
            </w:r>
            <w:r w:rsidR="002E192B" w:rsidRPr="002E192B">
              <w:rPr>
                <w:b/>
                <w:color w:val="FF0000"/>
                <w:sz w:val="24"/>
                <w:szCs w:val="24"/>
                <w:shd w:val="clear" w:color="auto" w:fill="FFFFFF"/>
              </w:rPr>
              <w:t>ASEP Board Certified Exercise P</w:t>
            </w:r>
            <w:r w:rsidRPr="002E192B">
              <w:rPr>
                <w:b/>
                <w:color w:val="FF0000"/>
                <w:sz w:val="24"/>
                <w:szCs w:val="24"/>
                <w:shd w:val="clear" w:color="auto" w:fill="FFFFFF"/>
              </w:rPr>
              <w:t>hysiologists</w:t>
            </w:r>
            <w:r w:rsidRPr="00FB2B31">
              <w:rPr>
                <w:b/>
                <w:color w:val="000000"/>
                <w:sz w:val="24"/>
                <w:szCs w:val="24"/>
                <w:shd w:val="clear" w:color="auto" w:fill="FFFFFF"/>
              </w:rPr>
              <w:t xml:space="preserve"> through </w:t>
            </w:r>
            <w:r w:rsidRPr="00FB2B31">
              <w:rPr>
                <w:b/>
                <w:color w:val="FF0000"/>
                <w:sz w:val="24"/>
                <w:szCs w:val="24"/>
                <w:shd w:val="clear" w:color="auto" w:fill="FFFFFF"/>
              </w:rPr>
              <w:t>ASEP</w:t>
            </w:r>
            <w:r w:rsidRPr="00FB2B31">
              <w:rPr>
                <w:b/>
                <w:color w:val="000000"/>
                <w:sz w:val="24"/>
                <w:szCs w:val="24"/>
                <w:shd w:val="clear" w:color="auto" w:fill="FFFFFF"/>
              </w:rPr>
              <w:t>-approved curricula in universities and colleges in the United States</w:t>
            </w:r>
            <w:r>
              <w:rPr>
                <w:b/>
                <w:color w:val="000000"/>
                <w:sz w:val="24"/>
                <w:szCs w:val="24"/>
                <w:shd w:val="clear" w:color="auto" w:fill="FFFFFF"/>
              </w:rPr>
              <w:t>.</w:t>
            </w:r>
          </w:p>
          <w:p w:rsidR="00D445AA" w:rsidRDefault="00627020" w:rsidP="00627020">
            <w:pPr>
              <w:pBdr>
                <w:bottom w:val="single" w:sz="12" w:space="1" w:color="auto"/>
              </w:pBdr>
              <w:jc w:val="right"/>
              <w:rPr>
                <w:b/>
                <w:color w:val="000000"/>
                <w:sz w:val="24"/>
                <w:szCs w:val="24"/>
                <w:shd w:val="clear" w:color="auto" w:fill="FFFFFF"/>
              </w:rPr>
            </w:pPr>
            <w:r>
              <w:rPr>
                <w:b/>
                <w:color w:val="000000"/>
                <w:sz w:val="24"/>
                <w:szCs w:val="24"/>
                <w:shd w:val="clear" w:color="auto" w:fill="FFFFFF"/>
              </w:rPr>
              <w:t>Mr. Shane Paulson, MA, EPC, FASEP</w:t>
            </w:r>
          </w:p>
          <w:p w:rsidR="00D445AA" w:rsidRDefault="00D445AA" w:rsidP="00FB2B31">
            <w:pPr>
              <w:jc w:val="both"/>
              <w:rPr>
                <w:b/>
                <w:color w:val="000000"/>
                <w:sz w:val="24"/>
                <w:szCs w:val="24"/>
                <w:shd w:val="clear" w:color="auto" w:fill="FFFFFF"/>
              </w:rPr>
            </w:pPr>
          </w:p>
          <w:p w:rsidR="00D445AA" w:rsidRPr="00A313F8" w:rsidRDefault="00D445AA" w:rsidP="00A313F8">
            <w:pPr>
              <w:shd w:val="clear" w:color="auto" w:fill="FFFFFF"/>
              <w:spacing w:after="120" w:line="264" w:lineRule="atLeast"/>
              <w:outlineLvl w:val="1"/>
              <w:rPr>
                <w:rFonts w:ascii="Arial" w:eastAsia="Times New Roman" w:hAnsi="Arial" w:cs="Arial"/>
                <w:b/>
                <w:color w:val="548DD4" w:themeColor="text2" w:themeTint="99"/>
                <w:sz w:val="60"/>
                <w:szCs w:val="60"/>
              </w:rPr>
            </w:pPr>
            <w:r w:rsidRPr="00A313F8">
              <w:rPr>
                <w:rFonts w:ascii="Arial" w:eastAsia="Times New Roman" w:hAnsi="Arial" w:cs="Arial"/>
                <w:b/>
                <w:color w:val="548DD4" w:themeColor="text2" w:themeTint="99"/>
                <w:sz w:val="60"/>
                <w:szCs w:val="60"/>
              </w:rPr>
              <w:t>The ASEP Vision</w:t>
            </w:r>
          </w:p>
          <w:p w:rsidR="002E192B" w:rsidRPr="002E192B" w:rsidRDefault="002E192B" w:rsidP="00FE3D2A">
            <w:pPr>
              <w:jc w:val="both"/>
              <w:rPr>
                <w:rFonts w:eastAsia="Times New Roman" w:cs="Arial"/>
                <w:color w:val="000000"/>
                <w:sz w:val="24"/>
                <w:szCs w:val="24"/>
              </w:rPr>
            </w:pPr>
            <w:r w:rsidRPr="00FE3D2A">
              <w:rPr>
                <w:rFonts w:eastAsia="Times New Roman" w:cs="Times New Roman"/>
                <w:color w:val="000000"/>
                <w:sz w:val="24"/>
                <w:szCs w:val="24"/>
              </w:rPr>
              <w:t xml:space="preserve">In the December 1997 </w:t>
            </w:r>
            <w:proofErr w:type="spellStart"/>
            <w:r w:rsidRPr="00FE3D2A">
              <w:rPr>
                <w:rFonts w:eastAsia="Times New Roman" w:cs="Times New Roman"/>
                <w:b/>
                <w:color w:val="FF0000"/>
                <w:sz w:val="24"/>
                <w:szCs w:val="24"/>
              </w:rPr>
              <w:t>ASEP</w:t>
            </w:r>
            <w:r w:rsidRPr="00FE3D2A">
              <w:rPr>
                <w:rFonts w:eastAsia="Times New Roman" w:cs="Times New Roman"/>
                <w:b/>
                <w:color w:val="000000"/>
                <w:sz w:val="24"/>
                <w:szCs w:val="24"/>
              </w:rPr>
              <w:t>Newsletter</w:t>
            </w:r>
            <w:proofErr w:type="spellEnd"/>
            <w:r w:rsidRPr="00FE3D2A">
              <w:rPr>
                <w:rFonts w:eastAsia="Times New Roman" w:cs="Times New Roman"/>
                <w:color w:val="000000"/>
                <w:sz w:val="24"/>
                <w:szCs w:val="24"/>
              </w:rPr>
              <w:t>, the following was published under the title,</w:t>
            </w:r>
            <w:r w:rsidRPr="002E192B">
              <w:rPr>
                <w:rFonts w:eastAsia="Times New Roman" w:cs="Times New Roman"/>
                <w:color w:val="000000"/>
              </w:rPr>
              <w:t xml:space="preserve"> </w:t>
            </w:r>
            <w:r w:rsidRPr="002E192B">
              <w:rPr>
                <w:rFonts w:eastAsia="Times New Roman" w:cs="Arial"/>
                <w:b/>
                <w:bCs/>
                <w:color w:val="000000"/>
                <w:sz w:val="24"/>
                <w:szCs w:val="24"/>
              </w:rPr>
              <w:t>Commitment and Dedication!</w:t>
            </w:r>
            <w:r w:rsidRPr="002E192B">
              <w:rPr>
                <w:rFonts w:eastAsia="Times New Roman" w:cs="Times New Roman"/>
                <w:color w:val="000000"/>
                <w:sz w:val="24"/>
                <w:szCs w:val="24"/>
              </w:rPr>
              <w:t> </w:t>
            </w:r>
            <w:r w:rsidRPr="002E192B">
              <w:rPr>
                <w:rFonts w:eastAsia="Times New Roman" w:cs="Times New Roman"/>
                <w:color w:val="000000"/>
                <w:sz w:val="24"/>
                <w:szCs w:val="24"/>
              </w:rPr>
              <w:br/>
            </w:r>
          </w:p>
          <w:p w:rsidR="002E192B" w:rsidRPr="002E192B" w:rsidRDefault="002E192B" w:rsidP="00FE3D2A">
            <w:pPr>
              <w:jc w:val="both"/>
              <w:rPr>
                <w:rFonts w:eastAsia="Times New Roman" w:cs="Times New Roman"/>
                <w:color w:val="000000"/>
                <w:sz w:val="24"/>
                <w:szCs w:val="24"/>
              </w:rPr>
            </w:pPr>
            <w:r w:rsidRPr="002E192B">
              <w:rPr>
                <w:rFonts w:eastAsia="Times New Roman" w:cs="Arial"/>
                <w:color w:val="000000"/>
                <w:sz w:val="24"/>
                <w:szCs w:val="24"/>
              </w:rPr>
              <w:t>What does it mean to be committed and dedicated to a dream? The short answer is "If you care long and hard enough, you can teach old dogs new tricks." That is, even those among us who have been associated with and have embraced the inertia of certain beliefs can change and they, too, can dream.</w:t>
            </w:r>
          </w:p>
          <w:p w:rsidR="00D445AA" w:rsidRDefault="002E192B" w:rsidP="00FE3D2A">
            <w:pPr>
              <w:spacing w:before="100" w:beforeAutospacing="1" w:after="100" w:afterAutospacing="1"/>
              <w:jc w:val="both"/>
              <w:rPr>
                <w:rFonts w:eastAsia="Times New Roman" w:cs="Times New Roman"/>
                <w:color w:val="000000"/>
                <w:sz w:val="24"/>
                <w:szCs w:val="24"/>
              </w:rPr>
            </w:pPr>
            <w:r w:rsidRPr="002E192B">
              <w:rPr>
                <w:rFonts w:eastAsia="Times New Roman" w:cs="Arial"/>
                <w:color w:val="000000"/>
                <w:sz w:val="24"/>
                <w:szCs w:val="24"/>
              </w:rPr>
              <w:t>It all depends on us! We can become a profession of exercise physiologists. Do you have the courage and conviction to think with your heart as well as your mind? The power to change is within you. We can do what we want to do and accomplish what we want to accomplish. All we have to do is do it day by day. Remember the old Latin proverb: "Believe that you have, and you have it." Make things happen and forget about the fear of failure. Join the American Society of Exercise Physiologists.</w:t>
            </w:r>
          </w:p>
          <w:p w:rsidR="00FE3D2A" w:rsidRPr="004160B3" w:rsidRDefault="004160B3" w:rsidP="004160B3">
            <w:pPr>
              <w:spacing w:before="100" w:beforeAutospacing="1" w:after="100" w:afterAutospacing="1"/>
              <w:jc w:val="center"/>
              <w:rPr>
                <w:rFonts w:eastAsia="Times New Roman" w:cs="Times New Roman"/>
                <w:b/>
                <w:color w:val="FF0000"/>
                <w:sz w:val="24"/>
                <w:szCs w:val="24"/>
              </w:rPr>
            </w:pPr>
            <w:r w:rsidRPr="004160B3">
              <w:rPr>
                <w:rFonts w:eastAsia="Times New Roman" w:cs="Times New Roman"/>
                <w:b/>
                <w:color w:val="FF0000"/>
                <w:sz w:val="24"/>
                <w:szCs w:val="24"/>
              </w:rPr>
              <w:t>What do you think?</w:t>
            </w:r>
          </w:p>
        </w:tc>
        <w:tc>
          <w:tcPr>
            <w:tcW w:w="3966" w:type="dxa"/>
            <w:gridSpan w:val="2"/>
          </w:tcPr>
          <w:p w:rsidR="00D445AA" w:rsidRDefault="00D445AA"/>
          <w:p w:rsidR="00D445AA" w:rsidRDefault="00D445AA" w:rsidP="00FB2B31">
            <w:pPr>
              <w:shd w:val="clear" w:color="auto" w:fill="548DD4" w:themeFill="text2" w:themeFillTint="99"/>
            </w:pPr>
          </w:p>
          <w:p w:rsidR="00D445AA" w:rsidRPr="00FB2B31" w:rsidRDefault="00D445AA" w:rsidP="00FB2B31">
            <w:pPr>
              <w:shd w:val="clear" w:color="auto" w:fill="548DD4" w:themeFill="text2" w:themeFillTint="99"/>
              <w:rPr>
                <w:b/>
                <w:color w:val="FFFF00"/>
                <w:sz w:val="44"/>
                <w:szCs w:val="44"/>
              </w:rPr>
            </w:pPr>
            <w:r w:rsidRPr="00FB2B31">
              <w:rPr>
                <w:color w:val="FFFF00"/>
                <w:sz w:val="44"/>
                <w:szCs w:val="44"/>
              </w:rPr>
              <w:t xml:space="preserve"> </w:t>
            </w:r>
            <w:r w:rsidRPr="00FB2B31">
              <w:rPr>
                <w:b/>
                <w:color w:val="FFFF00"/>
                <w:sz w:val="44"/>
                <w:szCs w:val="44"/>
              </w:rPr>
              <w:t>ASEP Books</w:t>
            </w:r>
          </w:p>
          <w:p w:rsidR="00D445AA" w:rsidRDefault="00D445AA" w:rsidP="00FB2B31">
            <w:pPr>
              <w:shd w:val="clear" w:color="auto" w:fill="548DD4" w:themeFill="text2" w:themeFillTint="99"/>
            </w:pPr>
          </w:p>
          <w:p w:rsidR="00D445AA" w:rsidRPr="00FE3D2A" w:rsidRDefault="00D445AA" w:rsidP="00FE3D2A">
            <w:pPr>
              <w:shd w:val="clear" w:color="auto" w:fill="548DD4" w:themeFill="text2" w:themeFillTint="99"/>
              <w:rPr>
                <w:b/>
                <w:sz w:val="24"/>
                <w:szCs w:val="24"/>
              </w:rPr>
            </w:pPr>
            <w:r>
              <w:rPr>
                <w:b/>
                <w:sz w:val="24"/>
                <w:szCs w:val="24"/>
              </w:rPr>
              <w:t xml:space="preserve">  </w:t>
            </w:r>
            <w:r w:rsidRPr="00FE3D2A">
              <w:rPr>
                <w:b/>
                <w:sz w:val="24"/>
                <w:szCs w:val="24"/>
              </w:rPr>
              <w:t>When you are ready to study for the EPC</w:t>
            </w:r>
            <w:r w:rsidRPr="00FE3D2A">
              <w:rPr>
                <w:b/>
                <w:color w:val="FF0000"/>
                <w:sz w:val="24"/>
                <w:szCs w:val="24"/>
              </w:rPr>
              <w:t xml:space="preserve"> </w:t>
            </w:r>
            <w:r w:rsidRPr="00FE3D2A">
              <w:rPr>
                <w:b/>
                <w:sz w:val="24"/>
                <w:szCs w:val="24"/>
              </w:rPr>
              <w:t xml:space="preserve">exam, </w:t>
            </w:r>
            <w:r w:rsidR="004160B3">
              <w:rPr>
                <w:b/>
                <w:sz w:val="24"/>
                <w:szCs w:val="24"/>
              </w:rPr>
              <w:t xml:space="preserve">you need </w:t>
            </w:r>
            <w:proofErr w:type="spellStart"/>
            <w:r w:rsidR="004160B3">
              <w:rPr>
                <w:b/>
                <w:sz w:val="24"/>
                <w:szCs w:val="24"/>
              </w:rPr>
              <w:t>thi</w:t>
            </w:r>
            <w:proofErr w:type="spellEnd"/>
            <w:r w:rsidRPr="00FE3D2A">
              <w:rPr>
                <w:b/>
                <w:sz w:val="24"/>
                <w:szCs w:val="24"/>
              </w:rPr>
              <w:t xml:space="preserve"> book.</w:t>
            </w:r>
          </w:p>
          <w:p w:rsidR="00D445AA" w:rsidRDefault="00D445AA" w:rsidP="00FB2B31">
            <w:pPr>
              <w:shd w:val="clear" w:color="auto" w:fill="548DD4" w:themeFill="text2" w:themeFillTint="99"/>
            </w:pPr>
          </w:p>
          <w:p w:rsidR="00D445AA" w:rsidRDefault="00D445AA" w:rsidP="00FB2B31">
            <w:pPr>
              <w:shd w:val="clear" w:color="auto" w:fill="548DD4" w:themeFill="text2" w:themeFillTint="99"/>
              <w:jc w:val="center"/>
            </w:pPr>
            <w:r w:rsidRPr="00FB2B31">
              <w:rPr>
                <w:noProof/>
              </w:rPr>
              <w:drawing>
                <wp:inline distT="0" distB="0" distL="0" distR="0">
                  <wp:extent cx="2071007" cy="2662553"/>
                  <wp:effectExtent l="19050" t="0" r="5443" b="0"/>
                  <wp:docPr id="6" name="Picture 1" descr="https://prodimage.images-bn.com/pimages/9781449698188_p0_v2_s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image.images-bn.com/pimages/9781449698188_p0_v2_s600x595.jpg"/>
                          <pic:cNvPicPr>
                            <a:picLocks noChangeAspect="1" noChangeArrowheads="1"/>
                          </pic:cNvPicPr>
                        </pic:nvPicPr>
                        <pic:blipFill>
                          <a:blip r:embed="rId10" cstate="print"/>
                          <a:srcRect/>
                          <a:stretch>
                            <a:fillRect/>
                          </a:stretch>
                        </pic:blipFill>
                        <pic:spPr bwMode="auto">
                          <a:xfrm>
                            <a:off x="0" y="0"/>
                            <a:ext cx="2071007" cy="2662553"/>
                          </a:xfrm>
                          <a:prstGeom prst="rect">
                            <a:avLst/>
                          </a:prstGeom>
                          <a:noFill/>
                          <a:ln w="9525">
                            <a:noFill/>
                            <a:miter lim="800000"/>
                            <a:headEnd/>
                            <a:tailEnd/>
                          </a:ln>
                        </pic:spPr>
                      </pic:pic>
                    </a:graphicData>
                  </a:graphic>
                </wp:inline>
              </w:drawing>
            </w:r>
          </w:p>
          <w:p w:rsidR="00D445AA" w:rsidRDefault="00D445AA" w:rsidP="00FB2B31">
            <w:pPr>
              <w:shd w:val="clear" w:color="auto" w:fill="548DD4" w:themeFill="text2" w:themeFillTint="99"/>
              <w:jc w:val="center"/>
            </w:pPr>
          </w:p>
          <w:p w:rsidR="00D445AA" w:rsidRDefault="00D445AA" w:rsidP="00A313F8">
            <w:pPr>
              <w:shd w:val="clear" w:color="auto" w:fill="548DD4" w:themeFill="text2" w:themeFillTint="99"/>
            </w:pPr>
            <w:r w:rsidRPr="00FA7B84">
              <w:rPr>
                <w:b/>
                <w:sz w:val="24"/>
                <w:szCs w:val="24"/>
              </w:rPr>
              <w:t xml:space="preserve">   </w:t>
            </w:r>
            <w:r w:rsidR="004160B3">
              <w:rPr>
                <w:b/>
                <w:sz w:val="24"/>
                <w:szCs w:val="24"/>
              </w:rPr>
              <w:t xml:space="preserve">Without question, all </w:t>
            </w:r>
            <w:r w:rsidRPr="00FA7B84">
              <w:rPr>
                <w:b/>
                <w:sz w:val="24"/>
                <w:szCs w:val="24"/>
              </w:rPr>
              <w:t xml:space="preserve">Board Certified Exercise Physiologists </w:t>
            </w:r>
            <w:r w:rsidR="004160B3">
              <w:rPr>
                <w:b/>
                <w:sz w:val="24"/>
                <w:szCs w:val="24"/>
              </w:rPr>
              <w:t xml:space="preserve">must </w:t>
            </w:r>
            <w:r w:rsidRPr="00FA7B84">
              <w:rPr>
                <w:b/>
                <w:sz w:val="24"/>
                <w:szCs w:val="24"/>
              </w:rPr>
              <w:t>know anatomy when</w:t>
            </w:r>
            <w:r>
              <w:rPr>
                <w:b/>
                <w:sz w:val="24"/>
                <w:szCs w:val="24"/>
              </w:rPr>
              <w:t xml:space="preserve"> working with clients</w:t>
            </w:r>
            <w:r w:rsidR="004160B3">
              <w:rPr>
                <w:b/>
                <w:sz w:val="24"/>
                <w:szCs w:val="24"/>
              </w:rPr>
              <w:t xml:space="preserve"> and/or patients.</w:t>
            </w:r>
          </w:p>
          <w:p w:rsidR="00D445AA" w:rsidRDefault="00D445AA" w:rsidP="00FB2B31">
            <w:pPr>
              <w:shd w:val="clear" w:color="auto" w:fill="548DD4" w:themeFill="text2" w:themeFillTint="99"/>
              <w:jc w:val="center"/>
            </w:pPr>
          </w:p>
          <w:p w:rsidR="00D445AA" w:rsidRDefault="00D445AA" w:rsidP="004160B3">
            <w:pPr>
              <w:shd w:val="clear" w:color="auto" w:fill="548DD4" w:themeFill="text2" w:themeFillTint="99"/>
              <w:jc w:val="center"/>
            </w:pPr>
            <w:r w:rsidRPr="00FB2B31">
              <w:rPr>
                <w:noProof/>
              </w:rPr>
              <w:drawing>
                <wp:inline distT="0" distB="0" distL="0" distR="0">
                  <wp:extent cx="2035259" cy="2704780"/>
                  <wp:effectExtent l="19050" t="0" r="3091" b="0"/>
                  <wp:docPr id="7" name="Picture 4" descr="https://images-na.ssl-images-amazon.com/images/I/51nqItT5c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51nqItT5cmL.jpg"/>
                          <pic:cNvPicPr>
                            <a:picLocks noChangeAspect="1" noChangeArrowheads="1"/>
                          </pic:cNvPicPr>
                        </pic:nvPicPr>
                        <pic:blipFill>
                          <a:blip r:embed="rId11" cstate="print"/>
                          <a:srcRect/>
                          <a:stretch>
                            <a:fillRect/>
                          </a:stretch>
                        </pic:blipFill>
                        <pic:spPr bwMode="auto">
                          <a:xfrm>
                            <a:off x="0" y="0"/>
                            <a:ext cx="2035259" cy="2704780"/>
                          </a:xfrm>
                          <a:prstGeom prst="rect">
                            <a:avLst/>
                          </a:prstGeom>
                          <a:noFill/>
                          <a:ln w="9525">
                            <a:noFill/>
                            <a:miter lim="800000"/>
                            <a:headEnd/>
                            <a:tailEnd/>
                          </a:ln>
                        </pic:spPr>
                      </pic:pic>
                    </a:graphicData>
                  </a:graphic>
                </wp:inline>
              </w:drawing>
            </w:r>
          </w:p>
        </w:tc>
      </w:tr>
      <w:tr w:rsidR="00C14606" w:rsidTr="001F2026">
        <w:trPr>
          <w:gridBefore w:val="1"/>
          <w:wBefore w:w="125" w:type="dxa"/>
          <w:trHeight w:val="145"/>
        </w:trPr>
        <w:tc>
          <w:tcPr>
            <w:tcW w:w="9977" w:type="dxa"/>
            <w:gridSpan w:val="8"/>
            <w:shd w:val="clear" w:color="auto" w:fill="FABF8F" w:themeFill="accent6" w:themeFillTint="99"/>
          </w:tcPr>
          <w:p w:rsidR="0010062F" w:rsidRDefault="0010062F" w:rsidP="00FE3D2A">
            <w:pPr>
              <w:rPr>
                <w:rFonts w:ascii="Arial" w:hAnsi="Arial" w:cs="Arial"/>
                <w:b/>
                <w:sz w:val="28"/>
                <w:szCs w:val="28"/>
              </w:rPr>
            </w:pPr>
          </w:p>
          <w:p w:rsidR="00FE3D2A" w:rsidRPr="009D7B84" w:rsidRDefault="00FE3D2A" w:rsidP="00FE3D2A">
            <w:pPr>
              <w:rPr>
                <w:rFonts w:ascii="Arial" w:hAnsi="Arial" w:cs="Arial"/>
                <w:b/>
                <w:sz w:val="28"/>
                <w:szCs w:val="28"/>
              </w:rPr>
            </w:pPr>
            <w:r>
              <w:rPr>
                <w:rFonts w:ascii="Arial" w:hAnsi="Arial" w:cs="Arial"/>
                <w:b/>
                <w:sz w:val="28"/>
                <w:szCs w:val="28"/>
              </w:rPr>
              <w:t>I</w:t>
            </w:r>
            <w:r w:rsidRPr="009D7B84">
              <w:rPr>
                <w:rFonts w:ascii="Arial" w:hAnsi="Arial" w:cs="Arial"/>
                <w:b/>
                <w:sz w:val="28"/>
                <w:szCs w:val="28"/>
              </w:rPr>
              <w:t xml:space="preserve">mpact of </w:t>
            </w:r>
            <w:r>
              <w:rPr>
                <w:rFonts w:ascii="Arial" w:hAnsi="Arial" w:cs="Arial"/>
                <w:b/>
                <w:sz w:val="28"/>
                <w:szCs w:val="28"/>
              </w:rPr>
              <w:t>D</w:t>
            </w:r>
            <w:r w:rsidRPr="009D7B84">
              <w:rPr>
                <w:rFonts w:ascii="Arial" w:hAnsi="Arial" w:cs="Arial"/>
                <w:b/>
                <w:sz w:val="28"/>
                <w:szCs w:val="28"/>
              </w:rPr>
              <w:t xml:space="preserve">aily </w:t>
            </w:r>
            <w:r>
              <w:rPr>
                <w:rFonts w:ascii="Arial" w:hAnsi="Arial" w:cs="Arial"/>
                <w:b/>
                <w:sz w:val="28"/>
                <w:szCs w:val="28"/>
              </w:rPr>
              <w:t>E</w:t>
            </w:r>
            <w:r w:rsidRPr="009D7B84">
              <w:rPr>
                <w:rFonts w:ascii="Arial" w:hAnsi="Arial" w:cs="Arial"/>
                <w:b/>
                <w:sz w:val="28"/>
                <w:szCs w:val="28"/>
              </w:rPr>
              <w:t xml:space="preserve">xercise Compared to Exercise on </w:t>
            </w:r>
            <w:r>
              <w:rPr>
                <w:rFonts w:ascii="Arial" w:hAnsi="Arial" w:cs="Arial"/>
                <w:b/>
                <w:sz w:val="28"/>
                <w:szCs w:val="28"/>
              </w:rPr>
              <w:t>A</w:t>
            </w:r>
            <w:r w:rsidRPr="009D7B84">
              <w:rPr>
                <w:rFonts w:ascii="Arial" w:hAnsi="Arial" w:cs="Arial"/>
                <w:b/>
                <w:sz w:val="28"/>
                <w:szCs w:val="28"/>
              </w:rPr>
              <w:t>lternating Days on Excess Post-Exercise Oxygen Consumption</w:t>
            </w:r>
          </w:p>
          <w:p w:rsidR="0010062F" w:rsidRDefault="0010062F" w:rsidP="00FE3D2A">
            <w:pPr>
              <w:rPr>
                <w:rFonts w:ascii="Arial" w:hAnsi="Arial" w:cs="Arial"/>
              </w:rPr>
            </w:pPr>
          </w:p>
          <w:p w:rsidR="00FE3D2A" w:rsidRPr="009D7B84" w:rsidRDefault="00FE3D2A" w:rsidP="00FE3D2A">
            <w:pPr>
              <w:rPr>
                <w:rFonts w:ascii="Arial" w:hAnsi="Arial" w:cs="Arial"/>
              </w:rPr>
            </w:pPr>
            <w:r w:rsidRPr="009D7B84">
              <w:rPr>
                <w:rFonts w:ascii="Arial" w:hAnsi="Arial" w:cs="Arial"/>
              </w:rPr>
              <w:t xml:space="preserve">Zachary Zeigler, Malachi </w:t>
            </w:r>
            <w:proofErr w:type="spellStart"/>
            <w:r w:rsidRPr="009D7B84">
              <w:rPr>
                <w:rFonts w:ascii="Arial" w:hAnsi="Arial" w:cs="Arial"/>
              </w:rPr>
              <w:t>Votaw</w:t>
            </w:r>
            <w:proofErr w:type="spellEnd"/>
            <w:r w:rsidRPr="009D7B84">
              <w:rPr>
                <w:rFonts w:ascii="Arial" w:hAnsi="Arial" w:cs="Arial"/>
              </w:rPr>
              <w:t xml:space="preserve">, Connor </w:t>
            </w:r>
            <w:proofErr w:type="spellStart"/>
            <w:r w:rsidRPr="009D7B84">
              <w:rPr>
                <w:rFonts w:ascii="Arial" w:hAnsi="Arial" w:cs="Arial"/>
              </w:rPr>
              <w:t>Dreos</w:t>
            </w:r>
            <w:proofErr w:type="spellEnd"/>
            <w:r w:rsidRPr="009D7B84">
              <w:rPr>
                <w:rFonts w:ascii="Arial" w:hAnsi="Arial" w:cs="Arial"/>
              </w:rPr>
              <w:t xml:space="preserve">, Lydia </w:t>
            </w:r>
            <w:proofErr w:type="spellStart"/>
            <w:r w:rsidRPr="009D7B84">
              <w:rPr>
                <w:rFonts w:ascii="Arial" w:hAnsi="Arial" w:cs="Arial"/>
              </w:rPr>
              <w:t>Durnil</w:t>
            </w:r>
            <w:proofErr w:type="spellEnd"/>
            <w:r w:rsidRPr="009D7B84">
              <w:rPr>
                <w:rFonts w:ascii="Arial" w:hAnsi="Arial" w:cs="Arial"/>
              </w:rPr>
              <w:t xml:space="preserve">, Jamie </w:t>
            </w:r>
            <w:proofErr w:type="spellStart"/>
            <w:r w:rsidRPr="009D7B84">
              <w:rPr>
                <w:rFonts w:ascii="Arial" w:hAnsi="Arial" w:cs="Arial"/>
              </w:rPr>
              <w:t>Terran</w:t>
            </w:r>
            <w:proofErr w:type="spellEnd"/>
            <w:r w:rsidRPr="009D7B84">
              <w:rPr>
                <w:rFonts w:ascii="Arial" w:hAnsi="Arial" w:cs="Arial"/>
              </w:rPr>
              <w:t xml:space="preserve">, Ezekiel </w:t>
            </w:r>
            <w:proofErr w:type="spellStart"/>
            <w:r w:rsidRPr="009D7B84">
              <w:rPr>
                <w:rFonts w:ascii="Arial" w:hAnsi="Arial" w:cs="Arial"/>
              </w:rPr>
              <w:t>Palmani</w:t>
            </w:r>
            <w:proofErr w:type="spellEnd"/>
            <w:r w:rsidRPr="009D7B84">
              <w:rPr>
                <w:rFonts w:ascii="Arial" w:hAnsi="Arial" w:cs="Arial"/>
              </w:rPr>
              <w:t xml:space="preserve">, Danielle Akin, Trevor </w:t>
            </w:r>
            <w:proofErr w:type="spellStart"/>
            <w:r w:rsidRPr="009D7B84">
              <w:rPr>
                <w:rFonts w:ascii="Arial" w:hAnsi="Arial" w:cs="Arial"/>
              </w:rPr>
              <w:t>Nordin</w:t>
            </w:r>
            <w:proofErr w:type="spellEnd"/>
          </w:p>
          <w:p w:rsidR="00FE3D2A" w:rsidRPr="009D7B84" w:rsidRDefault="00FE3D2A" w:rsidP="00FE3D2A">
            <w:pPr>
              <w:rPr>
                <w:rFonts w:ascii="Arial" w:hAnsi="Arial" w:cs="Arial"/>
              </w:rPr>
            </w:pPr>
          </w:p>
          <w:p w:rsidR="00FE3D2A" w:rsidRDefault="00FE3D2A" w:rsidP="00FE3D2A">
            <w:pPr>
              <w:rPr>
                <w:rFonts w:ascii="Arial" w:hAnsi="Arial" w:cs="Arial"/>
              </w:rPr>
            </w:pPr>
            <w:r>
              <w:rPr>
                <w:rFonts w:ascii="Arial" w:hAnsi="Arial" w:cs="Arial"/>
              </w:rPr>
              <w:t xml:space="preserve">College of Science, Engineering, and Technology, Grand Canyon University, </w:t>
            </w:r>
            <w:proofErr w:type="spellStart"/>
            <w:r>
              <w:rPr>
                <w:rFonts w:ascii="Arial" w:hAnsi="Arial" w:cs="Arial"/>
              </w:rPr>
              <w:t>Pheonix</w:t>
            </w:r>
            <w:proofErr w:type="spellEnd"/>
            <w:r>
              <w:rPr>
                <w:rFonts w:ascii="Arial" w:hAnsi="Arial" w:cs="Arial"/>
              </w:rPr>
              <w:t>, AZ</w:t>
            </w:r>
          </w:p>
          <w:p w:rsidR="00C14606" w:rsidRPr="004E7F77" w:rsidRDefault="00C14606" w:rsidP="00C14606">
            <w:pPr>
              <w:shd w:val="clear" w:color="auto" w:fill="FBD4B4" w:themeFill="accent6" w:themeFillTint="66"/>
              <w:rPr>
                <w:rFonts w:ascii="Arial" w:hAnsi="Arial" w:cs="Arial"/>
                <w:sz w:val="20"/>
                <w:szCs w:val="20"/>
              </w:rPr>
            </w:pPr>
          </w:p>
          <w:p w:rsidR="00C14606" w:rsidRPr="004E7F77" w:rsidRDefault="00C14606" w:rsidP="00C14606">
            <w:pPr>
              <w:shd w:val="clear" w:color="auto" w:fill="FABF8F" w:themeFill="accent6" w:themeFillTint="99"/>
              <w:rPr>
                <w:rFonts w:ascii="Arial" w:hAnsi="Arial" w:cs="Arial"/>
                <w:sz w:val="20"/>
                <w:szCs w:val="20"/>
              </w:rPr>
            </w:pPr>
          </w:p>
          <w:p w:rsidR="0010062F" w:rsidRPr="0010062F" w:rsidRDefault="0010062F" w:rsidP="0010062F">
            <w:pPr>
              <w:jc w:val="both"/>
              <w:rPr>
                <w:rFonts w:ascii="Arial" w:hAnsi="Arial" w:cs="Arial"/>
                <w:sz w:val="20"/>
                <w:szCs w:val="20"/>
              </w:rPr>
            </w:pPr>
            <w:r w:rsidRPr="0010062F">
              <w:rPr>
                <w:rFonts w:ascii="Arial" w:hAnsi="Arial" w:cs="Arial"/>
                <w:b/>
                <w:sz w:val="20"/>
                <w:szCs w:val="20"/>
              </w:rPr>
              <w:t xml:space="preserve">Zeigler Z, </w:t>
            </w:r>
            <w:proofErr w:type="spellStart"/>
            <w:r w:rsidRPr="0010062F">
              <w:rPr>
                <w:rFonts w:ascii="Arial" w:hAnsi="Arial" w:cs="Arial"/>
                <w:b/>
                <w:sz w:val="20"/>
                <w:szCs w:val="20"/>
              </w:rPr>
              <w:t>Votaw</w:t>
            </w:r>
            <w:proofErr w:type="spellEnd"/>
            <w:r w:rsidRPr="0010062F">
              <w:rPr>
                <w:rFonts w:ascii="Arial" w:hAnsi="Arial" w:cs="Arial"/>
                <w:b/>
                <w:sz w:val="20"/>
                <w:szCs w:val="20"/>
              </w:rPr>
              <w:t xml:space="preserve"> M, </w:t>
            </w:r>
            <w:proofErr w:type="spellStart"/>
            <w:r w:rsidRPr="0010062F">
              <w:rPr>
                <w:rFonts w:ascii="Arial" w:hAnsi="Arial" w:cs="Arial"/>
                <w:b/>
                <w:sz w:val="20"/>
                <w:szCs w:val="20"/>
              </w:rPr>
              <w:t>Dreos</w:t>
            </w:r>
            <w:proofErr w:type="spellEnd"/>
            <w:r w:rsidRPr="0010062F">
              <w:rPr>
                <w:rFonts w:ascii="Arial" w:hAnsi="Arial" w:cs="Arial"/>
                <w:b/>
                <w:sz w:val="20"/>
                <w:szCs w:val="20"/>
              </w:rPr>
              <w:t xml:space="preserve"> C, </w:t>
            </w:r>
            <w:proofErr w:type="spellStart"/>
            <w:r w:rsidRPr="0010062F">
              <w:rPr>
                <w:rFonts w:ascii="Arial" w:hAnsi="Arial" w:cs="Arial"/>
                <w:b/>
                <w:sz w:val="20"/>
                <w:szCs w:val="20"/>
              </w:rPr>
              <w:t>Durnil</w:t>
            </w:r>
            <w:proofErr w:type="spellEnd"/>
            <w:r w:rsidRPr="0010062F">
              <w:rPr>
                <w:rFonts w:ascii="Arial" w:hAnsi="Arial" w:cs="Arial"/>
                <w:b/>
                <w:sz w:val="20"/>
                <w:szCs w:val="20"/>
              </w:rPr>
              <w:t xml:space="preserve"> L, </w:t>
            </w:r>
            <w:proofErr w:type="spellStart"/>
            <w:r w:rsidRPr="0010062F">
              <w:rPr>
                <w:rFonts w:ascii="Arial" w:hAnsi="Arial" w:cs="Arial"/>
                <w:b/>
                <w:sz w:val="20"/>
                <w:szCs w:val="20"/>
              </w:rPr>
              <w:t>Terran</w:t>
            </w:r>
            <w:proofErr w:type="spellEnd"/>
            <w:r w:rsidRPr="0010062F">
              <w:rPr>
                <w:rFonts w:ascii="Arial" w:hAnsi="Arial" w:cs="Arial"/>
                <w:b/>
                <w:sz w:val="20"/>
                <w:szCs w:val="20"/>
              </w:rPr>
              <w:t xml:space="preserve"> J, </w:t>
            </w:r>
            <w:proofErr w:type="spellStart"/>
            <w:r w:rsidRPr="0010062F">
              <w:rPr>
                <w:rFonts w:ascii="Arial" w:hAnsi="Arial" w:cs="Arial"/>
                <w:b/>
                <w:sz w:val="20"/>
                <w:szCs w:val="20"/>
              </w:rPr>
              <w:t>Palmani</w:t>
            </w:r>
            <w:proofErr w:type="spellEnd"/>
            <w:r w:rsidRPr="0010062F">
              <w:rPr>
                <w:rFonts w:ascii="Arial" w:hAnsi="Arial" w:cs="Arial"/>
                <w:b/>
                <w:sz w:val="20"/>
                <w:szCs w:val="20"/>
              </w:rPr>
              <w:t xml:space="preserve"> E, Akin D, </w:t>
            </w:r>
            <w:proofErr w:type="spellStart"/>
            <w:r w:rsidRPr="0010062F">
              <w:rPr>
                <w:rFonts w:ascii="Arial" w:hAnsi="Arial" w:cs="Arial"/>
                <w:b/>
                <w:sz w:val="20"/>
                <w:szCs w:val="20"/>
              </w:rPr>
              <w:t>Nordin</w:t>
            </w:r>
            <w:proofErr w:type="spellEnd"/>
            <w:r w:rsidRPr="0010062F">
              <w:rPr>
                <w:rFonts w:ascii="Arial" w:hAnsi="Arial" w:cs="Arial"/>
                <w:b/>
                <w:sz w:val="20"/>
                <w:szCs w:val="20"/>
              </w:rPr>
              <w:t xml:space="preserve"> T. </w:t>
            </w:r>
            <w:r w:rsidRPr="0010062F">
              <w:rPr>
                <w:rFonts w:ascii="Arial" w:hAnsi="Arial" w:cs="Arial"/>
                <w:sz w:val="20"/>
                <w:szCs w:val="20"/>
              </w:rPr>
              <w:t xml:space="preserve">Impact of Daily Exercise Compared to Exercise on Alternating Days on Excess Post-Exercise Oxygen Consumption. </w:t>
            </w:r>
            <w:proofErr w:type="spellStart"/>
            <w:r w:rsidRPr="0010062F">
              <w:rPr>
                <w:rFonts w:ascii="Arial" w:hAnsi="Arial" w:cs="Arial"/>
                <w:b/>
                <w:sz w:val="20"/>
                <w:szCs w:val="20"/>
              </w:rPr>
              <w:t>JEP</w:t>
            </w:r>
            <w:r w:rsidRPr="0010062F">
              <w:rPr>
                <w:rFonts w:ascii="Arial" w:hAnsi="Arial" w:cs="Arial"/>
                <w:b/>
                <w:color w:val="FF0000"/>
                <w:sz w:val="20"/>
                <w:szCs w:val="20"/>
              </w:rPr>
              <w:t>online</w:t>
            </w:r>
            <w:proofErr w:type="spellEnd"/>
            <w:r w:rsidRPr="0010062F">
              <w:rPr>
                <w:rFonts w:ascii="Arial" w:hAnsi="Arial" w:cs="Arial"/>
                <w:b/>
                <w:bCs/>
                <w:i/>
                <w:iCs/>
                <w:sz w:val="20"/>
                <w:szCs w:val="20"/>
              </w:rPr>
              <w:t xml:space="preserve"> </w:t>
            </w:r>
            <w:r w:rsidRPr="0010062F">
              <w:rPr>
                <w:rFonts w:ascii="Arial" w:hAnsi="Arial" w:cs="Arial"/>
                <w:sz w:val="20"/>
                <w:szCs w:val="20"/>
              </w:rPr>
              <w:t>2018</w:t>
            </w:r>
            <w:proofErr w:type="gramStart"/>
            <w:r w:rsidRPr="0010062F">
              <w:rPr>
                <w:rFonts w:ascii="Arial" w:hAnsi="Arial" w:cs="Arial"/>
                <w:sz w:val="20"/>
                <w:szCs w:val="20"/>
              </w:rPr>
              <w:t>;21</w:t>
            </w:r>
            <w:proofErr w:type="gramEnd"/>
            <w:r w:rsidRPr="0010062F">
              <w:rPr>
                <w:rFonts w:ascii="Arial" w:hAnsi="Arial" w:cs="Arial"/>
                <w:sz w:val="20"/>
                <w:szCs w:val="20"/>
              </w:rPr>
              <w:t xml:space="preserve">(4):66-78. The purpose of this study was to compare daily exercise (DE) to exercise performed on alternating days (AE) and a control (CON) on excess post-exercise oxygen consumption (EPOC). Sedentary men aged 18 to 30 yrs were the subjects in this three-arm randomized cross-over trial. The primary comparison was the magnitude of EPOC between the three groups (DE, AE, and CON) and within each group over time (day 1, 2, 3, and 4). Both exercise groups were prescribed the same exercise intensity (70 to 75% HR max), and total duration of exercise (90 min) on a cycle </w:t>
            </w:r>
            <w:proofErr w:type="spellStart"/>
            <w:r w:rsidRPr="0010062F">
              <w:rPr>
                <w:rFonts w:ascii="Arial" w:hAnsi="Arial" w:cs="Arial"/>
                <w:sz w:val="20"/>
                <w:szCs w:val="20"/>
              </w:rPr>
              <w:t>ergometer</w:t>
            </w:r>
            <w:proofErr w:type="spellEnd"/>
            <w:r w:rsidRPr="0010062F">
              <w:rPr>
                <w:rFonts w:ascii="Arial" w:hAnsi="Arial" w:cs="Arial"/>
                <w:sz w:val="20"/>
                <w:szCs w:val="20"/>
              </w:rPr>
              <w:t>. The DE group performed exercise on three consecutive days (3 bouts of 30 min). AE performed exercise on two alternating days (2 bouts of 45 min). After exercise the subjects remained in the laboratory for 1 hr while VO</w:t>
            </w:r>
            <w:r w:rsidRPr="0010062F">
              <w:rPr>
                <w:rFonts w:ascii="Arial" w:hAnsi="Arial" w:cs="Arial"/>
                <w:sz w:val="20"/>
                <w:szCs w:val="20"/>
                <w:vertAlign w:val="subscript"/>
              </w:rPr>
              <w:t>2</w:t>
            </w:r>
            <w:r w:rsidRPr="0010062F">
              <w:rPr>
                <w:rFonts w:ascii="Arial" w:hAnsi="Arial" w:cs="Arial"/>
                <w:sz w:val="20"/>
                <w:szCs w:val="20"/>
              </w:rPr>
              <w:t xml:space="preserve"> was measured continuously. Nine young (21 ± 2) overweight (28 ± 4 kg·m</w:t>
            </w:r>
            <w:r w:rsidRPr="0010062F">
              <w:rPr>
                <w:rFonts w:ascii="Arial" w:hAnsi="Arial" w:cs="Arial"/>
                <w:sz w:val="20"/>
                <w:szCs w:val="20"/>
                <w:vertAlign w:val="superscript"/>
              </w:rPr>
              <w:t>-2</w:t>
            </w:r>
            <w:r w:rsidRPr="0010062F">
              <w:rPr>
                <w:rFonts w:ascii="Arial" w:hAnsi="Arial" w:cs="Arial"/>
                <w:sz w:val="20"/>
                <w:szCs w:val="20"/>
              </w:rPr>
              <w:t>) male subjects completed the study. There was no significant difference on VO</w:t>
            </w:r>
            <w:r w:rsidRPr="0010062F">
              <w:rPr>
                <w:rFonts w:ascii="Arial" w:hAnsi="Arial" w:cs="Arial"/>
                <w:sz w:val="20"/>
                <w:szCs w:val="20"/>
                <w:vertAlign w:val="subscript"/>
              </w:rPr>
              <w:t>2</w:t>
            </w:r>
            <w:r w:rsidRPr="0010062F">
              <w:rPr>
                <w:rFonts w:ascii="Arial" w:hAnsi="Arial" w:cs="Arial"/>
                <w:sz w:val="20"/>
                <w:szCs w:val="20"/>
              </w:rPr>
              <w:t xml:space="preserve"> or RER over 4 d for CON (P=0.561, P=0.179). EPOC did not accumulate over time during DE (P=0.561). However, DE did produce an overall greater EPOC than CON (P=0.009) while AE did not (P=0.106) (CON: 17 ± 3 L·min</w:t>
            </w:r>
            <w:r w:rsidRPr="0010062F">
              <w:rPr>
                <w:rFonts w:ascii="Arial" w:hAnsi="Arial" w:cs="Arial"/>
                <w:sz w:val="20"/>
                <w:szCs w:val="20"/>
                <w:vertAlign w:val="superscript"/>
              </w:rPr>
              <w:t>-1</w:t>
            </w:r>
            <w:r w:rsidRPr="0010062F">
              <w:rPr>
                <w:rFonts w:ascii="Arial" w:hAnsi="Arial" w:cs="Arial"/>
                <w:sz w:val="20"/>
                <w:szCs w:val="20"/>
              </w:rPr>
              <w:t>, AE: 19 ± 2 L·min</w:t>
            </w:r>
            <w:r w:rsidRPr="0010062F">
              <w:rPr>
                <w:rFonts w:ascii="Arial" w:hAnsi="Arial" w:cs="Arial"/>
                <w:sz w:val="20"/>
                <w:szCs w:val="20"/>
                <w:vertAlign w:val="superscript"/>
              </w:rPr>
              <w:t>-1</w:t>
            </w:r>
            <w:r w:rsidRPr="0010062F">
              <w:rPr>
                <w:rFonts w:ascii="Arial" w:hAnsi="Arial" w:cs="Arial"/>
                <w:sz w:val="20"/>
                <w:szCs w:val="20"/>
              </w:rPr>
              <w:t>, DE: 20 ± 3 L·min</w:t>
            </w:r>
            <w:r w:rsidRPr="0010062F">
              <w:rPr>
                <w:rFonts w:ascii="Arial" w:hAnsi="Arial" w:cs="Arial"/>
                <w:sz w:val="20"/>
                <w:szCs w:val="20"/>
                <w:vertAlign w:val="superscript"/>
              </w:rPr>
              <w:t>-1</w:t>
            </w:r>
            <w:r w:rsidRPr="0010062F">
              <w:rPr>
                <w:rFonts w:ascii="Arial" w:hAnsi="Arial" w:cs="Arial"/>
                <w:sz w:val="20"/>
                <w:szCs w:val="20"/>
              </w:rPr>
              <w:t>). RER did not accumulate over time (P&gt;0.05). In conclusion, EPOC was not impacted by back to back exercise sessions.  However, when combing all exercise sessions, DE produced more overall EPOC than AE, thus DE could be superior to AE on total energy expenditure.</w:t>
            </w:r>
          </w:p>
          <w:p w:rsidR="0010062F" w:rsidRPr="0010062F" w:rsidRDefault="0010062F" w:rsidP="0010062F">
            <w:pPr>
              <w:jc w:val="both"/>
              <w:rPr>
                <w:rFonts w:ascii="Arial" w:hAnsi="Arial" w:cs="Arial"/>
                <w:b/>
                <w:sz w:val="20"/>
                <w:szCs w:val="20"/>
              </w:rPr>
            </w:pPr>
          </w:p>
          <w:p w:rsidR="0010062F" w:rsidRPr="0010062F" w:rsidRDefault="0010062F" w:rsidP="0010062F">
            <w:pPr>
              <w:jc w:val="both"/>
              <w:rPr>
                <w:rFonts w:ascii="Arial" w:hAnsi="Arial" w:cs="Arial"/>
                <w:sz w:val="20"/>
                <w:szCs w:val="20"/>
              </w:rPr>
            </w:pPr>
            <w:r w:rsidRPr="0010062F">
              <w:rPr>
                <w:rFonts w:ascii="Arial" w:hAnsi="Arial" w:cs="Arial"/>
                <w:b/>
                <w:sz w:val="20"/>
                <w:szCs w:val="20"/>
              </w:rPr>
              <w:t>Key Words:</w:t>
            </w:r>
            <w:r w:rsidRPr="0010062F">
              <w:rPr>
                <w:rFonts w:ascii="Arial" w:hAnsi="Arial" w:cs="Arial"/>
                <w:sz w:val="20"/>
                <w:szCs w:val="20"/>
              </w:rPr>
              <w:t xml:space="preserve"> Acute Exercise, Daily Exercise, EPOC, Weight Loss </w:t>
            </w:r>
          </w:p>
          <w:p w:rsidR="00C14606" w:rsidRDefault="00C14606"/>
        </w:tc>
      </w:tr>
      <w:tr w:rsidR="00C14606" w:rsidTr="001F2026">
        <w:trPr>
          <w:gridBefore w:val="1"/>
          <w:wBefore w:w="125" w:type="dxa"/>
          <w:trHeight w:val="145"/>
        </w:trPr>
        <w:tc>
          <w:tcPr>
            <w:tcW w:w="9977" w:type="dxa"/>
            <w:gridSpan w:val="8"/>
            <w:shd w:val="clear" w:color="auto" w:fill="DDD9C3" w:themeFill="background2" w:themeFillShade="E6"/>
          </w:tcPr>
          <w:p w:rsidR="00C14606" w:rsidRDefault="0010062F" w:rsidP="004160B3">
            <w:pPr>
              <w:shd w:val="clear" w:color="auto" w:fill="8DB3E2" w:themeFill="text2" w:themeFillTint="66"/>
              <w:rPr>
                <w:rFonts w:ascii="Arial" w:hAnsi="Arial" w:cs="Arial"/>
                <w:b/>
                <w:sz w:val="28"/>
                <w:szCs w:val="28"/>
              </w:rPr>
            </w:pPr>
            <w:r>
              <w:rPr>
                <w:rFonts w:ascii="Arial" w:hAnsi="Arial" w:cs="Arial"/>
                <w:b/>
                <w:sz w:val="28"/>
                <w:szCs w:val="28"/>
              </w:rPr>
              <w:t>A Brief Reflection</w:t>
            </w:r>
          </w:p>
          <w:p w:rsidR="0010062F" w:rsidRPr="0010062F" w:rsidRDefault="0010062F" w:rsidP="004160B3">
            <w:pPr>
              <w:shd w:val="clear" w:color="auto" w:fill="8DB3E2" w:themeFill="text2" w:themeFillTint="66"/>
              <w:rPr>
                <w:rFonts w:ascii="Arial" w:hAnsi="Arial" w:cs="Arial"/>
              </w:rPr>
            </w:pPr>
            <w:r w:rsidRPr="0010062F">
              <w:rPr>
                <w:rFonts w:ascii="Arial" w:hAnsi="Arial" w:cs="Arial"/>
              </w:rPr>
              <w:t>Tommy Boone, PhD, MPH, MAM, MBA, FASEP</w:t>
            </w:r>
          </w:p>
          <w:p w:rsidR="0010062F" w:rsidRDefault="0010062F" w:rsidP="004160B3">
            <w:pPr>
              <w:shd w:val="clear" w:color="auto" w:fill="8DB3E2" w:themeFill="text2" w:themeFillTint="66"/>
              <w:rPr>
                <w:rFonts w:ascii="Arial" w:hAnsi="Arial" w:cs="Arial"/>
              </w:rPr>
            </w:pPr>
            <w:r w:rsidRPr="0010062F">
              <w:rPr>
                <w:rFonts w:ascii="Arial" w:hAnsi="Arial" w:cs="Arial"/>
              </w:rPr>
              <w:t>Board Certified Exercise Physiologists</w:t>
            </w:r>
          </w:p>
          <w:p w:rsidR="009B1A7D" w:rsidRDefault="009B1A7D" w:rsidP="004160B3">
            <w:pPr>
              <w:shd w:val="clear" w:color="auto" w:fill="8DB3E2" w:themeFill="text2" w:themeFillTint="66"/>
              <w:rPr>
                <w:rFonts w:ascii="Arial" w:hAnsi="Arial" w:cs="Arial"/>
              </w:rPr>
            </w:pPr>
          </w:p>
          <w:p w:rsidR="0010062F" w:rsidRDefault="009B1A7D" w:rsidP="004160B3">
            <w:pPr>
              <w:shd w:val="clear" w:color="auto" w:fill="92CDDC" w:themeFill="accent5" w:themeFillTint="99"/>
              <w:rPr>
                <w:rFonts w:ascii="Arial" w:hAnsi="Arial" w:cs="Arial"/>
              </w:rPr>
            </w:pPr>
            <w:r>
              <w:rPr>
                <w:rFonts w:ascii="Arial" w:hAnsi="Arial" w:cs="Arial"/>
              </w:rPr>
              <w:t xml:space="preserve">Published in </w:t>
            </w:r>
            <w:proofErr w:type="spellStart"/>
            <w:r w:rsidRPr="009B1A7D">
              <w:rPr>
                <w:rFonts w:ascii="Arial" w:hAnsi="Arial" w:cs="Arial"/>
                <w:b/>
              </w:rPr>
              <w:t>PEP</w:t>
            </w:r>
            <w:r w:rsidRPr="009B1A7D">
              <w:rPr>
                <w:rFonts w:ascii="Arial" w:hAnsi="Arial" w:cs="Arial"/>
                <w:b/>
                <w:color w:val="FF0000"/>
              </w:rPr>
              <w:t>online</w:t>
            </w:r>
            <w:proofErr w:type="spellEnd"/>
            <w:r>
              <w:rPr>
                <w:rFonts w:ascii="Arial" w:hAnsi="Arial" w:cs="Arial"/>
              </w:rPr>
              <w:t xml:space="preserve"> August 2018 issue:</w:t>
            </w:r>
          </w:p>
          <w:p w:rsidR="009B1A7D" w:rsidRDefault="009B1A7D" w:rsidP="004160B3">
            <w:pPr>
              <w:shd w:val="clear" w:color="auto" w:fill="8DB3E2" w:themeFill="text2" w:themeFillTint="66"/>
              <w:rPr>
                <w:rFonts w:ascii="Arial" w:hAnsi="Arial" w:cs="Arial"/>
              </w:rPr>
            </w:pPr>
          </w:p>
          <w:p w:rsidR="00C14606" w:rsidRPr="009B1A7D" w:rsidRDefault="0010062F" w:rsidP="004160B3">
            <w:pPr>
              <w:shd w:val="clear" w:color="auto" w:fill="8DB3E2" w:themeFill="text2" w:themeFillTint="66"/>
              <w:jc w:val="both"/>
              <w:rPr>
                <w:rFonts w:ascii="Arial" w:hAnsi="Arial" w:cs="Arial"/>
                <w:color w:val="000000"/>
                <w:sz w:val="24"/>
                <w:szCs w:val="24"/>
                <w:shd w:val="clear" w:color="auto" w:fill="FFFFFF"/>
              </w:rPr>
            </w:pPr>
            <w:r w:rsidRPr="0010062F">
              <w:rPr>
                <w:rFonts w:ascii="Arial" w:hAnsi="Arial" w:cs="Arial"/>
                <w:sz w:val="24"/>
                <w:szCs w:val="24"/>
              </w:rPr>
              <w:t>In</w:t>
            </w:r>
            <w:r>
              <w:rPr>
                <w:rFonts w:ascii="Arial" w:hAnsi="Arial" w:cs="Arial"/>
                <w:sz w:val="24"/>
                <w:szCs w:val="24"/>
              </w:rPr>
              <w:t xml:space="preserve"> the July 1998 Volume 1 Number 1 </w:t>
            </w:r>
            <w:proofErr w:type="spellStart"/>
            <w:r w:rsidRPr="0039099B">
              <w:rPr>
                <w:rFonts w:ascii="Arial" w:hAnsi="Arial" w:cs="Arial"/>
                <w:b/>
                <w:sz w:val="24"/>
                <w:szCs w:val="24"/>
              </w:rPr>
              <w:t>PEP</w:t>
            </w:r>
            <w:r w:rsidRPr="0039099B">
              <w:rPr>
                <w:rFonts w:ascii="Arial" w:hAnsi="Arial" w:cs="Arial"/>
                <w:b/>
                <w:color w:val="FF0000"/>
                <w:sz w:val="24"/>
                <w:szCs w:val="24"/>
              </w:rPr>
              <w:t>online</w:t>
            </w:r>
            <w:proofErr w:type="spellEnd"/>
            <w:r>
              <w:rPr>
                <w:rFonts w:ascii="Arial" w:hAnsi="Arial" w:cs="Arial"/>
                <w:sz w:val="24"/>
                <w:szCs w:val="24"/>
              </w:rPr>
              <w:t xml:space="preserve"> issue, the first of three articles was published</w:t>
            </w:r>
            <w:r w:rsidR="004160B3">
              <w:rPr>
                <w:rFonts w:ascii="Arial" w:hAnsi="Arial" w:cs="Arial"/>
                <w:sz w:val="24"/>
                <w:szCs w:val="24"/>
              </w:rPr>
              <w:t xml:space="preserve"> of which</w:t>
            </w:r>
            <w:r>
              <w:rPr>
                <w:rFonts w:ascii="Arial" w:hAnsi="Arial" w:cs="Arial"/>
                <w:sz w:val="24"/>
                <w:szCs w:val="24"/>
              </w:rPr>
              <w:t xml:space="preserve"> the first sentence of the first article</w:t>
            </w:r>
            <w:r w:rsidR="004160B3">
              <w:rPr>
                <w:rFonts w:ascii="Arial" w:hAnsi="Arial" w:cs="Arial"/>
                <w:sz w:val="24"/>
                <w:szCs w:val="24"/>
              </w:rPr>
              <w:t xml:space="preserve"> says</w:t>
            </w:r>
            <w:r>
              <w:rPr>
                <w:rFonts w:ascii="Arial" w:hAnsi="Arial" w:cs="Arial"/>
                <w:sz w:val="24"/>
                <w:szCs w:val="24"/>
              </w:rPr>
              <w:t>: “Ever notice how well-meaning people resist change</w:t>
            </w:r>
            <w:r w:rsidRPr="004160B3">
              <w:rPr>
                <w:rFonts w:ascii="Arial" w:hAnsi="Arial" w:cs="Arial"/>
                <w:sz w:val="24"/>
                <w:szCs w:val="24"/>
                <w:shd w:val="clear" w:color="auto" w:fill="8DB3E2" w:themeFill="text2" w:themeFillTint="66"/>
              </w:rPr>
              <w:t>.</w:t>
            </w:r>
            <w:r w:rsidRPr="004160B3">
              <w:rPr>
                <w:rFonts w:ascii="Arial" w:hAnsi="Arial" w:cs="Arial"/>
                <w:color w:val="000000"/>
                <w:sz w:val="24"/>
                <w:szCs w:val="24"/>
                <w:shd w:val="clear" w:color="auto" w:fill="8DB3E2" w:themeFill="text2" w:themeFillTint="66"/>
              </w:rPr>
              <w:t>” Most people are not willing to risk losing what is comfortable. Have you ever been in a situation where you and/or your colleagues resisted change because of what others might think? Just asking, is that a good reason to avoid engaging a new reality if it is obvious that is what should be done? The second paragraph of the same article contained the following: “At first glance, it appears that exercise physiologists are in control of the lay of the land. But, in reality, there are questions that are having a negative impact on students who are thinking about majoring in exercise physiology. As an example, how would you have answered the following questions in 1998 and now?</w:t>
            </w:r>
            <w:r w:rsidR="009B1A7D" w:rsidRPr="004160B3">
              <w:rPr>
                <w:rFonts w:ascii="Arial" w:hAnsi="Arial" w:cs="Arial"/>
                <w:b/>
                <w:sz w:val="24"/>
                <w:szCs w:val="24"/>
                <w:shd w:val="clear" w:color="auto" w:fill="8DB3E2" w:themeFill="text2" w:themeFillTint="66"/>
              </w:rPr>
              <w:t xml:space="preserve"> </w:t>
            </w:r>
            <w:r w:rsidR="00624A7D" w:rsidRPr="004160B3">
              <w:rPr>
                <w:rFonts w:ascii="Arial" w:hAnsi="Arial" w:cs="Arial"/>
                <w:sz w:val="24"/>
                <w:szCs w:val="24"/>
                <w:shd w:val="clear" w:color="auto" w:fill="8DB3E2" w:themeFill="text2" w:themeFillTint="66"/>
              </w:rPr>
              <w:t>What is exercise physiology? What is exercise science? Are they the same? What kind of</w:t>
            </w:r>
            <w:r w:rsidR="00624A7D" w:rsidRPr="00624A7D">
              <w:rPr>
                <w:rFonts w:ascii="Arial" w:hAnsi="Arial" w:cs="Arial"/>
                <w:sz w:val="24"/>
                <w:szCs w:val="24"/>
              </w:rPr>
              <w:t xml:space="preserve"> certification is required? Is their salary comparable to other college graduates? </w:t>
            </w:r>
          </w:p>
          <w:p w:rsidR="00C14606" w:rsidRPr="00C14606" w:rsidRDefault="00C14606" w:rsidP="0010062F">
            <w:pPr>
              <w:jc w:val="both"/>
              <w:rPr>
                <w:rFonts w:ascii="Arial" w:hAnsi="Arial" w:cs="Arial"/>
                <w:sz w:val="20"/>
                <w:szCs w:val="20"/>
              </w:rPr>
            </w:pPr>
          </w:p>
        </w:tc>
      </w:tr>
      <w:tr w:rsidR="001621FE" w:rsidTr="001F2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45"/>
        </w:trPr>
        <w:tc>
          <w:tcPr>
            <w:tcW w:w="4979" w:type="dxa"/>
            <w:gridSpan w:val="4"/>
            <w:shd w:val="clear" w:color="auto" w:fill="365F91" w:themeFill="accent1" w:themeFillShade="BF"/>
          </w:tcPr>
          <w:p w:rsidR="001621FE" w:rsidRPr="009903C1" w:rsidRDefault="00624A7D" w:rsidP="001621FE">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Pr</w:t>
            </w:r>
            <w:r w:rsidR="001621FE" w:rsidRPr="009903C1">
              <w:rPr>
                <w:rFonts w:ascii="Times New Roman" w:eastAsia="Calibri" w:hAnsi="Times New Roman" w:cs="Times New Roman"/>
                <w:b/>
                <w:iCs/>
                <w:sz w:val="36"/>
                <w:szCs w:val="36"/>
              </w:rPr>
              <w:t xml:space="preserve">ofessionalization of Exercise </w:t>
            </w:r>
            <w:proofErr w:type="spellStart"/>
            <w:r w:rsidR="001621FE" w:rsidRPr="009903C1">
              <w:rPr>
                <w:rFonts w:ascii="Times New Roman" w:eastAsia="Calibri" w:hAnsi="Times New Roman" w:cs="Times New Roman"/>
                <w:b/>
                <w:iCs/>
                <w:sz w:val="36"/>
                <w:szCs w:val="36"/>
              </w:rPr>
              <w:t>Physiology</w:t>
            </w:r>
            <w:r w:rsidR="001621FE" w:rsidRPr="009903C1">
              <w:rPr>
                <w:rFonts w:ascii="Times New Roman" w:eastAsia="Calibri" w:hAnsi="Times New Roman" w:cs="Times New Roman"/>
                <w:b/>
                <w:iCs/>
                <w:color w:val="FF0000"/>
                <w:sz w:val="28"/>
                <w:szCs w:val="28"/>
              </w:rPr>
              <w:t>online</w:t>
            </w:r>
            <w:proofErr w:type="spellEnd"/>
          </w:p>
          <w:p w:rsidR="001621FE" w:rsidRPr="009903C1" w:rsidRDefault="001621FE" w:rsidP="001621FE">
            <w:pPr>
              <w:pBdr>
                <w:top w:val="single" w:sz="18" w:space="5" w:color="FFFFFF"/>
                <w:left w:val="single" w:sz="18" w:space="28" w:color="FFFFFF"/>
                <w:right w:val="single" w:sz="48" w:space="30" w:color="9BBB59"/>
              </w:pBdr>
              <w:jc w:val="center"/>
              <w:rPr>
                <w:rFonts w:ascii="Times New Roman" w:hAnsi="Times New Roman" w:cs="Times New Roman"/>
                <w:b/>
                <w:bCs/>
              </w:rPr>
            </w:pPr>
          </w:p>
          <w:p w:rsidR="001621FE" w:rsidRDefault="001621FE" w:rsidP="001621FE">
            <w:pPr>
              <w:pBdr>
                <w:top w:val="single" w:sz="18" w:space="5" w:color="FFFFFF"/>
                <w:left w:val="single" w:sz="18" w:space="28" w:color="FFFFFF"/>
                <w:right w:val="single" w:sz="48" w:space="30" w:color="9BBB59"/>
              </w:pBdr>
              <w:jc w:val="center"/>
              <w:rPr>
                <w:rFonts w:ascii="Times New Roman" w:hAnsi="Times New Roman" w:cs="Times New Roman"/>
                <w:bCs/>
                <w:sz w:val="20"/>
                <w:szCs w:val="20"/>
              </w:rPr>
            </w:pPr>
            <w:r w:rsidRPr="009903C1">
              <w:rPr>
                <w:rFonts w:ascii="Times New Roman" w:hAnsi="Times New Roman" w:cs="Times New Roman"/>
                <w:bCs/>
                <w:sz w:val="20"/>
                <w:szCs w:val="20"/>
              </w:rPr>
              <w:t>ISSN 1099-5862</w:t>
            </w:r>
          </w:p>
          <w:p w:rsidR="00FA1D07" w:rsidRPr="009903C1" w:rsidRDefault="00FA1D07" w:rsidP="001621FE">
            <w:pPr>
              <w:pBdr>
                <w:top w:val="single" w:sz="18" w:space="5" w:color="FFFFFF"/>
                <w:left w:val="single" w:sz="18" w:space="28" w:color="FFFFFF"/>
                <w:right w:val="single" w:sz="48" w:space="30" w:color="9BBB59"/>
              </w:pBdr>
              <w:jc w:val="center"/>
              <w:rPr>
                <w:rFonts w:ascii="Times New Roman" w:hAnsi="Times New Roman" w:cs="Times New Roman"/>
                <w:iCs/>
              </w:rPr>
            </w:pPr>
          </w:p>
          <w:p w:rsidR="00FA1D07" w:rsidRDefault="004160B3" w:rsidP="00FA1D07">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July</w:t>
            </w:r>
            <w:r w:rsidR="001621FE" w:rsidRPr="00EC5112">
              <w:rPr>
                <w:rFonts w:ascii="Times New Roman" w:hAnsi="Times New Roman" w:cs="Times New Roman"/>
                <w:b/>
                <w:iCs/>
                <w:sz w:val="28"/>
                <w:szCs w:val="28"/>
              </w:rPr>
              <w:t xml:space="preserve"> </w:t>
            </w:r>
            <w:r>
              <w:rPr>
                <w:rFonts w:ascii="Times New Roman" w:hAnsi="Times New Roman" w:cs="Times New Roman"/>
                <w:b/>
                <w:iCs/>
                <w:sz w:val="28"/>
                <w:szCs w:val="28"/>
              </w:rPr>
              <w:t>199</w:t>
            </w:r>
            <w:r w:rsidR="001621FE">
              <w:rPr>
                <w:rFonts w:ascii="Times New Roman" w:eastAsia="Calibri" w:hAnsi="Times New Roman" w:cs="Times New Roman"/>
                <w:b/>
                <w:iCs/>
                <w:sz w:val="28"/>
                <w:szCs w:val="28"/>
              </w:rPr>
              <w:t>8</w:t>
            </w:r>
          </w:p>
          <w:p w:rsidR="001621FE" w:rsidRDefault="004160B3" w:rsidP="00FA1D07">
            <w:pPr>
              <w:pBdr>
                <w:top w:val="single" w:sz="18" w:space="5" w:color="FFFFFF"/>
                <w:left w:val="single" w:sz="18" w:space="28" w:color="FFFFFF"/>
                <w:right w:val="single" w:sz="48" w:space="30" w:color="9BBB59"/>
              </w:pBdr>
              <w:jc w:val="center"/>
            </w:pPr>
            <w:r>
              <w:rPr>
                <w:rFonts w:ascii="Times New Roman" w:eastAsia="Calibri" w:hAnsi="Times New Roman" w:cs="Times New Roman"/>
                <w:b/>
                <w:iCs/>
                <w:sz w:val="18"/>
                <w:szCs w:val="18"/>
              </w:rPr>
              <w:t>Vol</w:t>
            </w:r>
            <w:r w:rsidR="00FA1D07">
              <w:rPr>
                <w:rFonts w:ascii="Times New Roman" w:eastAsia="Calibri" w:hAnsi="Times New Roman" w:cs="Times New Roman"/>
                <w:b/>
                <w:iCs/>
                <w:sz w:val="18"/>
                <w:szCs w:val="18"/>
              </w:rPr>
              <w:t>ume</w:t>
            </w:r>
            <w:r>
              <w:rPr>
                <w:rFonts w:ascii="Times New Roman" w:eastAsia="Calibri" w:hAnsi="Times New Roman" w:cs="Times New Roman"/>
                <w:b/>
                <w:iCs/>
                <w:sz w:val="18"/>
                <w:szCs w:val="18"/>
              </w:rPr>
              <w:t xml:space="preserve"> 1</w:t>
            </w:r>
            <w:r w:rsidR="00FA1D07">
              <w:rPr>
                <w:rFonts w:ascii="Times New Roman" w:eastAsia="Calibri" w:hAnsi="Times New Roman" w:cs="Times New Roman"/>
                <w:b/>
                <w:iCs/>
                <w:sz w:val="18"/>
                <w:szCs w:val="18"/>
              </w:rPr>
              <w:t xml:space="preserve"> Number</w:t>
            </w:r>
            <w:r w:rsidR="001621FE">
              <w:rPr>
                <w:rFonts w:ascii="Times New Roman" w:eastAsia="Calibri" w:hAnsi="Times New Roman" w:cs="Times New Roman"/>
                <w:b/>
                <w:iCs/>
                <w:sz w:val="18"/>
                <w:szCs w:val="18"/>
              </w:rPr>
              <w:t xml:space="preserve"> </w:t>
            </w:r>
            <w:r>
              <w:rPr>
                <w:rFonts w:ascii="Times New Roman" w:eastAsia="Calibri" w:hAnsi="Times New Roman" w:cs="Times New Roman"/>
                <w:b/>
                <w:iCs/>
                <w:sz w:val="18"/>
                <w:szCs w:val="18"/>
              </w:rPr>
              <w:t>1</w:t>
            </w:r>
          </w:p>
        </w:tc>
        <w:tc>
          <w:tcPr>
            <w:tcW w:w="5089" w:type="dxa"/>
            <w:gridSpan w:val="4"/>
            <w:shd w:val="clear" w:color="auto" w:fill="DDD9C3" w:themeFill="background2" w:themeFillShade="E6"/>
          </w:tcPr>
          <w:p w:rsidR="0096165D" w:rsidRDefault="0096165D" w:rsidP="00740F86">
            <w:pPr>
              <w:jc w:val="center"/>
            </w:pPr>
            <w:r w:rsidRPr="0096165D">
              <w:rPr>
                <w:b/>
                <w:color w:val="E36C0A" w:themeColor="accent6" w:themeShade="BF"/>
                <w:sz w:val="44"/>
                <w:szCs w:val="44"/>
              </w:rPr>
              <w:t>EPC Registry</w:t>
            </w:r>
          </w:p>
          <w:p w:rsidR="00FA1D07" w:rsidRDefault="0096165D" w:rsidP="00FA1D07">
            <w:pPr>
              <w:jc w:val="both"/>
            </w:pPr>
            <w:r>
              <w:t>The American Society of Exercise Physiologists endorses those individuals who have successfully challenged the EPC Board Certification Exam and maintained their professional member status. ASEP now requires individuals to sustain their membership with ASEP to be listed on the EPC Registry and be endorsed by ASEP.</w:t>
            </w:r>
            <w:r w:rsidR="00FA1D07">
              <w:t xml:space="preserve"> Check out the URL: </w:t>
            </w:r>
            <w:hyperlink r:id="rId12" w:history="1">
              <w:r w:rsidR="00FA1D07" w:rsidRPr="003908E6">
                <w:rPr>
                  <w:rStyle w:val="Hyperlink"/>
                </w:rPr>
                <w:t>https://www.asep.org/people/epc-registry1/</w:t>
              </w:r>
            </w:hyperlink>
          </w:p>
        </w:tc>
      </w:tr>
      <w:tr w:rsidR="001621FE" w:rsidTr="001F2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0209"/>
        </w:trPr>
        <w:tc>
          <w:tcPr>
            <w:tcW w:w="4979" w:type="dxa"/>
            <w:gridSpan w:val="4"/>
            <w:shd w:val="clear" w:color="auto" w:fill="8DB3E2" w:themeFill="text2" w:themeFillTint="66"/>
          </w:tcPr>
          <w:p w:rsidR="004160B3" w:rsidRPr="004160B3" w:rsidRDefault="004160B3" w:rsidP="004160B3">
            <w:pPr>
              <w:shd w:val="clear" w:color="auto" w:fill="FFFFFF"/>
              <w:rPr>
                <w:rFonts w:ascii="Times New Roman" w:eastAsia="Times New Roman" w:hAnsi="Times New Roman" w:cs="Times New Roman"/>
                <w:b/>
                <w:color w:val="000000"/>
                <w:sz w:val="24"/>
                <w:szCs w:val="24"/>
              </w:rPr>
            </w:pPr>
            <w:r w:rsidRPr="004160B3">
              <w:rPr>
                <w:rFonts w:ascii="Arial" w:eastAsia="Times New Roman" w:hAnsi="Arial" w:cs="Arial"/>
                <w:b/>
                <w:color w:val="000000"/>
                <w:sz w:val="24"/>
                <w:szCs w:val="24"/>
              </w:rPr>
              <w:t>ACSM and Exercise Physiology</w:t>
            </w:r>
            <w:r w:rsidRPr="004160B3">
              <w:rPr>
                <w:rFonts w:ascii="Times New Roman" w:eastAsia="Times New Roman" w:hAnsi="Times New Roman" w:cs="Times New Roman"/>
                <w:b/>
                <w:color w:val="000000"/>
                <w:sz w:val="24"/>
                <w:szCs w:val="24"/>
              </w:rPr>
              <w:t>: </w:t>
            </w:r>
            <w:r w:rsidRPr="004160B3">
              <w:rPr>
                <w:rFonts w:ascii="Arial" w:eastAsia="Times New Roman" w:hAnsi="Arial" w:cs="Arial"/>
                <w:b/>
                <w:color w:val="000000"/>
                <w:sz w:val="24"/>
                <w:szCs w:val="24"/>
              </w:rPr>
              <w:t>Past, Present, and Future</w:t>
            </w:r>
            <w:r w:rsidRPr="004160B3">
              <w:rPr>
                <w:rFonts w:ascii="Times New Roman" w:eastAsia="Times New Roman" w:hAnsi="Times New Roman" w:cs="Times New Roman"/>
                <w:b/>
                <w:color w:val="000000"/>
                <w:sz w:val="24"/>
                <w:szCs w:val="24"/>
              </w:rPr>
              <w:t> </w:t>
            </w:r>
          </w:p>
          <w:p w:rsidR="004160B3" w:rsidRPr="004160B3" w:rsidRDefault="004160B3" w:rsidP="004160B3">
            <w:pPr>
              <w:shd w:val="clear" w:color="auto" w:fill="FFFFFF"/>
              <w:rPr>
                <w:rFonts w:ascii="Times New Roman" w:eastAsia="Times New Roman" w:hAnsi="Times New Roman" w:cs="Times New Roman"/>
                <w:color w:val="000000"/>
                <w:sz w:val="24"/>
                <w:szCs w:val="24"/>
              </w:rPr>
            </w:pPr>
            <w:r w:rsidRPr="004160B3">
              <w:rPr>
                <w:rFonts w:ascii="Arial" w:eastAsia="Times New Roman" w:hAnsi="Arial" w:cs="Arial"/>
                <w:color w:val="000000"/>
                <w:sz w:val="20"/>
                <w:szCs w:val="20"/>
              </w:rPr>
              <w:t xml:space="preserve">Roberts A. </w:t>
            </w:r>
            <w:proofErr w:type="spellStart"/>
            <w:r w:rsidRPr="004160B3">
              <w:rPr>
                <w:rFonts w:ascii="Arial" w:eastAsia="Times New Roman" w:hAnsi="Arial" w:cs="Arial"/>
                <w:color w:val="000000"/>
                <w:sz w:val="20"/>
                <w:szCs w:val="20"/>
              </w:rPr>
              <w:t>Robergs</w:t>
            </w:r>
            <w:proofErr w:type="spellEnd"/>
            <w:r w:rsidRPr="004160B3">
              <w:rPr>
                <w:rFonts w:ascii="Arial" w:eastAsia="Times New Roman" w:hAnsi="Arial" w:cs="Arial"/>
                <w:color w:val="000000"/>
                <w:sz w:val="20"/>
                <w:szCs w:val="20"/>
              </w:rPr>
              <w:t>, PhD</w:t>
            </w:r>
            <w:r w:rsidRPr="004160B3">
              <w:rPr>
                <w:rFonts w:ascii="Times New Roman" w:eastAsia="Times New Roman" w:hAnsi="Times New Roman" w:cs="Times New Roman"/>
                <w:color w:val="000000"/>
                <w:sz w:val="20"/>
                <w:szCs w:val="20"/>
              </w:rPr>
              <w:t> </w:t>
            </w:r>
          </w:p>
          <w:p w:rsidR="001621FE" w:rsidRDefault="001621FE" w:rsidP="00ED2DAE">
            <w:pPr>
              <w:pStyle w:val="m515787384718347698p2"/>
              <w:shd w:val="clear" w:color="auto" w:fill="8DB3E2" w:themeFill="text2" w:themeFillTint="66"/>
              <w:spacing w:before="0" w:beforeAutospacing="0" w:after="0" w:afterAutospacing="0"/>
              <w:ind w:left="720"/>
              <w:rPr>
                <w:rFonts w:ascii="Arial" w:hAnsi="Arial" w:cs="Arial"/>
                <w:color w:val="222222"/>
              </w:rPr>
            </w:pPr>
          </w:p>
          <w:p w:rsidR="00FA1D07" w:rsidRDefault="00FA1D07" w:rsidP="00FA1D07">
            <w:pPr>
              <w:shd w:val="clear" w:color="auto" w:fill="FFFFFF" w:themeFill="background1"/>
              <w:jc w:val="both"/>
              <w:rPr>
                <w:rFonts w:ascii="Arial" w:hAnsi="Arial" w:cs="Arial"/>
                <w:color w:val="000000"/>
                <w:sz w:val="20"/>
                <w:szCs w:val="20"/>
                <w:shd w:val="clear" w:color="auto" w:fill="FFFFFF"/>
              </w:rPr>
            </w:pPr>
            <w:r w:rsidRPr="00FA1D07">
              <w:rPr>
                <w:rFonts w:ascii="Arial" w:hAnsi="Arial" w:cs="Arial"/>
                <w:color w:val="000000"/>
                <w:sz w:val="20"/>
                <w:szCs w:val="20"/>
                <w:shd w:val="clear" w:color="auto" w:fill="FFFFFF"/>
              </w:rPr>
              <w:t>It is no surprise that because of the important involvement of exercise physiologists in ACSM functions, there has been a trend for exercise scientists, especially exercise physiologists, to view ACSM as their professional organization. No matter how extensive this belief is among exercise physiologists, the facts that will be presented in this article indicate that the belief is incorrect. Furthermore, the inability for many exercise physiologists to reconcile the differences between their professional needs and the functions of ACSM has and continues to be damaging to their very own discipline and future profession (exercise physiology is still not a true profession).</w:t>
            </w:r>
            <w:r>
              <w:rPr>
                <w:rFonts w:ascii="Arial" w:hAnsi="Arial" w:cs="Arial"/>
                <w:color w:val="000000"/>
                <w:sz w:val="20"/>
                <w:szCs w:val="20"/>
                <w:shd w:val="clear" w:color="auto" w:fill="FFFFFF"/>
              </w:rPr>
              <w:t xml:space="preserve"> </w:t>
            </w:r>
          </w:p>
          <w:p w:rsidR="00FA1D07" w:rsidRDefault="00FA1D07" w:rsidP="00FA1D07">
            <w:pPr>
              <w:shd w:val="clear" w:color="auto" w:fill="FFFFFF" w:themeFill="background1"/>
              <w:jc w:val="both"/>
              <w:rPr>
                <w:rFonts w:ascii="Arial" w:hAnsi="Arial" w:cs="Arial"/>
                <w:color w:val="000000"/>
                <w:sz w:val="20"/>
                <w:szCs w:val="20"/>
                <w:shd w:val="clear" w:color="auto" w:fill="FFFFFF"/>
              </w:rPr>
            </w:pPr>
          </w:p>
          <w:p w:rsidR="00FA1D07" w:rsidRPr="00FA1D07" w:rsidRDefault="00FA1D07" w:rsidP="00FA1D07">
            <w:pPr>
              <w:shd w:val="clear" w:color="auto" w:fill="FFFFFF" w:themeFill="background1"/>
              <w:jc w:val="both"/>
              <w:rPr>
                <w:rFonts w:ascii="Arial" w:hAnsi="Arial" w:cs="Arial"/>
                <w:sz w:val="20"/>
                <w:szCs w:val="20"/>
              </w:rPr>
            </w:pPr>
            <w:r w:rsidRPr="00FA1D07">
              <w:rPr>
                <w:rFonts w:ascii="Arial" w:hAnsi="Arial" w:cs="Arial"/>
                <w:color w:val="000000"/>
                <w:sz w:val="20"/>
                <w:szCs w:val="20"/>
                <w:shd w:val="clear" w:color="auto" w:fill="FFFFFF"/>
              </w:rPr>
              <w:t xml:space="preserve">ACSM has and never will be a governing body to the field of exercise physiology. Exercise physiologists need to become responsible for their own academic and laboratory standards and certification, and receive recognition for their knowledge and contributions to society. They also need to strive to work with clinicians, ACSM, and the medical insurance industry to secure employment for exercise physiologists, as exercise physiologists, in the growing allied health and clinical medical fields. The best way for this to happen is if exercise physiologists pursue self autonomy so that they control their own certification standards, employment conditions, and future status in the allied health and medical communities. The presence and contributions of exercise physiologists in the ACSM should continue, as ACSM is unique </w:t>
            </w:r>
            <w:proofErr w:type="spellStart"/>
            <w:r w:rsidRPr="00FA1D07">
              <w:rPr>
                <w:rFonts w:ascii="Arial" w:hAnsi="Arial" w:cs="Arial"/>
                <w:color w:val="000000"/>
                <w:sz w:val="20"/>
                <w:szCs w:val="20"/>
                <w:shd w:val="clear" w:color="auto" w:fill="FFFFFF"/>
              </w:rPr>
              <w:t>it</w:t>
            </w:r>
            <w:proofErr w:type="spellEnd"/>
            <w:r w:rsidRPr="00FA1D07">
              <w:rPr>
                <w:rFonts w:ascii="Arial" w:hAnsi="Arial" w:cs="Arial"/>
                <w:color w:val="000000"/>
                <w:sz w:val="20"/>
                <w:szCs w:val="20"/>
                <w:shd w:val="clear" w:color="auto" w:fill="FFFFFF"/>
              </w:rPr>
              <w:t xml:space="preserve"> its abilities to combine exercise science, health, and medical fields into a collective body to further our understandings of the effects of exercise on the human body. It is for this reason that ACSM was founded, and should continue to exist.</w:t>
            </w:r>
          </w:p>
          <w:p w:rsidR="00ED2DAE" w:rsidRPr="009903C1" w:rsidRDefault="00FA1D07" w:rsidP="00FA1D07">
            <w:pPr>
              <w:jc w:val="center"/>
              <w:rPr>
                <w:rFonts w:ascii="Times New Roman" w:eastAsia="Calibri" w:hAnsi="Times New Roman" w:cs="Times New Roman"/>
                <w:b/>
                <w:iCs/>
                <w:sz w:val="36"/>
                <w:szCs w:val="36"/>
              </w:rPr>
            </w:pPr>
            <w:r>
              <w:rPr>
                <w:rFonts w:ascii="Times New Roman" w:eastAsia="Calibri" w:hAnsi="Times New Roman" w:cs="Times New Roman"/>
                <w:b/>
                <w:iCs/>
                <w:sz w:val="36"/>
                <w:szCs w:val="36"/>
              </w:rPr>
              <w:t>Well, what do you think?</w:t>
            </w:r>
          </w:p>
        </w:tc>
        <w:tc>
          <w:tcPr>
            <w:tcW w:w="5089" w:type="dxa"/>
            <w:gridSpan w:val="4"/>
          </w:tcPr>
          <w:p w:rsidR="001621FE" w:rsidRDefault="001621FE"/>
          <w:p w:rsidR="0096165D" w:rsidRPr="0096165D" w:rsidRDefault="0096165D" w:rsidP="0096165D">
            <w:pPr>
              <w:jc w:val="center"/>
              <w:rPr>
                <w:b/>
                <w:color w:val="FF0000"/>
                <w:sz w:val="44"/>
                <w:szCs w:val="44"/>
              </w:rPr>
            </w:pPr>
            <w:r w:rsidRPr="0096165D">
              <w:rPr>
                <w:b/>
                <w:color w:val="FF0000"/>
                <w:sz w:val="44"/>
                <w:szCs w:val="44"/>
              </w:rPr>
              <w:t>Contact Us</w:t>
            </w:r>
          </w:p>
          <w:p w:rsidR="0096165D" w:rsidRDefault="0096165D"/>
          <w:p w:rsidR="0096165D" w:rsidRPr="0096165D" w:rsidRDefault="001872E2" w:rsidP="001872E2">
            <w:pPr>
              <w:jc w:val="both"/>
              <w:rPr>
                <w:b/>
                <w:sz w:val="28"/>
                <w:szCs w:val="28"/>
              </w:rPr>
            </w:pPr>
            <w:r w:rsidRPr="001872E2">
              <w:rPr>
                <w:b/>
                <w:color w:val="548DD4" w:themeColor="text2" w:themeTint="99"/>
                <w:sz w:val="36"/>
                <w:szCs w:val="36"/>
              </w:rPr>
              <w:t>The American Society of Exercise Physiologists</w:t>
            </w:r>
            <w:r>
              <w:rPr>
                <w:b/>
                <w:color w:val="FF0000"/>
                <w:sz w:val="36"/>
                <w:szCs w:val="36"/>
              </w:rPr>
              <w:t xml:space="preserve"> </w:t>
            </w:r>
            <w:r w:rsidR="0096165D" w:rsidRPr="0096165D">
              <w:rPr>
                <w:b/>
                <w:sz w:val="28"/>
                <w:szCs w:val="28"/>
              </w:rPr>
              <w:t xml:space="preserve">provides academic EP program accreditation and individual EP Board Certification as the only exclusive professional organization for Exercise Physiologists in the United States. Our National Office is in Minnesota. You may contact the </w:t>
            </w:r>
            <w:r w:rsidR="0096165D" w:rsidRPr="00740F86">
              <w:rPr>
                <w:b/>
                <w:sz w:val="28"/>
                <w:szCs w:val="28"/>
              </w:rPr>
              <w:t xml:space="preserve">ASEP </w:t>
            </w:r>
            <w:r w:rsidR="0096165D" w:rsidRPr="0096165D">
              <w:rPr>
                <w:b/>
                <w:sz w:val="28"/>
                <w:szCs w:val="28"/>
              </w:rPr>
              <w:t>office at the following address:</w:t>
            </w:r>
          </w:p>
          <w:p w:rsidR="0096165D" w:rsidRPr="0096165D" w:rsidRDefault="0096165D">
            <w:pPr>
              <w:rPr>
                <w:b/>
                <w:sz w:val="28"/>
                <w:szCs w:val="28"/>
              </w:rPr>
            </w:pPr>
          </w:p>
          <w:p w:rsidR="0096165D" w:rsidRPr="0096165D" w:rsidRDefault="0096165D">
            <w:pPr>
              <w:rPr>
                <w:b/>
                <w:sz w:val="28"/>
                <w:szCs w:val="28"/>
              </w:rPr>
            </w:pPr>
            <w:r w:rsidRPr="0096165D">
              <w:rPr>
                <w:b/>
                <w:sz w:val="28"/>
                <w:szCs w:val="28"/>
              </w:rPr>
              <w:t>ASEP</w:t>
            </w:r>
          </w:p>
          <w:p w:rsidR="0096165D" w:rsidRPr="0096165D" w:rsidRDefault="0096165D">
            <w:pPr>
              <w:rPr>
                <w:b/>
                <w:sz w:val="28"/>
                <w:szCs w:val="28"/>
              </w:rPr>
            </w:pPr>
            <w:r w:rsidRPr="0096165D">
              <w:rPr>
                <w:b/>
                <w:sz w:val="28"/>
                <w:szCs w:val="28"/>
              </w:rPr>
              <w:t>P.O. Box 515</w:t>
            </w:r>
          </w:p>
          <w:p w:rsidR="0096165D" w:rsidRPr="0096165D" w:rsidRDefault="0096165D">
            <w:pPr>
              <w:rPr>
                <w:b/>
                <w:sz w:val="28"/>
                <w:szCs w:val="28"/>
              </w:rPr>
            </w:pPr>
            <w:r w:rsidRPr="0096165D">
              <w:rPr>
                <w:b/>
                <w:sz w:val="28"/>
                <w:szCs w:val="28"/>
              </w:rPr>
              <w:t>Osakis, MN 56360-0515</w:t>
            </w:r>
          </w:p>
          <w:p w:rsidR="0096165D" w:rsidRPr="0096165D" w:rsidRDefault="0096165D">
            <w:pPr>
              <w:rPr>
                <w:b/>
                <w:sz w:val="28"/>
                <w:szCs w:val="28"/>
              </w:rPr>
            </w:pPr>
          </w:p>
          <w:p w:rsidR="0096165D" w:rsidRPr="0096165D" w:rsidRDefault="0096165D">
            <w:pPr>
              <w:rPr>
                <w:b/>
                <w:sz w:val="28"/>
                <w:szCs w:val="28"/>
              </w:rPr>
            </w:pPr>
            <w:r w:rsidRPr="0096165D">
              <w:rPr>
                <w:b/>
                <w:sz w:val="28"/>
                <w:szCs w:val="28"/>
              </w:rPr>
              <w:t>(320) 491-9662</w:t>
            </w:r>
          </w:p>
          <w:p w:rsidR="0096165D" w:rsidRPr="0096165D" w:rsidRDefault="0096165D">
            <w:pPr>
              <w:rPr>
                <w:b/>
                <w:sz w:val="28"/>
                <w:szCs w:val="28"/>
              </w:rPr>
            </w:pPr>
          </w:p>
          <w:p w:rsidR="0096165D" w:rsidRPr="0096165D" w:rsidRDefault="0096165D">
            <w:pPr>
              <w:rPr>
                <w:b/>
                <w:sz w:val="28"/>
                <w:szCs w:val="28"/>
              </w:rPr>
            </w:pPr>
            <w:r w:rsidRPr="0096165D">
              <w:rPr>
                <w:b/>
                <w:sz w:val="28"/>
                <w:szCs w:val="28"/>
              </w:rPr>
              <w:t xml:space="preserve">Email: </w:t>
            </w:r>
            <w:hyperlink r:id="rId13" w:history="1">
              <w:r w:rsidRPr="0096165D">
                <w:rPr>
                  <w:rStyle w:val="Hyperlink"/>
                  <w:b/>
                  <w:sz w:val="28"/>
                  <w:szCs w:val="28"/>
                </w:rPr>
                <w:t>info@asep.org</w:t>
              </w:r>
            </w:hyperlink>
          </w:p>
          <w:p w:rsidR="0096165D" w:rsidRPr="0096165D" w:rsidRDefault="0096165D">
            <w:pPr>
              <w:rPr>
                <w:b/>
                <w:sz w:val="28"/>
                <w:szCs w:val="28"/>
              </w:rPr>
            </w:pPr>
          </w:p>
          <w:p w:rsidR="0096165D" w:rsidRDefault="0096165D">
            <w:r w:rsidRPr="0096165D">
              <w:rPr>
                <w:b/>
                <w:sz w:val="28"/>
                <w:szCs w:val="28"/>
              </w:rPr>
              <w:t>Visit us on the web at www.asep.org/</w:t>
            </w:r>
          </w:p>
        </w:tc>
      </w:tr>
      <w:tr w:rsidR="00457B49" w:rsidTr="001F2026">
        <w:trPr>
          <w:gridAfter w:val="1"/>
          <w:wAfter w:w="34" w:type="dxa"/>
          <w:trHeight w:val="7794"/>
        </w:trPr>
        <w:tc>
          <w:tcPr>
            <w:tcW w:w="4763" w:type="dxa"/>
            <w:gridSpan w:val="2"/>
          </w:tcPr>
          <w:p w:rsidR="00457B49" w:rsidRDefault="00457B49" w:rsidP="00457B49">
            <w:r w:rsidRPr="00457B49">
              <w:rPr>
                <w:noProof/>
              </w:rPr>
              <w:drawing>
                <wp:inline distT="0" distB="0" distL="0" distR="0">
                  <wp:extent cx="2616574" cy="4748733"/>
                  <wp:effectExtent l="19050" t="0" r="0" b="0"/>
                  <wp:docPr id="12" name="Picture 10" descr="ASEPâs Exercise Medicine Text for Exercise Physiologists 1st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EPâs Exercise Medicine Text for Exercise Physiologists 1st Edition"/>
                          <pic:cNvPicPr>
                            <a:picLocks noChangeAspect="1" noChangeArrowheads="1"/>
                          </pic:cNvPicPr>
                        </pic:nvPicPr>
                        <pic:blipFill>
                          <a:blip r:embed="rId14" cstate="print"/>
                          <a:srcRect/>
                          <a:stretch>
                            <a:fillRect/>
                          </a:stretch>
                        </pic:blipFill>
                        <pic:spPr bwMode="auto">
                          <a:xfrm>
                            <a:off x="0" y="0"/>
                            <a:ext cx="2616574" cy="4748733"/>
                          </a:xfrm>
                          <a:prstGeom prst="rect">
                            <a:avLst/>
                          </a:prstGeom>
                          <a:noFill/>
                          <a:ln w="9525">
                            <a:noFill/>
                            <a:miter lim="800000"/>
                            <a:headEnd/>
                            <a:tailEnd/>
                          </a:ln>
                        </pic:spPr>
                      </pic:pic>
                    </a:graphicData>
                  </a:graphic>
                </wp:inline>
              </w:drawing>
            </w:r>
          </w:p>
          <w:p w:rsidR="00457B49" w:rsidRDefault="00457B49" w:rsidP="00457B49"/>
        </w:tc>
        <w:tc>
          <w:tcPr>
            <w:tcW w:w="5305" w:type="dxa"/>
            <w:gridSpan w:val="6"/>
          </w:tcPr>
          <w:p w:rsidR="00457B49" w:rsidRDefault="00457B49" w:rsidP="00457B49">
            <w:r w:rsidRPr="00457B49">
              <w:rPr>
                <w:noProof/>
              </w:rPr>
              <w:drawing>
                <wp:inline distT="0" distB="0" distL="0" distR="0">
                  <wp:extent cx="3317343" cy="4748733"/>
                  <wp:effectExtent l="19050" t="0" r="0" b="0"/>
                  <wp:docPr id="14" name="Picture 1" descr="https://images-na.ssl-images-amazon.com/images/I/51MjQrjvN%2BL._SX31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MjQrjvN%2BL._SX314_BO1,204,203,200_.jpg"/>
                          <pic:cNvPicPr>
                            <a:picLocks noChangeAspect="1" noChangeArrowheads="1"/>
                          </pic:cNvPicPr>
                        </pic:nvPicPr>
                        <pic:blipFill>
                          <a:blip r:embed="rId15" cstate="print"/>
                          <a:srcRect/>
                          <a:stretch>
                            <a:fillRect/>
                          </a:stretch>
                        </pic:blipFill>
                        <pic:spPr bwMode="auto">
                          <a:xfrm>
                            <a:off x="0" y="0"/>
                            <a:ext cx="3317343" cy="4748733"/>
                          </a:xfrm>
                          <a:prstGeom prst="rect">
                            <a:avLst/>
                          </a:prstGeom>
                          <a:noFill/>
                          <a:ln w="9525">
                            <a:noFill/>
                            <a:miter lim="800000"/>
                            <a:headEnd/>
                            <a:tailEnd/>
                          </a:ln>
                        </pic:spPr>
                      </pic:pic>
                    </a:graphicData>
                  </a:graphic>
                </wp:inline>
              </w:drawing>
            </w:r>
          </w:p>
          <w:p w:rsidR="00457B49" w:rsidRDefault="00457B49" w:rsidP="00457B49"/>
        </w:tc>
      </w:tr>
    </w:tbl>
    <w:p w:rsidR="00740F86" w:rsidRDefault="00457B49" w:rsidP="001F2026">
      <w:pPr>
        <w:shd w:val="clear" w:color="auto" w:fill="FDE9D9" w:themeFill="accent6" w:themeFillTint="33"/>
        <w:jc w:val="both"/>
        <w:rPr>
          <w:sz w:val="24"/>
          <w:szCs w:val="24"/>
        </w:rPr>
      </w:pPr>
      <w:r w:rsidRPr="00DE0418">
        <w:rPr>
          <w:b/>
          <w:color w:val="FF0000"/>
          <w:sz w:val="24"/>
          <w:szCs w:val="24"/>
        </w:rPr>
        <w:t>Here is the question:</w:t>
      </w:r>
      <w:r w:rsidRPr="00457B49">
        <w:rPr>
          <w:sz w:val="24"/>
          <w:szCs w:val="24"/>
        </w:rPr>
        <w:t xml:space="preserve"> Which of the two books above should be read first? The book </w:t>
      </w:r>
      <w:r>
        <w:rPr>
          <w:sz w:val="24"/>
          <w:szCs w:val="24"/>
        </w:rPr>
        <w:t>that indicates how to prescribe</w:t>
      </w:r>
      <w:r w:rsidRPr="00457B49">
        <w:rPr>
          <w:sz w:val="24"/>
          <w:szCs w:val="24"/>
        </w:rPr>
        <w:t xml:space="preserve"> exercise medicine or the book that lays out the specifics of how to </w:t>
      </w:r>
      <w:r>
        <w:rPr>
          <w:sz w:val="24"/>
          <w:szCs w:val="24"/>
        </w:rPr>
        <w:t>start</w:t>
      </w:r>
      <w:r w:rsidRPr="00457B49">
        <w:rPr>
          <w:sz w:val="24"/>
          <w:szCs w:val="24"/>
        </w:rPr>
        <w:t xml:space="preserve"> an exercise medicine clinic? </w:t>
      </w:r>
      <w:r>
        <w:rPr>
          <w:sz w:val="24"/>
          <w:szCs w:val="24"/>
        </w:rPr>
        <w:t xml:space="preserve">What do you think? Perhaps, it is the wrong question to ask. A Board Certified Exercise Physiologist could very well come to understand what it takes to start his or her own business and, then </w:t>
      </w:r>
      <w:r w:rsidR="0006633D">
        <w:rPr>
          <w:sz w:val="24"/>
          <w:szCs w:val="24"/>
        </w:rPr>
        <w:t>the product to be sole is his or her knowledge and hands-on laboratory experiences in prescribing an individualized exercise program to individuals of all ages and sex to prevent and/or treat chronic diseases and disabilities. Would this approach to using the academic degree in exercise physiology be better than having to transition to a different field of study (such as a personal trainer or a fitness instructor) or, perhaps, spend more tuition dollars, and end up outside your dream looking in? You have the right to your dream. You can be a Board Certified Exercise Physiologist with your own Exercise Medicine Clinic from which you can earn a living to put icing on your dream. Don’t give in to the thinking of status quo. Don’t give up your dream. These books and others like them can help you. They were written to help you as a credible healthcare professional.</w:t>
      </w:r>
    </w:p>
    <w:tbl>
      <w:tblPr>
        <w:tblStyle w:val="TableGrid"/>
        <w:tblW w:w="0" w:type="auto"/>
        <w:tblInd w:w="108" w:type="dxa"/>
        <w:tblLook w:val="04A0"/>
      </w:tblPr>
      <w:tblGrid>
        <w:gridCol w:w="9360"/>
      </w:tblGrid>
      <w:tr w:rsidR="00C07CB3" w:rsidTr="00C07CB3">
        <w:tc>
          <w:tcPr>
            <w:tcW w:w="9360" w:type="dxa"/>
            <w:shd w:val="clear" w:color="auto" w:fill="548DD4" w:themeFill="text2" w:themeFillTint="99"/>
          </w:tcPr>
          <w:p w:rsidR="00C07CB3" w:rsidRPr="00BC29E0" w:rsidRDefault="00C07CB3" w:rsidP="00C07CB3">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C07CB3" w:rsidRPr="00BC29E0" w:rsidRDefault="00C07CB3" w:rsidP="00C07CB3">
            <w:pPr>
              <w:pBdr>
                <w:top w:val="single" w:sz="18" w:space="5" w:color="FFFFFF"/>
                <w:left w:val="single" w:sz="18" w:space="28" w:color="FFFFFF"/>
                <w:right w:val="single" w:sz="48" w:space="30" w:color="9BBB59"/>
              </w:pBdr>
              <w:jc w:val="center"/>
              <w:rPr>
                <w:rFonts w:ascii="Times New Roman" w:hAnsi="Times New Roman" w:cs="Times New Roman"/>
                <w:b/>
                <w:bCs/>
              </w:rPr>
            </w:pPr>
          </w:p>
          <w:p w:rsidR="00C07CB3" w:rsidRPr="00112FE6" w:rsidRDefault="00C07CB3" w:rsidP="00C07CB3">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C07CB3" w:rsidRPr="00BC29E0" w:rsidRDefault="00C07CB3" w:rsidP="00C07CB3">
            <w:pPr>
              <w:pBdr>
                <w:top w:val="single" w:sz="18" w:space="5" w:color="FFFFFF"/>
                <w:left w:val="single" w:sz="18" w:space="28" w:color="FFFFFF"/>
                <w:right w:val="single" w:sz="48" w:space="30" w:color="9BBB59"/>
              </w:pBdr>
              <w:jc w:val="center"/>
              <w:rPr>
                <w:rFonts w:ascii="Times New Roman" w:hAnsi="Times New Roman" w:cs="Times New Roman"/>
                <w:iCs/>
              </w:rPr>
            </w:pPr>
          </w:p>
          <w:p w:rsidR="00C07CB3" w:rsidRPr="00DE640B" w:rsidRDefault="00C07CB3" w:rsidP="00C07CB3">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 xml:space="preserve">August </w:t>
            </w:r>
            <w:r>
              <w:rPr>
                <w:rFonts w:ascii="Times New Roman" w:eastAsia="Calibri" w:hAnsi="Times New Roman" w:cs="Times New Roman"/>
                <w:b/>
                <w:iCs/>
                <w:sz w:val="28"/>
                <w:szCs w:val="28"/>
              </w:rPr>
              <w:t>2018</w:t>
            </w:r>
          </w:p>
          <w:p w:rsidR="00C07CB3" w:rsidRDefault="00C07CB3" w:rsidP="00C07CB3">
            <w:pPr>
              <w:pBdr>
                <w:top w:val="single" w:sz="18" w:space="5" w:color="FFFFFF"/>
                <w:left w:val="single" w:sz="18" w:space="28" w:color="FFFFFF"/>
                <w:right w:val="single" w:sz="48" w:space="30" w:color="9BBB59"/>
              </w:pBdr>
              <w:jc w:val="center"/>
              <w:rPr>
                <w:rFonts w:ascii="Times New Roman" w:eastAsia="Calibri" w:hAnsi="Times New Roman" w:cs="Times New Roman"/>
                <w:b/>
                <w:iCs/>
                <w:sz w:val="18"/>
                <w:szCs w:val="18"/>
              </w:rPr>
            </w:pPr>
            <w:r w:rsidRPr="00E15FDF">
              <w:rPr>
                <w:rFonts w:ascii="Times New Roman" w:eastAsia="Calibri" w:hAnsi="Times New Roman" w:cs="Times New Roman"/>
                <w:b/>
                <w:iCs/>
                <w:sz w:val="18"/>
                <w:szCs w:val="18"/>
              </w:rPr>
              <w:t xml:space="preserve">Volume 15 Number </w:t>
            </w:r>
            <w:r>
              <w:rPr>
                <w:rFonts w:ascii="Times New Roman" w:eastAsia="Calibri" w:hAnsi="Times New Roman" w:cs="Times New Roman"/>
                <w:b/>
                <w:iCs/>
                <w:sz w:val="18"/>
                <w:szCs w:val="18"/>
              </w:rPr>
              <w:t>4</w:t>
            </w:r>
          </w:p>
          <w:p w:rsidR="00C07CB3" w:rsidRPr="00E15FDF" w:rsidRDefault="00C07CB3" w:rsidP="00C07CB3">
            <w:pPr>
              <w:pBdr>
                <w:top w:val="single" w:sz="18" w:space="5" w:color="FFFFFF"/>
                <w:left w:val="single" w:sz="18" w:space="28" w:color="FFFFFF"/>
                <w:right w:val="single" w:sz="48" w:space="30" w:color="9BBB59"/>
              </w:pBdr>
              <w:jc w:val="center"/>
              <w:rPr>
                <w:rFonts w:ascii="Times New Roman" w:hAnsi="Times New Roman" w:cs="Times New Roman"/>
                <w:b/>
                <w:iCs/>
                <w:sz w:val="18"/>
                <w:szCs w:val="18"/>
              </w:rPr>
            </w:pPr>
          </w:p>
          <w:p w:rsidR="00C07CB3" w:rsidRDefault="00C07CB3" w:rsidP="00C07CB3">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07CB3" w:rsidRDefault="00C07CB3" w:rsidP="00C07CB3">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Pr>
                <w:rFonts w:asciiTheme="majorHAnsi" w:eastAsiaTheme="majorEastAsia" w:hAnsiTheme="majorHAnsi" w:cstheme="majorBidi"/>
                <w:b/>
                <w:iCs/>
                <w:color w:val="FFFFFF" w:themeColor="background1"/>
                <w:sz w:val="20"/>
                <w:szCs w:val="20"/>
              </w:rPr>
              <w:t>American Society of Exercise Physiologists</w:t>
            </w:r>
          </w:p>
          <w:p w:rsidR="00C07CB3" w:rsidRDefault="00C07CB3" w:rsidP="00C07CB3">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C07CB3" w:rsidRDefault="00C07CB3" w:rsidP="00C07CB3">
            <w:pPr>
              <w:jc w:val="center"/>
              <w:rPr>
                <w:sz w:val="24"/>
                <w:szCs w:val="24"/>
              </w:rPr>
            </w:pPr>
          </w:p>
        </w:tc>
      </w:tr>
    </w:tbl>
    <w:p w:rsidR="00C07CB3" w:rsidRPr="0070186B" w:rsidRDefault="00C07CB3" w:rsidP="00C07CB3">
      <w:pPr>
        <w:shd w:val="clear" w:color="auto" w:fill="FBD4B4" w:themeFill="accent6" w:themeFillTint="66"/>
        <w:spacing w:after="0" w:line="240" w:lineRule="auto"/>
        <w:rPr>
          <w:rFonts w:ascii="Arial" w:hAnsi="Arial" w:cs="Arial"/>
          <w:b/>
          <w:sz w:val="28"/>
          <w:szCs w:val="28"/>
        </w:rPr>
      </w:pPr>
      <w:r w:rsidRPr="0070186B">
        <w:rPr>
          <w:rFonts w:ascii="Arial" w:hAnsi="Arial" w:cs="Arial"/>
          <w:b/>
          <w:sz w:val="28"/>
          <w:szCs w:val="28"/>
        </w:rPr>
        <w:t>Mak</w:t>
      </w:r>
      <w:r>
        <w:rPr>
          <w:rFonts w:ascii="Arial" w:hAnsi="Arial" w:cs="Arial"/>
          <w:b/>
          <w:sz w:val="28"/>
          <w:szCs w:val="28"/>
        </w:rPr>
        <w:t>ing</w:t>
      </w:r>
      <w:r w:rsidRPr="0070186B">
        <w:rPr>
          <w:rFonts w:ascii="Arial" w:hAnsi="Arial" w:cs="Arial"/>
          <w:b/>
          <w:sz w:val="28"/>
          <w:szCs w:val="28"/>
        </w:rPr>
        <w:t xml:space="preserve"> a Difference</w:t>
      </w:r>
      <w:r>
        <w:rPr>
          <w:rFonts w:ascii="Arial" w:hAnsi="Arial" w:cs="Arial"/>
          <w:b/>
          <w:sz w:val="28"/>
          <w:szCs w:val="28"/>
        </w:rPr>
        <w:t xml:space="preserve"> by Doing Something</w:t>
      </w:r>
    </w:p>
    <w:p w:rsidR="00C07CB3" w:rsidRPr="0070186B" w:rsidRDefault="00C07CB3" w:rsidP="00C07CB3">
      <w:pPr>
        <w:shd w:val="clear" w:color="auto" w:fill="FBD4B4" w:themeFill="accent6" w:themeFillTint="66"/>
        <w:spacing w:after="0" w:line="240" w:lineRule="auto"/>
        <w:rPr>
          <w:rFonts w:ascii="Arial" w:hAnsi="Arial" w:cs="Arial"/>
          <w:sz w:val="24"/>
          <w:szCs w:val="24"/>
        </w:rPr>
      </w:pPr>
      <w:r w:rsidRPr="0070186B">
        <w:rPr>
          <w:rFonts w:ascii="Arial" w:hAnsi="Arial" w:cs="Arial"/>
          <w:sz w:val="24"/>
          <w:szCs w:val="24"/>
        </w:rPr>
        <w:t>Tommy Boone, PhD, MPH, MAM, MBA, FASEP</w:t>
      </w:r>
    </w:p>
    <w:p w:rsidR="00C07CB3" w:rsidRDefault="00C07CB3" w:rsidP="00C07CB3">
      <w:pPr>
        <w:shd w:val="clear" w:color="auto" w:fill="FBD4B4" w:themeFill="accent6" w:themeFillTint="66"/>
        <w:spacing w:after="0" w:line="240" w:lineRule="auto"/>
        <w:rPr>
          <w:rFonts w:ascii="Arial" w:hAnsi="Arial" w:cs="Arial"/>
          <w:sz w:val="24"/>
          <w:szCs w:val="24"/>
        </w:rPr>
      </w:pPr>
      <w:r w:rsidRPr="0070186B">
        <w:rPr>
          <w:rFonts w:ascii="Arial" w:hAnsi="Arial" w:cs="Arial"/>
          <w:sz w:val="24"/>
          <w:szCs w:val="24"/>
        </w:rPr>
        <w:t>Board Certified Exercise Physiologist</w:t>
      </w:r>
    </w:p>
    <w:p w:rsidR="00C07CB3" w:rsidRDefault="00C07CB3" w:rsidP="00C07CB3">
      <w:pPr>
        <w:shd w:val="clear" w:color="auto" w:fill="FBD4B4" w:themeFill="accent6" w:themeFillTint="66"/>
        <w:spacing w:after="0" w:line="240" w:lineRule="auto"/>
        <w:rPr>
          <w:rFonts w:ascii="Arial" w:hAnsi="Arial" w:cs="Arial"/>
          <w:sz w:val="24"/>
          <w:szCs w:val="24"/>
        </w:rPr>
      </w:pPr>
    </w:p>
    <w:p w:rsidR="00C07CB3" w:rsidRDefault="00C07CB3" w:rsidP="00C07CB3">
      <w:pPr>
        <w:pStyle w:val="ListParagraph"/>
        <w:shd w:val="clear" w:color="auto" w:fill="FBD4B4" w:themeFill="accent6" w:themeFillTint="66"/>
        <w:ind w:left="0"/>
        <w:jc w:val="both"/>
        <w:rPr>
          <w:rFonts w:ascii="Arial" w:eastAsia="Times New Roman" w:hAnsi="Arial" w:cs="Arial"/>
          <w:color w:val="222222"/>
          <w:sz w:val="24"/>
          <w:szCs w:val="24"/>
        </w:rPr>
      </w:pPr>
      <w:r>
        <w:rPr>
          <w:rFonts w:ascii="Arial" w:eastAsia="Times New Roman" w:hAnsi="Arial" w:cs="Arial"/>
          <w:color w:val="222222"/>
          <w:sz w:val="24"/>
          <w:szCs w:val="24"/>
        </w:rPr>
        <w:t xml:space="preserve">In closing, I want to say a little about the forces in opposition to ASEP. Yes, they exist and they have the power to affect things. But, please keep in mind that ASEP is not about asserting a more powerful will to resist the influence. Instead, there is no reason to get all stressed out or always taking the time to think about what things could be if they didn’t exist. The smart way out is to simply not give the thinkers of yesterday a passing thought. After all, it is just a waste our energy regardless of what continues to happen. This doesn’t mean ASEP should not deal with events that are ethically and/or legally wrong. The key is to keep working on completing the tremendously important work of ASEP while doing so with the contentment and peace of mind. Remember daily that ASEP is a gift, and that gift is the challenging and exciting work that helps to promote the professionalization of exercise physiology.  </w:t>
      </w:r>
    </w:p>
    <w:p w:rsidR="00C07CB3" w:rsidRDefault="00C82771" w:rsidP="00C07CB3">
      <w:pPr>
        <w:shd w:val="clear" w:color="auto" w:fill="FBD4B4" w:themeFill="accent6" w:themeFillTint="66"/>
        <w:spacing w:after="0" w:line="240" w:lineRule="auto"/>
        <w:rPr>
          <w:rFonts w:ascii="Arial" w:hAnsi="Arial" w:cs="Arial"/>
          <w:color w:val="FF0000"/>
          <w:sz w:val="24"/>
          <w:szCs w:val="24"/>
        </w:rPr>
      </w:pPr>
      <w:r w:rsidRPr="00C82771">
        <w:rPr>
          <w:rFonts w:ascii="Arial" w:hAnsi="Arial" w:cs="Arial"/>
          <w:color w:val="FF0000"/>
          <w:sz w:val="24"/>
          <w:szCs w:val="24"/>
        </w:rPr>
        <w:t>Note: This is the final paragraph of a 5 page paper.</w:t>
      </w:r>
      <w:r>
        <w:rPr>
          <w:rFonts w:ascii="Arial" w:hAnsi="Arial" w:cs="Arial"/>
          <w:color w:val="FF0000"/>
          <w:sz w:val="24"/>
          <w:szCs w:val="24"/>
        </w:rPr>
        <w:t xml:space="preserve"> </w:t>
      </w:r>
    </w:p>
    <w:p w:rsidR="00C82771" w:rsidRPr="00C82771" w:rsidRDefault="00C82771" w:rsidP="00C07CB3">
      <w:pPr>
        <w:shd w:val="clear" w:color="auto" w:fill="FBD4B4" w:themeFill="accent6" w:themeFillTint="66"/>
        <w:spacing w:after="0" w:line="240" w:lineRule="auto"/>
        <w:rPr>
          <w:rFonts w:ascii="Arial" w:hAnsi="Arial" w:cs="Arial"/>
          <w:color w:val="FF0000"/>
          <w:sz w:val="24"/>
          <w:szCs w:val="24"/>
        </w:rPr>
      </w:pPr>
    </w:p>
    <w:p w:rsidR="00C07CB3" w:rsidRDefault="00C82771" w:rsidP="00C82771">
      <w:pPr>
        <w:shd w:val="clear" w:color="auto" w:fill="FDE9D9" w:themeFill="accent6" w:themeFillTint="33"/>
        <w:jc w:val="both"/>
        <w:rPr>
          <w:sz w:val="24"/>
          <w:szCs w:val="24"/>
        </w:rPr>
      </w:pPr>
      <w:r w:rsidRPr="00C82771">
        <w:rPr>
          <w:b/>
          <w:sz w:val="24"/>
          <w:szCs w:val="24"/>
        </w:rPr>
        <w:t>The article can be located at:</w:t>
      </w:r>
      <w:r>
        <w:rPr>
          <w:sz w:val="24"/>
          <w:szCs w:val="24"/>
        </w:rPr>
        <w:t xml:space="preserve"> </w:t>
      </w:r>
      <w:hyperlink r:id="rId16" w:history="1">
        <w:r w:rsidRPr="003908E6">
          <w:rPr>
            <w:rStyle w:val="Hyperlink"/>
            <w:sz w:val="24"/>
            <w:szCs w:val="24"/>
          </w:rPr>
          <w:t>https://www.asep.org/resources/journal-professional-exercise-physiology/</w:t>
        </w:r>
      </w:hyperlink>
    </w:p>
    <w:p w:rsidR="00C82771" w:rsidRDefault="00C82771" w:rsidP="00C82771">
      <w:pPr>
        <w:shd w:val="clear" w:color="auto" w:fill="FDE9D9" w:themeFill="accent6" w:themeFillTint="33"/>
        <w:jc w:val="both"/>
        <w:rPr>
          <w:b/>
          <w:sz w:val="40"/>
          <w:szCs w:val="40"/>
        </w:rPr>
      </w:pPr>
      <w:r w:rsidRPr="00C82771">
        <w:rPr>
          <w:b/>
          <w:sz w:val="40"/>
          <w:szCs w:val="40"/>
        </w:rPr>
        <w:t>Why not take a look at it?</w:t>
      </w:r>
    </w:p>
    <w:p w:rsidR="008A39F0" w:rsidRPr="00C82771" w:rsidRDefault="008A39F0" w:rsidP="00C82771">
      <w:pPr>
        <w:shd w:val="clear" w:color="auto" w:fill="FDE9D9" w:themeFill="accent6" w:themeFillTint="33"/>
        <w:jc w:val="both"/>
        <w:rPr>
          <w:b/>
          <w:sz w:val="40"/>
          <w:szCs w:val="40"/>
        </w:rPr>
      </w:pPr>
    </w:p>
    <w:sectPr w:rsidR="008A39F0" w:rsidRPr="00C82771" w:rsidSect="001706B9">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2A" w:rsidRDefault="00FE3D2A" w:rsidP="00FE3D2A">
      <w:pPr>
        <w:spacing w:after="0" w:line="240" w:lineRule="auto"/>
      </w:pPr>
      <w:r>
        <w:separator/>
      </w:r>
    </w:p>
  </w:endnote>
  <w:endnote w:type="continuationSeparator" w:id="0">
    <w:p w:rsidR="00FE3D2A" w:rsidRDefault="00FE3D2A" w:rsidP="00FE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2A" w:rsidRDefault="00FE3D2A" w:rsidP="00FE3D2A">
      <w:pPr>
        <w:spacing w:after="0" w:line="240" w:lineRule="auto"/>
      </w:pPr>
      <w:r>
        <w:separator/>
      </w:r>
    </w:p>
  </w:footnote>
  <w:footnote w:type="continuationSeparator" w:id="0">
    <w:p w:rsidR="00FE3D2A" w:rsidRDefault="00FE3D2A" w:rsidP="00FE3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85641"/>
      <w:docPartObj>
        <w:docPartGallery w:val="Page Numbers (Top of Page)"/>
        <w:docPartUnique/>
      </w:docPartObj>
    </w:sdtPr>
    <w:sdtContent>
      <w:p w:rsidR="00FE3D2A" w:rsidRDefault="00FE3D2A">
        <w:pPr>
          <w:pStyle w:val="Header"/>
          <w:jc w:val="right"/>
        </w:pPr>
        <w:fldSimple w:instr=" PAGE   \* MERGEFORMAT ">
          <w:r w:rsidR="008A39F0">
            <w:rPr>
              <w:noProof/>
            </w:rPr>
            <w:t>6</w:t>
          </w:r>
        </w:fldSimple>
      </w:p>
    </w:sdtContent>
  </w:sdt>
  <w:p w:rsidR="00FE3D2A" w:rsidRDefault="00FE3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5712D7"/>
    <w:rsid w:val="000412BE"/>
    <w:rsid w:val="00064747"/>
    <w:rsid w:val="0006633D"/>
    <w:rsid w:val="000A372A"/>
    <w:rsid w:val="0010062F"/>
    <w:rsid w:val="001621FE"/>
    <w:rsid w:val="001706B9"/>
    <w:rsid w:val="001872E2"/>
    <w:rsid w:val="001F2026"/>
    <w:rsid w:val="002E192B"/>
    <w:rsid w:val="004160B3"/>
    <w:rsid w:val="00457B49"/>
    <w:rsid w:val="004B6DC2"/>
    <w:rsid w:val="004E7F77"/>
    <w:rsid w:val="005712D7"/>
    <w:rsid w:val="00596B23"/>
    <w:rsid w:val="00624A7D"/>
    <w:rsid w:val="00627020"/>
    <w:rsid w:val="006B33DA"/>
    <w:rsid w:val="006F4A73"/>
    <w:rsid w:val="00740F86"/>
    <w:rsid w:val="0081294A"/>
    <w:rsid w:val="008A39F0"/>
    <w:rsid w:val="009170C1"/>
    <w:rsid w:val="0096165D"/>
    <w:rsid w:val="00994BCC"/>
    <w:rsid w:val="009A5CDB"/>
    <w:rsid w:val="009B1A7D"/>
    <w:rsid w:val="009B2581"/>
    <w:rsid w:val="00A313F8"/>
    <w:rsid w:val="00AE36EB"/>
    <w:rsid w:val="00AF40BA"/>
    <w:rsid w:val="00B265B4"/>
    <w:rsid w:val="00B36379"/>
    <w:rsid w:val="00BC354D"/>
    <w:rsid w:val="00C07CB3"/>
    <w:rsid w:val="00C14606"/>
    <w:rsid w:val="00C23421"/>
    <w:rsid w:val="00C27B60"/>
    <w:rsid w:val="00C82771"/>
    <w:rsid w:val="00D20DE3"/>
    <w:rsid w:val="00D445AA"/>
    <w:rsid w:val="00DA0A31"/>
    <w:rsid w:val="00DE0418"/>
    <w:rsid w:val="00ED2DAE"/>
    <w:rsid w:val="00F3666D"/>
    <w:rsid w:val="00FA1D07"/>
    <w:rsid w:val="00FA7B84"/>
    <w:rsid w:val="00FB2B31"/>
    <w:rsid w:val="00FB4CD2"/>
    <w:rsid w:val="00FE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semiHidden/>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D2A"/>
  </w:style>
</w:styles>
</file>

<file path=word/webSettings.xml><?xml version="1.0" encoding="utf-8"?>
<w:webSettings xmlns:r="http://schemas.openxmlformats.org/officeDocument/2006/relationships" xmlns:w="http://schemas.openxmlformats.org/wordprocessingml/2006/main">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101755046">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242956136">
          <w:marLeft w:val="0"/>
          <w:marRight w:val="0"/>
          <w:marTop w:val="0"/>
          <w:marBottom w:val="0"/>
          <w:divBdr>
            <w:top w:val="none" w:sz="0" w:space="0" w:color="auto"/>
            <w:left w:val="none" w:sz="0" w:space="0" w:color="auto"/>
            <w:bottom w:val="none" w:sz="0" w:space="0" w:color="auto"/>
            <w:right w:val="none" w:sz="0" w:space="0" w:color="auto"/>
          </w:divBdr>
        </w:div>
      </w:divsChild>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se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ep.org/people/epc-registry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ep.org/resources/journal-professional-exercise-physi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ep.org/epc-onlin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20D99-26FC-4FE8-A2C3-B86101EF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2018-03-27T16:09:00Z</cp:lastPrinted>
  <dcterms:created xsi:type="dcterms:W3CDTF">2018-08-03T02:32:00Z</dcterms:created>
  <dcterms:modified xsi:type="dcterms:W3CDTF">2018-08-03T02:32:00Z</dcterms:modified>
</cp:coreProperties>
</file>