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2D" w:rsidRPr="00E1062D" w:rsidRDefault="00E1062D" w:rsidP="00D06DD2">
      <w:pPr>
        <w:ind w:left="360"/>
        <w:jc w:val="left"/>
        <w:rPr>
          <w:rFonts w:ascii="Times New Roman" w:hAnsi="Times New Roman" w:cs="Times New Roman"/>
          <w:b/>
          <w:sz w:val="28"/>
          <w:szCs w:val="28"/>
        </w:rPr>
      </w:pPr>
      <w:r w:rsidRPr="00E1062D">
        <w:rPr>
          <w:rFonts w:ascii="Times New Roman" w:hAnsi="Times New Roman" w:cs="Times New Roman"/>
          <w:noProof/>
          <w:sz w:val="24"/>
          <w:szCs w:val="24"/>
        </w:rPr>
        <w:pict>
          <v:rect id="_x0000_s1026" style="position:absolute;left:0;text-align:left;margin-left:0;margin-top:0;width:571.35pt;height:131.35pt;flip:x;z-index:251658240;mso-wrap-distance-top:7.2pt;mso-wrap-distance-bottom:10.8pt;mso-position-horizontal:center;mso-position-horizontal-relative:page;mso-position-vertical:top;mso-position-vertical-relative:page" o:allowincell="f" fillcolor="#9bbb59 [3206]" stroked="f" strokecolor="white [3212]" strokeweight="1.5pt">
            <v:shadow on="t" color="#e36c0a [2409]" offset="-80pt,-36pt" offset2="-148pt,-60pt"/>
            <v:textbox style="mso-next-textbox:#_x0000_s1026" inset="36pt,0,10.8pt,0">
              <w:txbxContent>
                <w:p w:rsidR="002B3C3D" w:rsidRPr="00BC29E0" w:rsidRDefault="002B3C3D" w:rsidP="00E1062D">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 xml:space="preserve">Journal of </w:t>
                  </w:r>
                  <w:r w:rsidRPr="00BC29E0">
                    <w:rPr>
                      <w:rFonts w:ascii="Times New Roman" w:eastAsia="Calibri" w:hAnsi="Times New Roman" w:cs="Times New Roman"/>
                      <w:b/>
                      <w:iCs/>
                      <w:sz w:val="36"/>
                      <w:szCs w:val="36"/>
                    </w:rPr>
                    <w:t>Professional Exercise Physiology</w:t>
                  </w:r>
                </w:p>
                <w:p w:rsidR="002B3C3D" w:rsidRPr="00BC29E0" w:rsidRDefault="002B3C3D" w:rsidP="00E1062D">
                  <w:pPr>
                    <w:pBdr>
                      <w:top w:val="single" w:sz="18" w:space="5" w:color="FFFFFF"/>
                      <w:left w:val="single" w:sz="18" w:space="28" w:color="FFFFFF"/>
                      <w:right w:val="single" w:sz="48" w:space="30" w:color="9BBB59"/>
                    </w:pBdr>
                    <w:jc w:val="center"/>
                    <w:rPr>
                      <w:rFonts w:ascii="Times New Roman" w:hAnsi="Times New Roman" w:cs="Times New Roman"/>
                      <w:b/>
                      <w:bCs/>
                    </w:rPr>
                  </w:pPr>
                </w:p>
                <w:p w:rsidR="002B3C3D" w:rsidRPr="00112FE6" w:rsidRDefault="002B3C3D" w:rsidP="00E1062D">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Pr>
                      <w:rFonts w:ascii="Times New Roman" w:hAnsi="Times New Roman" w:cs="Times New Roman"/>
                      <w:bCs/>
                      <w:sz w:val="20"/>
                      <w:szCs w:val="20"/>
                    </w:rPr>
                    <w:t>ISSN 1550-963X</w:t>
                  </w:r>
                </w:p>
                <w:p w:rsidR="002B3C3D" w:rsidRPr="00BC29E0" w:rsidRDefault="002B3C3D" w:rsidP="00E1062D">
                  <w:pPr>
                    <w:pBdr>
                      <w:top w:val="single" w:sz="18" w:space="5" w:color="FFFFFF"/>
                      <w:left w:val="single" w:sz="18" w:space="28" w:color="FFFFFF"/>
                      <w:right w:val="single" w:sz="48" w:space="30" w:color="9BBB59"/>
                    </w:pBdr>
                    <w:jc w:val="center"/>
                    <w:rPr>
                      <w:rFonts w:ascii="Times New Roman" w:hAnsi="Times New Roman" w:cs="Times New Roman"/>
                      <w:iCs/>
                    </w:rPr>
                  </w:pPr>
                </w:p>
                <w:p w:rsidR="002B3C3D" w:rsidRDefault="002B3C3D" w:rsidP="00E1062D">
                  <w:pPr>
                    <w:pBdr>
                      <w:top w:val="single" w:sz="18" w:space="5" w:color="FFFFFF"/>
                      <w:left w:val="single" w:sz="18" w:space="28" w:color="FFFFFF"/>
                      <w:right w:val="single" w:sz="48" w:space="30" w:color="9BBB59"/>
                    </w:pBdr>
                    <w:jc w:val="center"/>
                    <w:rPr>
                      <w:rFonts w:ascii="Times New Roman" w:eastAsia="Calibri" w:hAnsi="Times New Roman" w:cs="Times New Roman"/>
                      <w:b/>
                      <w:iCs/>
                    </w:rPr>
                  </w:pPr>
                  <w:r>
                    <w:rPr>
                      <w:rFonts w:ascii="Times New Roman" w:hAnsi="Times New Roman" w:cs="Times New Roman"/>
                      <w:b/>
                      <w:iCs/>
                    </w:rPr>
                    <w:t xml:space="preserve">April 2013 </w:t>
                  </w:r>
                  <w:proofErr w:type="spellStart"/>
                  <w:r w:rsidRPr="00BC29E0">
                    <w:rPr>
                      <w:rFonts w:ascii="Times New Roman" w:eastAsia="Calibri" w:hAnsi="Times New Roman" w:cs="Times New Roman"/>
                      <w:b/>
                      <w:iCs/>
                    </w:rPr>
                    <w:t>Vol</w:t>
                  </w:r>
                  <w:proofErr w:type="spellEnd"/>
                  <w:r w:rsidRPr="00BC29E0">
                    <w:rPr>
                      <w:rFonts w:ascii="Times New Roman" w:eastAsia="Calibri" w:hAnsi="Times New Roman" w:cs="Times New Roman"/>
                      <w:b/>
                      <w:iCs/>
                    </w:rPr>
                    <w:t xml:space="preserve"> 1</w:t>
                  </w:r>
                  <w:r>
                    <w:rPr>
                      <w:rFonts w:ascii="Times New Roman" w:eastAsia="Calibri" w:hAnsi="Times New Roman" w:cs="Times New Roman"/>
                      <w:b/>
                      <w:iCs/>
                    </w:rPr>
                    <w:t>1</w:t>
                  </w:r>
                  <w:r w:rsidRPr="00BC29E0">
                    <w:rPr>
                      <w:rFonts w:ascii="Times New Roman" w:eastAsia="Calibri" w:hAnsi="Times New Roman" w:cs="Times New Roman"/>
                      <w:b/>
                      <w:iCs/>
                    </w:rPr>
                    <w:t xml:space="preserve"> No </w:t>
                  </w:r>
                  <w:r>
                    <w:rPr>
                      <w:rFonts w:ascii="Times New Roman" w:eastAsia="Calibri" w:hAnsi="Times New Roman" w:cs="Times New Roman"/>
                      <w:b/>
                      <w:iCs/>
                    </w:rPr>
                    <w:t>4</w:t>
                  </w:r>
                </w:p>
                <w:p w:rsidR="002B3C3D" w:rsidRPr="00BC29E0" w:rsidRDefault="002B3C3D" w:rsidP="00E1062D">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2B3C3D" w:rsidRPr="00ED1E93" w:rsidRDefault="002B3C3D" w:rsidP="00E1062D">
                  <w:pPr>
                    <w:pBdr>
                      <w:top w:val="single" w:sz="18" w:space="5" w:color="FFFFFF" w:themeColor="background1"/>
                      <w:left w:val="single" w:sz="18" w:space="31"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2B3C3D" w:rsidRPr="008400A9" w:rsidRDefault="002B3C3D" w:rsidP="00E1062D">
                  <w:pPr>
                    <w:pBdr>
                      <w:top w:val="single" w:sz="18" w:space="5" w:color="FFFFFF" w:themeColor="background1"/>
                      <w:left w:val="single" w:sz="18" w:space="31"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2B3C3D" w:rsidRPr="00BF1F57" w:rsidRDefault="002B3C3D" w:rsidP="00E1062D">
                  <w:pPr>
                    <w:jc w:val="center"/>
                    <w:rPr>
                      <w:rFonts w:eastAsiaTheme="majorEastAsia"/>
                      <w:szCs w:val="36"/>
                    </w:rPr>
                  </w:pPr>
                </w:p>
              </w:txbxContent>
            </v:textbox>
            <w10:wrap type="square" anchorx="page" anchory="page"/>
          </v:rect>
        </w:pict>
      </w:r>
      <w:r>
        <w:rPr>
          <w:rFonts w:ascii="Times New Roman" w:hAnsi="Times New Roman" w:cs="Times New Roman"/>
          <w:b/>
          <w:sz w:val="28"/>
          <w:szCs w:val="28"/>
        </w:rPr>
        <w:t>What Are The Limits of Change?</w:t>
      </w:r>
    </w:p>
    <w:p w:rsidR="00E1062D" w:rsidRPr="00E1062D" w:rsidRDefault="00E1062D" w:rsidP="00E1062D">
      <w:pPr>
        <w:ind w:left="360"/>
        <w:rPr>
          <w:rFonts w:ascii="Times New Roman" w:hAnsi="Times New Roman" w:cs="Times New Roman"/>
          <w:sz w:val="24"/>
          <w:szCs w:val="24"/>
        </w:rPr>
      </w:pPr>
      <w:r w:rsidRPr="00E1062D">
        <w:rPr>
          <w:rFonts w:ascii="Times New Roman" w:hAnsi="Times New Roman" w:cs="Times New Roman"/>
          <w:sz w:val="24"/>
          <w:szCs w:val="24"/>
        </w:rPr>
        <w:t>Tommy Boone, PhD, MPH, MAM, MBA</w:t>
      </w:r>
    </w:p>
    <w:p w:rsidR="00E1062D" w:rsidRPr="00E1062D" w:rsidRDefault="00E1062D" w:rsidP="00E1062D">
      <w:pPr>
        <w:ind w:left="360"/>
        <w:rPr>
          <w:rFonts w:ascii="Times New Roman" w:hAnsi="Times New Roman" w:cs="Times New Roman"/>
          <w:sz w:val="24"/>
          <w:szCs w:val="24"/>
        </w:rPr>
      </w:pPr>
      <w:r w:rsidRPr="00E1062D">
        <w:rPr>
          <w:rFonts w:ascii="Times New Roman" w:hAnsi="Times New Roman" w:cs="Times New Roman"/>
          <w:sz w:val="24"/>
          <w:szCs w:val="24"/>
        </w:rPr>
        <w:t>Board Certified Exercise Physiologist</w:t>
      </w:r>
    </w:p>
    <w:p w:rsidR="00E1062D" w:rsidRDefault="00E1062D" w:rsidP="00E1062D">
      <w:pPr>
        <w:pBdr>
          <w:left w:val="single" w:sz="4" w:space="4" w:color="auto"/>
        </w:pBdr>
        <w:ind w:left="1080"/>
        <w:rPr>
          <w:rFonts w:ascii="Times New Roman" w:hAnsi="Times New Roman" w:cs="Times New Roman"/>
          <w:sz w:val="24"/>
          <w:szCs w:val="24"/>
        </w:rPr>
      </w:pPr>
    </w:p>
    <w:p w:rsidR="00187BD4" w:rsidRPr="00187BD4" w:rsidRDefault="00E1062D" w:rsidP="00187BD4">
      <w:pPr>
        <w:pBdr>
          <w:left w:val="single" w:sz="4" w:space="4" w:color="auto"/>
        </w:pBdr>
        <w:ind w:firstLine="0"/>
        <w:rPr>
          <w:rFonts w:ascii="Times New Roman" w:hAnsi="Times New Roman" w:cs="Times New Roman"/>
          <w:i/>
          <w:sz w:val="24"/>
          <w:szCs w:val="24"/>
        </w:rPr>
      </w:pPr>
      <w:r w:rsidRPr="00187BD4">
        <w:rPr>
          <w:rFonts w:ascii="Times New Roman" w:hAnsi="Times New Roman" w:cs="Times New Roman"/>
          <w:i/>
          <w:sz w:val="24"/>
          <w:szCs w:val="24"/>
        </w:rPr>
        <w:t>Wh</w:t>
      </w:r>
      <w:r w:rsidR="00187BD4" w:rsidRPr="00187BD4">
        <w:rPr>
          <w:rFonts w:ascii="Times New Roman" w:hAnsi="Times New Roman" w:cs="Times New Roman"/>
          <w:i/>
          <w:sz w:val="24"/>
          <w:szCs w:val="24"/>
        </w:rPr>
        <w:t>en you take the time to learn how to change your thinking and become a better thinker, you are investing in yourself.</w:t>
      </w:r>
    </w:p>
    <w:p w:rsidR="00E1062D" w:rsidRPr="00187BD4" w:rsidRDefault="00187BD4" w:rsidP="00187BD4">
      <w:pPr>
        <w:pStyle w:val="ListParagraph"/>
        <w:pBdr>
          <w:left w:val="single" w:sz="4" w:space="4" w:color="auto"/>
        </w:pBdr>
        <w:ind w:firstLine="0"/>
        <w:jc w:val="right"/>
        <w:rPr>
          <w:rFonts w:ascii="Times New Roman" w:hAnsi="Times New Roman" w:cs="Times New Roman"/>
          <w:i/>
          <w:sz w:val="24"/>
          <w:szCs w:val="24"/>
        </w:rPr>
      </w:pPr>
      <w:r w:rsidRPr="00187BD4">
        <w:rPr>
          <w:rFonts w:ascii="Times New Roman" w:hAnsi="Times New Roman" w:cs="Times New Roman"/>
          <w:i/>
          <w:sz w:val="24"/>
          <w:szCs w:val="24"/>
        </w:rPr>
        <w:t>-- John C. Maxwell</w:t>
      </w:r>
      <w:r w:rsidR="00E1062D" w:rsidRPr="00187BD4">
        <w:rPr>
          <w:rFonts w:ascii="Times New Roman" w:hAnsi="Times New Roman" w:cs="Times New Roman"/>
          <w:i/>
          <w:sz w:val="24"/>
          <w:szCs w:val="24"/>
        </w:rPr>
        <w:t xml:space="preserve"> </w:t>
      </w:r>
    </w:p>
    <w:p w:rsidR="00E1062D" w:rsidRDefault="00E1062D" w:rsidP="00E1062D">
      <w:pPr>
        <w:pBdr>
          <w:left w:val="single" w:sz="4" w:space="4" w:color="auto"/>
        </w:pBdr>
        <w:ind w:left="1080"/>
        <w:rPr>
          <w:rFonts w:ascii="Times New Roman" w:hAnsi="Times New Roman" w:cs="Times New Roman"/>
          <w:sz w:val="24"/>
          <w:szCs w:val="24"/>
        </w:rPr>
      </w:pPr>
    </w:p>
    <w:p w:rsidR="00E1062D" w:rsidRPr="00E1062D" w:rsidRDefault="00E1062D" w:rsidP="00E1062D">
      <w:pPr>
        <w:pBdr>
          <w:left w:val="single" w:sz="4" w:space="4" w:color="auto"/>
        </w:pBdr>
        <w:ind w:left="1080"/>
        <w:rPr>
          <w:rFonts w:ascii="Times New Roman" w:hAnsi="Times New Roman" w:cs="Times New Roman"/>
          <w:sz w:val="24"/>
          <w:szCs w:val="24"/>
        </w:rPr>
      </w:pPr>
    </w:p>
    <w:p w:rsidR="00E1062D" w:rsidRDefault="00E1062D" w:rsidP="00E1062D">
      <w:pPr>
        <w:ind w:left="1080"/>
        <w:jc w:val="right"/>
        <w:rPr>
          <w:rFonts w:ascii="Times New Roman" w:hAnsi="Times New Roman" w:cs="Times New Roman"/>
          <w:sz w:val="24"/>
          <w:szCs w:val="24"/>
        </w:rPr>
      </w:pPr>
    </w:p>
    <w:p w:rsidR="00E1062D" w:rsidRPr="00E1062D" w:rsidRDefault="00E1062D" w:rsidP="00E1062D">
      <w:pPr>
        <w:keepNext/>
        <w:framePr w:dropCap="drop" w:lines="2" w:wrap="around" w:vAnchor="text" w:hAnchor="text"/>
        <w:spacing w:line="551" w:lineRule="exact"/>
        <w:ind w:left="0" w:firstLine="0"/>
        <w:textAlignment w:val="baseline"/>
        <w:rPr>
          <w:rFonts w:ascii="Times New Roman" w:hAnsi="Times New Roman" w:cs="Times New Roman"/>
          <w:noProof/>
          <w:position w:val="-5"/>
          <w:sz w:val="69"/>
          <w:szCs w:val="24"/>
        </w:rPr>
      </w:pPr>
      <w:r>
        <w:rPr>
          <w:rFonts w:ascii="Times New Roman" w:hAnsi="Times New Roman" w:cs="Times New Roman"/>
          <w:position w:val="-5"/>
          <w:sz w:val="69"/>
          <w:szCs w:val="24"/>
        </w:rPr>
        <w:t>“</w:t>
      </w:r>
      <w:r w:rsidRPr="00E1062D">
        <w:rPr>
          <w:rFonts w:ascii="Times New Roman" w:hAnsi="Times New Roman" w:cs="Times New Roman"/>
          <w:position w:val="-5"/>
          <w:sz w:val="69"/>
          <w:szCs w:val="24"/>
        </w:rPr>
        <w:t>W</w:t>
      </w:r>
    </w:p>
    <w:tbl>
      <w:tblPr>
        <w:tblStyle w:val="TableGrid"/>
        <w:tblpPr w:leftFromText="187" w:rightFromText="187" w:topFromText="230" w:bottomFromText="230" w:vertAnchor="text" w:horzAnchor="margin" w:tblpXSpec="right" w:tblpY="3279"/>
        <w:tblW w:w="0" w:type="auto"/>
        <w:tblCellMar>
          <w:top w:w="115" w:type="dxa"/>
          <w:left w:w="115" w:type="dxa"/>
          <w:bottom w:w="115" w:type="dxa"/>
          <w:right w:w="115" w:type="dxa"/>
        </w:tblCellMar>
        <w:tblLook w:val="04A0"/>
      </w:tblPr>
      <w:tblGrid>
        <w:gridCol w:w="3197"/>
      </w:tblGrid>
      <w:tr w:rsidR="00EE7A64" w:rsidTr="00EE7A64">
        <w:trPr>
          <w:trHeight w:val="924"/>
        </w:trPr>
        <w:tc>
          <w:tcPr>
            <w:tcW w:w="3197" w:type="dxa"/>
          </w:tcPr>
          <w:p w:rsidR="00EE7A64" w:rsidRPr="00EE7A64" w:rsidRDefault="00EE7A64" w:rsidP="00EE7A64">
            <w:pPr>
              <w:ind w:left="0" w:firstLine="0"/>
              <w:jc w:val="left"/>
              <w:rPr>
                <w:rFonts w:ascii="Times New Roman" w:hAnsi="Times New Roman" w:cs="Times New Roman"/>
                <w:i/>
                <w:sz w:val="24"/>
                <w:szCs w:val="24"/>
              </w:rPr>
            </w:pPr>
            <w:r w:rsidRPr="00EE7A64">
              <w:rPr>
                <w:rFonts w:ascii="Times New Roman" w:hAnsi="Times New Roman" w:cs="Times New Roman"/>
                <w:i/>
                <w:sz w:val="24"/>
                <w:szCs w:val="24"/>
              </w:rPr>
              <w:t>What we outwardly are, and what we are to become depends upon what we are thinking.</w:t>
            </w:r>
          </w:p>
          <w:p w:rsidR="00EE7A64" w:rsidRPr="00EE7A64" w:rsidRDefault="00EE7A64" w:rsidP="00EE7A64">
            <w:pPr>
              <w:ind w:left="0" w:firstLine="0"/>
              <w:jc w:val="right"/>
              <w:rPr>
                <w:rFonts w:ascii="Times New Roman" w:hAnsi="Times New Roman" w:cs="Times New Roman"/>
                <w:sz w:val="24"/>
                <w:szCs w:val="24"/>
              </w:rPr>
            </w:pPr>
            <w:r w:rsidRPr="00EE7A64">
              <w:rPr>
                <w:rFonts w:ascii="Times New Roman" w:hAnsi="Times New Roman" w:cs="Times New Roman"/>
                <w:i/>
                <w:sz w:val="24"/>
                <w:szCs w:val="24"/>
              </w:rPr>
              <w:t>-- Ernest Holmes</w:t>
            </w:r>
          </w:p>
        </w:tc>
      </w:tr>
    </w:tbl>
    <w:p w:rsidR="00187BD4" w:rsidRDefault="00E1062D" w:rsidP="00E1062D">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limits of change?” is an interesting question.  Is it possible that the effort itself distracts from changing</w:t>
      </w:r>
      <w:r w:rsidR="00187BD4">
        <w:rPr>
          <w:rFonts w:ascii="Times New Roman" w:hAnsi="Times New Roman" w:cs="Times New Roman"/>
          <w:sz w:val="24"/>
          <w:szCs w:val="24"/>
        </w:rPr>
        <w:t xml:space="preserve">?  Can change take place after reading one article about professionalism?  Is it possible to expect a change in how a person thinks about the importance of an exercise physiology code of ethics from a 10-minute presentation?  Can the argument for change really change a person, increase his interest in professional development, and can journals such as </w:t>
      </w:r>
      <w:r w:rsidR="00187BD4" w:rsidRPr="00421F9D">
        <w:rPr>
          <w:rFonts w:ascii="Times New Roman" w:hAnsi="Times New Roman" w:cs="Times New Roman"/>
          <w:i/>
          <w:sz w:val="24"/>
          <w:szCs w:val="24"/>
        </w:rPr>
        <w:t>PJEP</w:t>
      </w:r>
      <w:r w:rsidR="00187BD4">
        <w:rPr>
          <w:rFonts w:ascii="Times New Roman" w:hAnsi="Times New Roman" w:cs="Times New Roman"/>
          <w:sz w:val="24"/>
          <w:szCs w:val="24"/>
        </w:rPr>
        <w:t xml:space="preserve"> and </w:t>
      </w:r>
      <w:proofErr w:type="spellStart"/>
      <w:r w:rsidR="00187BD4" w:rsidRPr="00421F9D">
        <w:rPr>
          <w:rFonts w:ascii="Times New Roman" w:hAnsi="Times New Roman" w:cs="Times New Roman"/>
          <w:i/>
          <w:sz w:val="24"/>
          <w:szCs w:val="24"/>
        </w:rPr>
        <w:t>PEPonline</w:t>
      </w:r>
      <w:proofErr w:type="spellEnd"/>
      <w:r w:rsidR="00187BD4">
        <w:rPr>
          <w:rFonts w:ascii="Times New Roman" w:hAnsi="Times New Roman" w:cs="Times New Roman"/>
          <w:sz w:val="24"/>
          <w:szCs w:val="24"/>
        </w:rPr>
        <w:t xml:space="preserve"> prevent further continuation of yesterday’s thinking?  These are important questions for exercise physiologists.</w:t>
      </w:r>
    </w:p>
    <w:p w:rsidR="00030E07" w:rsidRDefault="00AF4DC2" w:rsidP="00EE7A64">
      <w:pPr>
        <w:spacing w:line="360" w:lineRule="auto"/>
        <w:ind w:left="0" w:firstLine="720"/>
        <w:rPr>
          <w:rFonts w:ascii="Times New Roman" w:hAnsi="Times New Roman" w:cs="Times New Roman"/>
          <w:sz w:val="24"/>
          <w:szCs w:val="24"/>
        </w:rPr>
      </w:pPr>
      <w:r>
        <w:rPr>
          <w:rFonts w:ascii="Times New Roman" w:hAnsi="Times New Roman" w:cs="Times New Roman"/>
          <w:sz w:val="24"/>
          <w:szCs w:val="24"/>
        </w:rPr>
        <w:t>Let’s face it</w:t>
      </w:r>
      <w:r w:rsidR="00EE7A64">
        <w:rPr>
          <w:rFonts w:ascii="Times New Roman" w:hAnsi="Times New Roman" w:cs="Times New Roman"/>
          <w:sz w:val="24"/>
          <w:szCs w:val="24"/>
        </w:rPr>
        <w:t>.  B</w:t>
      </w:r>
      <w:r w:rsidR="00187BD4">
        <w:rPr>
          <w:rFonts w:ascii="Times New Roman" w:hAnsi="Times New Roman" w:cs="Times New Roman"/>
          <w:sz w:val="24"/>
          <w:szCs w:val="24"/>
        </w:rPr>
        <w:t xml:space="preserve">ased on the </w:t>
      </w:r>
      <w:r w:rsidR="00421F9D">
        <w:rPr>
          <w:rFonts w:ascii="Times New Roman" w:hAnsi="Times New Roman" w:cs="Times New Roman"/>
          <w:sz w:val="24"/>
          <w:szCs w:val="24"/>
        </w:rPr>
        <w:t>writings of John C. Maxwell</w:t>
      </w:r>
      <w:r w:rsidR="002B3C3D">
        <w:rPr>
          <w:rFonts w:ascii="Times New Roman" w:hAnsi="Times New Roman" w:cs="Times New Roman"/>
          <w:sz w:val="24"/>
          <w:szCs w:val="24"/>
        </w:rPr>
        <w:t xml:space="preserve"> (1)</w:t>
      </w:r>
      <w:r w:rsidR="00421F9D">
        <w:rPr>
          <w:rFonts w:ascii="Times New Roman" w:hAnsi="Times New Roman" w:cs="Times New Roman"/>
          <w:sz w:val="24"/>
          <w:szCs w:val="24"/>
        </w:rPr>
        <w:t>, “…a change in thinking doesn’t happen on its own.”  That is why the study of how to change what people think is critical to the change process.  If you want something better for the students of exercise physiology, you must be willing to develop and present new ideas.  Although it sounds rather straightforward, the process of change can be</w:t>
      </w:r>
      <w:r w:rsidR="0098560B">
        <w:rPr>
          <w:rFonts w:ascii="Times New Roman" w:hAnsi="Times New Roman" w:cs="Times New Roman"/>
          <w:sz w:val="24"/>
          <w:szCs w:val="24"/>
        </w:rPr>
        <w:t xml:space="preserve"> complex.  W</w:t>
      </w:r>
      <w:r w:rsidR="00421F9D">
        <w:rPr>
          <w:rFonts w:ascii="Times New Roman" w:hAnsi="Times New Roman" w:cs="Times New Roman"/>
          <w:sz w:val="24"/>
          <w:szCs w:val="24"/>
        </w:rPr>
        <w:t xml:space="preserve">ithout </w:t>
      </w:r>
      <w:r w:rsidR="0098560B">
        <w:rPr>
          <w:rFonts w:ascii="Times New Roman" w:hAnsi="Times New Roman" w:cs="Times New Roman"/>
          <w:sz w:val="24"/>
          <w:szCs w:val="24"/>
        </w:rPr>
        <w:t xml:space="preserve">the </w:t>
      </w:r>
      <w:r w:rsidR="00421F9D">
        <w:rPr>
          <w:rFonts w:ascii="Times New Roman" w:hAnsi="Times New Roman" w:cs="Times New Roman"/>
          <w:sz w:val="24"/>
          <w:szCs w:val="24"/>
        </w:rPr>
        <w:t>effort</w:t>
      </w:r>
      <w:r w:rsidR="0098560B">
        <w:rPr>
          <w:rFonts w:ascii="Times New Roman" w:hAnsi="Times New Roman" w:cs="Times New Roman"/>
          <w:sz w:val="24"/>
          <w:szCs w:val="24"/>
        </w:rPr>
        <w:t xml:space="preserve"> to think as an exercise physiologist</w:t>
      </w:r>
      <w:r w:rsidR="00421F9D">
        <w:rPr>
          <w:rFonts w:ascii="Times New Roman" w:hAnsi="Times New Roman" w:cs="Times New Roman"/>
          <w:sz w:val="24"/>
          <w:szCs w:val="24"/>
        </w:rPr>
        <w:t xml:space="preserve">, without the will to think differently to solve our problems, and the </w:t>
      </w:r>
      <w:r w:rsidR="0098560B">
        <w:rPr>
          <w:rFonts w:ascii="Times New Roman" w:hAnsi="Times New Roman" w:cs="Times New Roman"/>
          <w:sz w:val="24"/>
          <w:szCs w:val="24"/>
        </w:rPr>
        <w:t>effort required to stay the course, the difficult task of changing will not take place.</w:t>
      </w:r>
    </w:p>
    <w:p w:rsidR="0098560B" w:rsidRDefault="0098560B" w:rsidP="00E1062D">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All change requires the investment in time, energy, and desire just as it is clear </w:t>
      </w:r>
      <w:r w:rsidR="00AC7C59">
        <w:rPr>
          <w:rFonts w:ascii="Times New Roman" w:hAnsi="Times New Roman" w:cs="Times New Roman"/>
          <w:sz w:val="24"/>
          <w:szCs w:val="24"/>
        </w:rPr>
        <w:t xml:space="preserve">to exercise physiologists </w:t>
      </w:r>
      <w:r>
        <w:rPr>
          <w:rFonts w:ascii="Times New Roman" w:hAnsi="Times New Roman" w:cs="Times New Roman"/>
          <w:sz w:val="24"/>
          <w:szCs w:val="24"/>
        </w:rPr>
        <w:t xml:space="preserve">that physiological responses to exercise </w:t>
      </w:r>
      <w:r w:rsidR="002F3C8B">
        <w:rPr>
          <w:rFonts w:ascii="Times New Roman" w:hAnsi="Times New Roman" w:cs="Times New Roman"/>
          <w:sz w:val="24"/>
          <w:szCs w:val="24"/>
        </w:rPr>
        <w:t xml:space="preserve">training </w:t>
      </w:r>
      <w:r>
        <w:rPr>
          <w:rFonts w:ascii="Times New Roman" w:hAnsi="Times New Roman" w:cs="Times New Roman"/>
          <w:sz w:val="24"/>
          <w:szCs w:val="24"/>
        </w:rPr>
        <w:t xml:space="preserve">depend on intensity, duration, and frequency.  </w:t>
      </w:r>
      <w:r w:rsidR="00AC7C59">
        <w:rPr>
          <w:rFonts w:ascii="Times New Roman" w:hAnsi="Times New Roman" w:cs="Times New Roman"/>
          <w:sz w:val="24"/>
          <w:szCs w:val="24"/>
        </w:rPr>
        <w:t>T</w:t>
      </w:r>
      <w:r w:rsidR="002F3C8B">
        <w:rPr>
          <w:rFonts w:ascii="Times New Roman" w:hAnsi="Times New Roman" w:cs="Times New Roman"/>
          <w:sz w:val="24"/>
          <w:szCs w:val="24"/>
        </w:rPr>
        <w:t>hus, t</w:t>
      </w:r>
      <w:r w:rsidR="00AC7C59">
        <w:rPr>
          <w:rFonts w:ascii="Times New Roman" w:hAnsi="Times New Roman" w:cs="Times New Roman"/>
          <w:sz w:val="24"/>
          <w:szCs w:val="24"/>
        </w:rPr>
        <w:t>o become an ASEP exercise physiologist, a person must engage in an ongoing process that encourages change.  One might ask, “</w:t>
      </w:r>
      <w:r w:rsidR="002F3C8B">
        <w:rPr>
          <w:rFonts w:ascii="Times New Roman" w:hAnsi="Times New Roman" w:cs="Times New Roman"/>
          <w:sz w:val="24"/>
          <w:szCs w:val="24"/>
        </w:rPr>
        <w:t xml:space="preserve">Are exercise physiologists recognized as healthcare professionals?”  The answer depends on his or her approach to the </w:t>
      </w:r>
      <w:r w:rsidR="001C2D03">
        <w:rPr>
          <w:rFonts w:ascii="Times New Roman" w:hAnsi="Times New Roman" w:cs="Times New Roman"/>
          <w:sz w:val="24"/>
          <w:szCs w:val="24"/>
        </w:rPr>
        <w:t xml:space="preserve">following </w:t>
      </w:r>
      <w:r w:rsidR="002F3C8B">
        <w:rPr>
          <w:rFonts w:ascii="Times New Roman" w:hAnsi="Times New Roman" w:cs="Times New Roman"/>
          <w:sz w:val="24"/>
          <w:szCs w:val="24"/>
        </w:rPr>
        <w:t>question, “What is exercise physiology?”</w:t>
      </w:r>
      <w:r w:rsidR="00AC7C59">
        <w:rPr>
          <w:rFonts w:ascii="Times New Roman" w:hAnsi="Times New Roman" w:cs="Times New Roman"/>
          <w:sz w:val="24"/>
          <w:szCs w:val="24"/>
        </w:rPr>
        <w:t xml:space="preserve"> </w:t>
      </w:r>
      <w:r w:rsidR="002F3C8B">
        <w:rPr>
          <w:rFonts w:ascii="Times New Roman" w:hAnsi="Times New Roman" w:cs="Times New Roman"/>
          <w:sz w:val="24"/>
          <w:szCs w:val="24"/>
        </w:rPr>
        <w:t xml:space="preserve"> </w:t>
      </w:r>
      <w:r w:rsidR="001C2D03">
        <w:rPr>
          <w:rFonts w:ascii="Times New Roman" w:hAnsi="Times New Roman" w:cs="Times New Roman"/>
          <w:sz w:val="24"/>
          <w:szCs w:val="24"/>
        </w:rPr>
        <w:t>In other words, t</w:t>
      </w:r>
      <w:r w:rsidR="002F3C8B">
        <w:rPr>
          <w:rFonts w:ascii="Times New Roman" w:hAnsi="Times New Roman" w:cs="Times New Roman"/>
          <w:sz w:val="24"/>
          <w:szCs w:val="24"/>
        </w:rPr>
        <w:t xml:space="preserve">he answer depends on the person’s approach to exercise physiology.  If </w:t>
      </w:r>
      <w:r w:rsidR="001C2D03">
        <w:rPr>
          <w:rFonts w:ascii="Times New Roman" w:hAnsi="Times New Roman" w:cs="Times New Roman"/>
          <w:sz w:val="24"/>
          <w:szCs w:val="24"/>
        </w:rPr>
        <w:t xml:space="preserve">the person believes it </w:t>
      </w:r>
      <w:r w:rsidR="002F3C8B">
        <w:rPr>
          <w:rFonts w:ascii="Times New Roman" w:hAnsi="Times New Roman" w:cs="Times New Roman"/>
          <w:sz w:val="24"/>
          <w:szCs w:val="24"/>
        </w:rPr>
        <w:t xml:space="preserve">is entirely about research and publishing, then, the exercise physiologist is not likely to think as a healthcare professional.  </w:t>
      </w:r>
    </w:p>
    <w:tbl>
      <w:tblPr>
        <w:tblStyle w:val="TableGrid"/>
        <w:tblpPr w:leftFromText="187" w:rightFromText="187" w:topFromText="288" w:bottomFromText="288" w:vertAnchor="text" w:horzAnchor="margin" w:tblpXSpec="right" w:tblpY="-45"/>
        <w:tblW w:w="0" w:type="auto"/>
        <w:tblCellMar>
          <w:top w:w="115" w:type="dxa"/>
          <w:left w:w="115" w:type="dxa"/>
          <w:bottom w:w="130" w:type="dxa"/>
          <w:right w:w="115" w:type="dxa"/>
        </w:tblCellMar>
        <w:tblLook w:val="04A0"/>
      </w:tblPr>
      <w:tblGrid>
        <w:gridCol w:w="3233"/>
      </w:tblGrid>
      <w:tr w:rsidR="004018A3" w:rsidTr="004018A3">
        <w:trPr>
          <w:trHeight w:val="576"/>
        </w:trPr>
        <w:tc>
          <w:tcPr>
            <w:tcW w:w="3233" w:type="dxa"/>
          </w:tcPr>
          <w:p w:rsidR="004018A3" w:rsidRDefault="004018A3" w:rsidP="004018A3">
            <w:pPr>
              <w:ind w:left="0" w:firstLine="0"/>
              <w:jc w:val="left"/>
              <w:rPr>
                <w:rFonts w:ascii="Times New Roman" w:hAnsi="Times New Roman" w:cs="Times New Roman"/>
                <w:sz w:val="24"/>
                <w:szCs w:val="24"/>
              </w:rPr>
            </w:pPr>
            <w:r>
              <w:rPr>
                <w:rFonts w:ascii="Times New Roman" w:hAnsi="Times New Roman" w:cs="Times New Roman"/>
                <w:sz w:val="24"/>
                <w:szCs w:val="24"/>
              </w:rPr>
              <w:t>To learn how to think is to learn how to be an exercise physiologist.</w:t>
            </w:r>
          </w:p>
        </w:tc>
      </w:tr>
    </w:tbl>
    <w:p w:rsidR="004C328D" w:rsidRDefault="002F3C8B" w:rsidP="00E1062D">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t>Are exercise physiologist</w:t>
      </w:r>
      <w:r w:rsidR="006B2C33">
        <w:rPr>
          <w:rFonts w:ascii="Times New Roman" w:hAnsi="Times New Roman" w:cs="Times New Roman"/>
          <w:sz w:val="24"/>
          <w:szCs w:val="24"/>
        </w:rPr>
        <w:t xml:space="preserve">s who emphasize research </w:t>
      </w:r>
      <w:r>
        <w:rPr>
          <w:rFonts w:ascii="Times New Roman" w:hAnsi="Times New Roman" w:cs="Times New Roman"/>
          <w:sz w:val="24"/>
          <w:szCs w:val="24"/>
        </w:rPr>
        <w:t xml:space="preserve">aware of the preventive and regenerative effects of exercise?  </w:t>
      </w:r>
      <w:r w:rsidR="006B2C33">
        <w:rPr>
          <w:rFonts w:ascii="Times New Roman" w:hAnsi="Times New Roman" w:cs="Times New Roman"/>
          <w:sz w:val="24"/>
          <w:szCs w:val="24"/>
        </w:rPr>
        <w:t xml:space="preserve">In short, </w:t>
      </w:r>
      <w:r>
        <w:rPr>
          <w:rFonts w:ascii="Times New Roman" w:hAnsi="Times New Roman" w:cs="Times New Roman"/>
          <w:sz w:val="24"/>
          <w:szCs w:val="24"/>
        </w:rPr>
        <w:t>there is little reason that they would not be aware of the benefits of regular exercise.</w:t>
      </w:r>
      <w:r w:rsidR="006B2C33">
        <w:rPr>
          <w:rFonts w:ascii="Times New Roman" w:hAnsi="Times New Roman" w:cs="Times New Roman"/>
          <w:sz w:val="24"/>
          <w:szCs w:val="24"/>
        </w:rPr>
        <w:t xml:space="preserve">  Exercise as medicine or </w:t>
      </w:r>
      <w:r w:rsidR="004018A3">
        <w:rPr>
          <w:rFonts w:ascii="Times New Roman" w:hAnsi="Times New Roman" w:cs="Times New Roman"/>
          <w:sz w:val="24"/>
          <w:szCs w:val="24"/>
        </w:rPr>
        <w:t>as the ASEP leaders say “</w:t>
      </w:r>
      <w:r w:rsidR="006B2C33">
        <w:rPr>
          <w:rFonts w:ascii="Times New Roman" w:hAnsi="Times New Roman" w:cs="Times New Roman"/>
          <w:sz w:val="24"/>
          <w:szCs w:val="24"/>
        </w:rPr>
        <w:t>exercise medicine</w:t>
      </w:r>
      <w:r w:rsidR="004018A3">
        <w:rPr>
          <w:rFonts w:ascii="Times New Roman" w:hAnsi="Times New Roman" w:cs="Times New Roman"/>
          <w:sz w:val="24"/>
          <w:szCs w:val="24"/>
        </w:rPr>
        <w:t>”</w:t>
      </w:r>
      <w:r w:rsidR="006B2C33">
        <w:rPr>
          <w:rFonts w:ascii="Times New Roman" w:hAnsi="Times New Roman" w:cs="Times New Roman"/>
          <w:sz w:val="24"/>
          <w:szCs w:val="24"/>
        </w:rPr>
        <w:t xml:space="preserve"> is </w:t>
      </w:r>
      <w:r w:rsidR="004C328D">
        <w:rPr>
          <w:rFonts w:ascii="Times New Roman" w:hAnsi="Times New Roman" w:cs="Times New Roman"/>
          <w:sz w:val="24"/>
          <w:szCs w:val="24"/>
        </w:rPr>
        <w:t xml:space="preserve">increasingly today more </w:t>
      </w:r>
      <w:r w:rsidR="006B2C33">
        <w:rPr>
          <w:rFonts w:ascii="Times New Roman" w:hAnsi="Times New Roman" w:cs="Times New Roman"/>
          <w:sz w:val="24"/>
          <w:szCs w:val="24"/>
        </w:rPr>
        <w:t xml:space="preserve">central to the practice of </w:t>
      </w:r>
      <w:r w:rsidR="004C328D">
        <w:rPr>
          <w:rFonts w:ascii="Times New Roman" w:hAnsi="Times New Roman" w:cs="Times New Roman"/>
          <w:sz w:val="24"/>
          <w:szCs w:val="24"/>
        </w:rPr>
        <w:t>exercise physiology than ever before</w:t>
      </w:r>
      <w:r w:rsidR="006B2C33">
        <w:rPr>
          <w:rFonts w:ascii="Times New Roman" w:hAnsi="Times New Roman" w:cs="Times New Roman"/>
          <w:sz w:val="24"/>
          <w:szCs w:val="24"/>
        </w:rPr>
        <w:t>.</w:t>
      </w:r>
      <w:r w:rsidR="004C328D">
        <w:rPr>
          <w:rFonts w:ascii="Times New Roman" w:hAnsi="Times New Roman" w:cs="Times New Roman"/>
          <w:sz w:val="24"/>
          <w:szCs w:val="24"/>
        </w:rPr>
        <w:t xml:space="preserve">  Just as the athlete improves with training and maximizes performance, the non-athletes improve their muscle mass and strength.  Regular exercise helps to decrease the chronic degenerative diseases (in particular, coronary heart disease, type 2 diabetes, obesity, high blood pressure, and osteoarthritis).  </w:t>
      </w:r>
    </w:p>
    <w:p w:rsidR="002F3C8B" w:rsidRDefault="004C328D" w:rsidP="00E1062D">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t>The importance of exercise medicine in healthcare has promoted the exercise physiologist to the forefront in health and maintenance.  While it is important to recognize that this recognition is not only good for the profession of exercise physiology (</w:t>
      </w:r>
      <w:r w:rsidRPr="004C328D">
        <w:rPr>
          <w:rFonts w:ascii="Times New Roman" w:hAnsi="Times New Roman" w:cs="Times New Roman"/>
          <w:i/>
          <w:sz w:val="24"/>
          <w:szCs w:val="24"/>
        </w:rPr>
        <w:t>vs.</w:t>
      </w:r>
      <w:r>
        <w:rPr>
          <w:rFonts w:ascii="Times New Roman" w:hAnsi="Times New Roman" w:cs="Times New Roman"/>
          <w:sz w:val="24"/>
          <w:szCs w:val="24"/>
        </w:rPr>
        <w:t xml:space="preserve"> the research discipline of exercise physiology), it is also good for all exercise physiologists.  But, this means that exercise physiologists</w:t>
      </w:r>
      <w:r w:rsidR="00A1620B">
        <w:rPr>
          <w:rFonts w:ascii="Times New Roman" w:hAnsi="Times New Roman" w:cs="Times New Roman"/>
          <w:sz w:val="24"/>
          <w:szCs w:val="24"/>
        </w:rPr>
        <w:t xml:space="preserve"> with and without the doctorate degree must be concerned with the “language of professionalism.”  They must learn to read </w:t>
      </w:r>
      <w:r w:rsidR="004F12D4">
        <w:rPr>
          <w:rFonts w:ascii="Times New Roman" w:hAnsi="Times New Roman" w:cs="Times New Roman"/>
          <w:sz w:val="24"/>
          <w:szCs w:val="24"/>
        </w:rPr>
        <w:t xml:space="preserve">professionalism </w:t>
      </w:r>
      <w:r w:rsidR="00A1620B">
        <w:rPr>
          <w:rFonts w:ascii="Times New Roman" w:hAnsi="Times New Roman" w:cs="Times New Roman"/>
          <w:sz w:val="24"/>
          <w:szCs w:val="24"/>
        </w:rPr>
        <w:t>articles and spend time studying what it means to be a healthcare profession, the significance of professionalism</w:t>
      </w:r>
      <w:r w:rsidR="004F12D4">
        <w:rPr>
          <w:rFonts w:ascii="Times New Roman" w:hAnsi="Times New Roman" w:cs="Times New Roman"/>
          <w:sz w:val="24"/>
          <w:szCs w:val="24"/>
        </w:rPr>
        <w:t xml:space="preserve"> in exercise physiology</w:t>
      </w:r>
      <w:r w:rsidR="00A1620B">
        <w:rPr>
          <w:rFonts w:ascii="Times New Roman" w:hAnsi="Times New Roman" w:cs="Times New Roman"/>
          <w:sz w:val="24"/>
          <w:szCs w:val="24"/>
        </w:rPr>
        <w:t xml:space="preserve"> and professional development</w:t>
      </w:r>
      <w:r w:rsidR="004F12D4">
        <w:rPr>
          <w:rFonts w:ascii="Times New Roman" w:hAnsi="Times New Roman" w:cs="Times New Roman"/>
          <w:sz w:val="24"/>
          <w:szCs w:val="24"/>
        </w:rPr>
        <w:t xml:space="preserve"> of exercise physiologists</w:t>
      </w:r>
      <w:r w:rsidR="00A1620B">
        <w:rPr>
          <w:rFonts w:ascii="Times New Roman" w:hAnsi="Times New Roman" w:cs="Times New Roman"/>
          <w:sz w:val="24"/>
          <w:szCs w:val="24"/>
        </w:rPr>
        <w:t>, and the role of the professional organization in changing and promoting the ability to think well and change.</w:t>
      </w:r>
    </w:p>
    <w:p w:rsidR="008D6AA1" w:rsidRDefault="00A1620B" w:rsidP="00E1062D">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t>As an example, this article emphasizes understanding exercise physiology from the “profession” standpoint of healthcare that is no different from physical therapy or nursing</w:t>
      </w:r>
      <w:r w:rsidR="001C2D03">
        <w:rPr>
          <w:rFonts w:ascii="Times New Roman" w:hAnsi="Times New Roman" w:cs="Times New Roman"/>
          <w:sz w:val="24"/>
          <w:szCs w:val="24"/>
        </w:rPr>
        <w:t xml:space="preserve"> or other established healthcare professions.  Hence</w:t>
      </w:r>
      <w:r>
        <w:rPr>
          <w:rFonts w:ascii="Times New Roman" w:hAnsi="Times New Roman" w:cs="Times New Roman"/>
          <w:sz w:val="24"/>
          <w:szCs w:val="24"/>
        </w:rPr>
        <w:t xml:space="preserve">, to refer to exercise physiology as “the field of exercise physiology” is </w:t>
      </w:r>
      <w:r w:rsidR="003E3EB8">
        <w:rPr>
          <w:rFonts w:ascii="Times New Roman" w:hAnsi="Times New Roman" w:cs="Times New Roman"/>
          <w:sz w:val="24"/>
          <w:szCs w:val="24"/>
        </w:rPr>
        <w:t xml:space="preserve">to </w:t>
      </w:r>
      <w:r>
        <w:rPr>
          <w:rFonts w:ascii="Times New Roman" w:hAnsi="Times New Roman" w:cs="Times New Roman"/>
          <w:sz w:val="24"/>
          <w:szCs w:val="24"/>
        </w:rPr>
        <w:t>miss the point of</w:t>
      </w:r>
      <w:r w:rsidR="003E3EB8">
        <w:rPr>
          <w:rFonts w:ascii="Times New Roman" w:hAnsi="Times New Roman" w:cs="Times New Roman"/>
          <w:sz w:val="24"/>
          <w:szCs w:val="24"/>
        </w:rPr>
        <w:t xml:space="preserve"> exercise physiology as a profession much less as a healthcare profession.  In the latter, credible professionals are those who can identify themselves with their own profession-specific organization that is designed to improve</w:t>
      </w:r>
      <w:r w:rsidR="004F12D4">
        <w:rPr>
          <w:rFonts w:ascii="Times New Roman" w:hAnsi="Times New Roman" w:cs="Times New Roman"/>
          <w:sz w:val="24"/>
          <w:szCs w:val="24"/>
        </w:rPr>
        <w:t xml:space="preserve"> their capacity to perform as </w:t>
      </w:r>
      <w:r w:rsidR="003E3EB8">
        <w:rPr>
          <w:rFonts w:ascii="Times New Roman" w:hAnsi="Times New Roman" w:cs="Times New Roman"/>
          <w:sz w:val="24"/>
          <w:szCs w:val="24"/>
        </w:rPr>
        <w:t>healthcare practitioner</w:t>
      </w:r>
      <w:r w:rsidR="004F12D4">
        <w:rPr>
          <w:rFonts w:ascii="Times New Roman" w:hAnsi="Times New Roman" w:cs="Times New Roman"/>
          <w:sz w:val="24"/>
          <w:szCs w:val="24"/>
        </w:rPr>
        <w:t>s</w:t>
      </w:r>
      <w:r w:rsidR="003E3EB8">
        <w:rPr>
          <w:rFonts w:ascii="Times New Roman" w:hAnsi="Times New Roman" w:cs="Times New Roman"/>
          <w:sz w:val="24"/>
          <w:szCs w:val="24"/>
        </w:rPr>
        <w:t xml:space="preserve">.  </w:t>
      </w:r>
      <w:r w:rsidR="004F12D4">
        <w:rPr>
          <w:rFonts w:ascii="Times New Roman" w:hAnsi="Times New Roman" w:cs="Times New Roman"/>
          <w:sz w:val="24"/>
          <w:szCs w:val="24"/>
        </w:rPr>
        <w:t xml:space="preserve">By the way, while the interest in exercise physiology research is </w:t>
      </w:r>
      <w:r w:rsidR="005E5EA8">
        <w:rPr>
          <w:rFonts w:ascii="Times New Roman" w:hAnsi="Times New Roman" w:cs="Times New Roman"/>
          <w:sz w:val="24"/>
          <w:szCs w:val="24"/>
        </w:rPr>
        <w:t>widespread</w:t>
      </w:r>
      <w:r w:rsidR="004F12D4">
        <w:rPr>
          <w:rFonts w:ascii="Times New Roman" w:hAnsi="Times New Roman" w:cs="Times New Roman"/>
          <w:sz w:val="24"/>
          <w:szCs w:val="24"/>
        </w:rPr>
        <w:t>, where are the exercise physiolog</w:t>
      </w:r>
      <w:r w:rsidR="005E5EA8">
        <w:rPr>
          <w:rFonts w:ascii="Times New Roman" w:hAnsi="Times New Roman" w:cs="Times New Roman"/>
          <w:sz w:val="24"/>
          <w:szCs w:val="24"/>
        </w:rPr>
        <w:t>ists who have published reports that recommend aligning the undergraduate degree title (exercise physiology, not exercise science) with the professional title (exercise physiology), the accreditation of exercise physiology, the significance of an exercise physiology code of ethics</w:t>
      </w:r>
      <w:r w:rsidR="004F12D4">
        <w:rPr>
          <w:rFonts w:ascii="Times New Roman" w:hAnsi="Times New Roman" w:cs="Times New Roman"/>
          <w:sz w:val="24"/>
          <w:szCs w:val="24"/>
        </w:rPr>
        <w:t xml:space="preserve"> </w:t>
      </w:r>
      <w:r w:rsidR="005E5EA8">
        <w:rPr>
          <w:rFonts w:ascii="Times New Roman" w:hAnsi="Times New Roman" w:cs="Times New Roman"/>
          <w:sz w:val="24"/>
          <w:szCs w:val="24"/>
        </w:rPr>
        <w:t>and standards of professional practice?</w:t>
      </w:r>
    </w:p>
    <w:tbl>
      <w:tblPr>
        <w:tblStyle w:val="TableGrid"/>
        <w:tblpPr w:leftFromText="187" w:rightFromText="187" w:topFromText="230" w:bottomFromText="230" w:vertAnchor="text" w:horzAnchor="margin" w:tblpY="2516"/>
        <w:tblW w:w="0" w:type="auto"/>
        <w:tblCellMar>
          <w:top w:w="115" w:type="dxa"/>
          <w:left w:w="115" w:type="dxa"/>
          <w:bottom w:w="115" w:type="dxa"/>
          <w:right w:w="115" w:type="dxa"/>
        </w:tblCellMar>
        <w:tblLook w:val="04A0"/>
      </w:tblPr>
      <w:tblGrid>
        <w:gridCol w:w="3102"/>
      </w:tblGrid>
      <w:tr w:rsidR="004018A3" w:rsidTr="004018A3">
        <w:trPr>
          <w:trHeight w:val="819"/>
        </w:trPr>
        <w:tc>
          <w:tcPr>
            <w:tcW w:w="3102" w:type="dxa"/>
          </w:tcPr>
          <w:p w:rsidR="004018A3" w:rsidRDefault="004018A3" w:rsidP="004018A3">
            <w:pPr>
              <w:ind w:left="0" w:firstLine="0"/>
              <w:jc w:val="left"/>
              <w:rPr>
                <w:rFonts w:ascii="Times New Roman" w:hAnsi="Times New Roman" w:cs="Times New Roman"/>
                <w:sz w:val="24"/>
                <w:szCs w:val="24"/>
              </w:rPr>
            </w:pPr>
            <w:r>
              <w:rPr>
                <w:rFonts w:ascii="Times New Roman" w:hAnsi="Times New Roman" w:cs="Times New Roman"/>
                <w:sz w:val="24"/>
                <w:szCs w:val="24"/>
              </w:rPr>
              <w:t>What we outwardly are, and what we are to become depends upon what we are thinking.</w:t>
            </w:r>
          </w:p>
          <w:p w:rsidR="004018A3" w:rsidRPr="004018A3" w:rsidRDefault="004018A3" w:rsidP="004018A3">
            <w:pPr>
              <w:ind w:left="0" w:firstLine="0"/>
              <w:jc w:val="right"/>
              <w:rPr>
                <w:rFonts w:ascii="Times New Roman" w:hAnsi="Times New Roman" w:cs="Times New Roman"/>
                <w:sz w:val="24"/>
                <w:szCs w:val="24"/>
              </w:rPr>
            </w:pPr>
            <w:r w:rsidRPr="004018A3">
              <w:rPr>
                <w:rFonts w:ascii="Times New Roman" w:hAnsi="Times New Roman" w:cs="Times New Roman"/>
                <w:sz w:val="24"/>
                <w:szCs w:val="24"/>
              </w:rPr>
              <w:t>-- Ernest Holmes</w:t>
            </w:r>
          </w:p>
        </w:tc>
      </w:tr>
    </w:tbl>
    <w:p w:rsidR="00A1620B" w:rsidRDefault="003E3EB8" w:rsidP="008D6AA1">
      <w:pPr>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It makes no sense to emphasize the importance of research </w:t>
      </w:r>
      <w:r w:rsidR="005E5EA8">
        <w:rPr>
          <w:rFonts w:ascii="Times New Roman" w:hAnsi="Times New Roman" w:cs="Times New Roman"/>
          <w:sz w:val="24"/>
          <w:szCs w:val="24"/>
        </w:rPr>
        <w:t xml:space="preserve">and publishing to </w:t>
      </w:r>
      <w:r>
        <w:rPr>
          <w:rFonts w:ascii="Times New Roman" w:hAnsi="Times New Roman" w:cs="Times New Roman"/>
          <w:sz w:val="24"/>
          <w:szCs w:val="24"/>
        </w:rPr>
        <w:t xml:space="preserve">exercise physiologists </w:t>
      </w:r>
      <w:r w:rsidR="005E5EA8">
        <w:rPr>
          <w:rFonts w:ascii="Times New Roman" w:hAnsi="Times New Roman" w:cs="Times New Roman"/>
          <w:sz w:val="24"/>
          <w:szCs w:val="24"/>
        </w:rPr>
        <w:t xml:space="preserve">without the doctorate degree </w:t>
      </w:r>
      <w:r>
        <w:rPr>
          <w:rFonts w:ascii="Times New Roman" w:hAnsi="Times New Roman" w:cs="Times New Roman"/>
          <w:sz w:val="24"/>
          <w:szCs w:val="24"/>
        </w:rPr>
        <w:t xml:space="preserve">if there is no likelihood of </w:t>
      </w:r>
      <w:r w:rsidR="008D6AA1">
        <w:rPr>
          <w:rFonts w:ascii="Times New Roman" w:hAnsi="Times New Roman" w:cs="Times New Roman"/>
          <w:sz w:val="24"/>
          <w:szCs w:val="24"/>
        </w:rPr>
        <w:t>finding a research job after graduating with an undergraduate degree.  Rather, exercise physiologists should emphasize professional development and other aspects of professionalism, such as the exercise physiologists’ code of ethics and standards of practice.  This thinking is no different from the gymnast who is ill advised to do 50 miles of running a week.  The aerobic training has nothing to do with the enzymatic functions at the cellular level that are used to fuel the anaerobic activity of gymnastics.</w:t>
      </w:r>
    </w:p>
    <w:p w:rsidR="008D6AA1" w:rsidRDefault="00F57FB1" w:rsidP="008D6AA1">
      <w:pPr>
        <w:spacing w:line="360" w:lineRule="auto"/>
        <w:ind w:left="0" w:firstLine="720"/>
        <w:rPr>
          <w:rFonts w:ascii="Times New Roman" w:hAnsi="Times New Roman" w:cs="Times New Roman"/>
          <w:sz w:val="24"/>
          <w:szCs w:val="24"/>
        </w:rPr>
      </w:pPr>
      <w:r>
        <w:rPr>
          <w:rFonts w:ascii="Times New Roman" w:hAnsi="Times New Roman" w:cs="Times New Roman"/>
          <w:sz w:val="24"/>
          <w:szCs w:val="24"/>
        </w:rPr>
        <w:t>Just a</w:t>
      </w:r>
      <w:r w:rsidR="004D5991">
        <w:rPr>
          <w:rFonts w:ascii="Times New Roman" w:hAnsi="Times New Roman" w:cs="Times New Roman"/>
          <w:sz w:val="24"/>
          <w:szCs w:val="24"/>
        </w:rPr>
        <w:t>s the capacity to sustain increasingly higher</w:t>
      </w:r>
      <w:r>
        <w:rPr>
          <w:rFonts w:ascii="Times New Roman" w:hAnsi="Times New Roman" w:cs="Times New Roman"/>
          <w:sz w:val="24"/>
          <w:szCs w:val="24"/>
        </w:rPr>
        <w:t xml:space="preserve"> level</w:t>
      </w:r>
      <w:r w:rsidR="004D5991">
        <w:rPr>
          <w:rFonts w:ascii="Times New Roman" w:hAnsi="Times New Roman" w:cs="Times New Roman"/>
          <w:sz w:val="24"/>
          <w:szCs w:val="24"/>
        </w:rPr>
        <w:t>s</w:t>
      </w:r>
      <w:r>
        <w:rPr>
          <w:rFonts w:ascii="Times New Roman" w:hAnsi="Times New Roman" w:cs="Times New Roman"/>
          <w:sz w:val="24"/>
          <w:szCs w:val="24"/>
        </w:rPr>
        <w:t xml:space="preserve"> of aerobic activity (i.e., maximal oxygen consumption, VO</w:t>
      </w:r>
      <w:r w:rsidRPr="00F57FB1">
        <w:rPr>
          <w:rFonts w:ascii="Times New Roman" w:hAnsi="Times New Roman" w:cs="Times New Roman"/>
          <w:sz w:val="24"/>
          <w:szCs w:val="24"/>
          <w:vertAlign w:val="subscript"/>
        </w:rPr>
        <w:t>2</w:t>
      </w:r>
      <w:r w:rsidR="004D5991">
        <w:rPr>
          <w:rFonts w:ascii="Times New Roman" w:hAnsi="Times New Roman" w:cs="Times New Roman"/>
          <w:sz w:val="24"/>
          <w:szCs w:val="24"/>
        </w:rPr>
        <w:t xml:space="preserve"> max) depends</w:t>
      </w:r>
      <w:r>
        <w:rPr>
          <w:rFonts w:ascii="Times New Roman" w:hAnsi="Times New Roman" w:cs="Times New Roman"/>
          <w:sz w:val="24"/>
          <w:szCs w:val="24"/>
        </w:rPr>
        <w:t xml:space="preserve"> on the cardiovascular system, the maximal rate at which </w:t>
      </w:r>
      <w:r w:rsidR="004D5991">
        <w:rPr>
          <w:rFonts w:ascii="Times New Roman" w:hAnsi="Times New Roman" w:cs="Times New Roman"/>
          <w:sz w:val="24"/>
          <w:szCs w:val="24"/>
        </w:rPr>
        <w:t xml:space="preserve">a </w:t>
      </w:r>
      <w:r>
        <w:rPr>
          <w:rFonts w:ascii="Times New Roman" w:hAnsi="Times New Roman" w:cs="Times New Roman"/>
          <w:sz w:val="24"/>
          <w:szCs w:val="24"/>
        </w:rPr>
        <w:t xml:space="preserve">gymnast can perform on the parallel bars </w:t>
      </w:r>
      <w:r w:rsidR="004D5991">
        <w:rPr>
          <w:rFonts w:ascii="Times New Roman" w:hAnsi="Times New Roman" w:cs="Times New Roman"/>
          <w:sz w:val="24"/>
          <w:szCs w:val="24"/>
        </w:rPr>
        <w:t xml:space="preserve">or rings </w:t>
      </w:r>
      <w:r>
        <w:rPr>
          <w:rFonts w:ascii="Times New Roman" w:hAnsi="Times New Roman" w:cs="Times New Roman"/>
          <w:sz w:val="24"/>
          <w:szCs w:val="24"/>
        </w:rPr>
        <w:t xml:space="preserve">depends on </w:t>
      </w:r>
      <w:r w:rsidR="004D5991">
        <w:rPr>
          <w:rFonts w:ascii="Times New Roman" w:hAnsi="Times New Roman" w:cs="Times New Roman"/>
          <w:sz w:val="24"/>
          <w:szCs w:val="24"/>
        </w:rPr>
        <w:t>the</w:t>
      </w:r>
      <w:r>
        <w:rPr>
          <w:rFonts w:ascii="Times New Roman" w:hAnsi="Times New Roman" w:cs="Times New Roman"/>
          <w:sz w:val="24"/>
          <w:szCs w:val="24"/>
        </w:rPr>
        <w:t xml:space="preserve"> mitochondria of the upper body muscles to use oxygen and produce high energy phosphate compound</w:t>
      </w:r>
      <w:r w:rsidR="004D5991">
        <w:rPr>
          <w:rFonts w:ascii="Times New Roman" w:hAnsi="Times New Roman" w:cs="Times New Roman"/>
          <w:sz w:val="24"/>
          <w:szCs w:val="24"/>
        </w:rPr>
        <w:t xml:space="preserve">s to fuel muscle contraction.  </w:t>
      </w:r>
      <w:r w:rsidR="00E55243">
        <w:rPr>
          <w:rFonts w:ascii="Times New Roman" w:hAnsi="Times New Roman" w:cs="Times New Roman"/>
          <w:sz w:val="24"/>
          <w:szCs w:val="24"/>
        </w:rPr>
        <w:t>Exercise physiologists who believe that exercise physiology is a research discipline approach their work from th</w:t>
      </w:r>
      <w:r w:rsidR="000A29F2">
        <w:rPr>
          <w:rFonts w:ascii="Times New Roman" w:hAnsi="Times New Roman" w:cs="Times New Roman"/>
          <w:sz w:val="24"/>
          <w:szCs w:val="24"/>
        </w:rPr>
        <w:t xml:space="preserve">e </w:t>
      </w:r>
      <w:r w:rsidR="00E55243">
        <w:rPr>
          <w:rFonts w:ascii="Times New Roman" w:hAnsi="Times New Roman" w:cs="Times New Roman"/>
          <w:sz w:val="24"/>
          <w:szCs w:val="24"/>
        </w:rPr>
        <w:t>research</w:t>
      </w:r>
      <w:r w:rsidR="000A29F2">
        <w:rPr>
          <w:rFonts w:ascii="Times New Roman" w:hAnsi="Times New Roman" w:cs="Times New Roman"/>
          <w:sz w:val="24"/>
          <w:szCs w:val="24"/>
        </w:rPr>
        <w:t xml:space="preserve"> perspective</w:t>
      </w:r>
      <w:r w:rsidR="00E55243">
        <w:rPr>
          <w:rFonts w:ascii="Times New Roman" w:hAnsi="Times New Roman" w:cs="Times New Roman"/>
          <w:sz w:val="24"/>
          <w:szCs w:val="24"/>
        </w:rPr>
        <w:t xml:space="preserve"> that serves to increase athletic performance through a better understanding of the interrelated aspects of VO</w:t>
      </w:r>
      <w:r w:rsidR="00E55243" w:rsidRPr="00E55243">
        <w:rPr>
          <w:rFonts w:ascii="Times New Roman" w:hAnsi="Times New Roman" w:cs="Times New Roman"/>
          <w:sz w:val="24"/>
          <w:szCs w:val="24"/>
          <w:vertAlign w:val="subscript"/>
        </w:rPr>
        <w:t>2</w:t>
      </w:r>
      <w:r w:rsidR="00E55243">
        <w:rPr>
          <w:rFonts w:ascii="Times New Roman" w:hAnsi="Times New Roman" w:cs="Times New Roman"/>
          <w:sz w:val="24"/>
          <w:szCs w:val="24"/>
        </w:rPr>
        <w:t xml:space="preserve"> and cardiovascular </w:t>
      </w:r>
      <w:r w:rsidR="00AF4DC2">
        <w:rPr>
          <w:rFonts w:ascii="Times New Roman" w:hAnsi="Times New Roman" w:cs="Times New Roman"/>
          <w:sz w:val="24"/>
          <w:szCs w:val="24"/>
        </w:rPr>
        <w:t xml:space="preserve">(aerobic) </w:t>
      </w:r>
      <w:r w:rsidR="00E55243">
        <w:rPr>
          <w:rFonts w:ascii="Times New Roman" w:hAnsi="Times New Roman" w:cs="Times New Roman"/>
          <w:sz w:val="24"/>
          <w:szCs w:val="24"/>
        </w:rPr>
        <w:t xml:space="preserve">fitness.  From the healthcare perspective, the physiology of exercise medicine, as implemented by </w:t>
      </w:r>
      <w:r w:rsidR="00AF4DC2">
        <w:rPr>
          <w:rFonts w:ascii="Times New Roman" w:hAnsi="Times New Roman" w:cs="Times New Roman"/>
          <w:sz w:val="24"/>
          <w:szCs w:val="24"/>
        </w:rPr>
        <w:t xml:space="preserve">ASEP </w:t>
      </w:r>
      <w:r w:rsidR="00E55243">
        <w:rPr>
          <w:rFonts w:ascii="Times New Roman" w:hAnsi="Times New Roman" w:cs="Times New Roman"/>
          <w:sz w:val="24"/>
          <w:szCs w:val="24"/>
        </w:rPr>
        <w:t>board certified exercise physiologists, serves to benefit society by helping to decrease cardiovascular diseases.</w:t>
      </w:r>
    </w:p>
    <w:p w:rsidR="00E55243" w:rsidRDefault="00E55243" w:rsidP="00E55243">
      <w:pPr>
        <w:pBdr>
          <w:left w:val="single" w:sz="4" w:space="4" w:color="auto"/>
        </w:pBdr>
        <w:ind w:firstLine="0"/>
        <w:rPr>
          <w:rFonts w:ascii="Times New Roman" w:hAnsi="Times New Roman" w:cs="Times New Roman"/>
          <w:sz w:val="24"/>
          <w:szCs w:val="24"/>
        </w:rPr>
      </w:pPr>
    </w:p>
    <w:p w:rsidR="00E55243" w:rsidRPr="00E55243" w:rsidRDefault="00AD3B80" w:rsidP="00B15DE9">
      <w:pPr>
        <w:pBdr>
          <w:left w:val="single" w:sz="4" w:space="4" w:color="auto"/>
        </w:pBdr>
        <w:ind w:firstLine="0"/>
        <w:rPr>
          <w:rFonts w:ascii="Times New Roman" w:hAnsi="Times New Roman" w:cs="Times New Roman"/>
          <w:i/>
          <w:sz w:val="24"/>
          <w:szCs w:val="24"/>
        </w:rPr>
      </w:pPr>
      <w:r w:rsidRPr="00AD3B80">
        <w:rPr>
          <w:rFonts w:ascii="Times New Roman" w:hAnsi="Times New Roman" w:cs="Times New Roman"/>
          <w:b/>
          <w:i/>
          <w:sz w:val="24"/>
          <w:szCs w:val="24"/>
        </w:rPr>
        <w:t>Key Point:</w:t>
      </w:r>
      <w:r>
        <w:rPr>
          <w:rFonts w:ascii="Times New Roman" w:hAnsi="Times New Roman" w:cs="Times New Roman"/>
          <w:i/>
          <w:sz w:val="24"/>
          <w:szCs w:val="24"/>
        </w:rPr>
        <w:t xml:space="preserve"> </w:t>
      </w:r>
      <w:r w:rsidR="00E55243" w:rsidRPr="00E55243">
        <w:rPr>
          <w:rFonts w:ascii="Times New Roman" w:hAnsi="Times New Roman" w:cs="Times New Roman"/>
          <w:i/>
          <w:sz w:val="24"/>
          <w:szCs w:val="24"/>
        </w:rPr>
        <w:t>When you shape a thought, you find out what you believe and what really counts.</w:t>
      </w:r>
    </w:p>
    <w:p w:rsidR="00E55243" w:rsidRPr="00E55243" w:rsidRDefault="00E55243" w:rsidP="00E55243">
      <w:pPr>
        <w:pBdr>
          <w:left w:val="single" w:sz="4" w:space="4" w:color="auto"/>
        </w:pBdr>
        <w:ind w:left="1080"/>
        <w:jc w:val="right"/>
        <w:rPr>
          <w:rFonts w:ascii="Times New Roman" w:hAnsi="Times New Roman" w:cs="Times New Roman"/>
          <w:i/>
          <w:sz w:val="24"/>
          <w:szCs w:val="24"/>
        </w:rPr>
      </w:pPr>
      <w:r w:rsidRPr="00E55243">
        <w:rPr>
          <w:rFonts w:ascii="Times New Roman" w:hAnsi="Times New Roman" w:cs="Times New Roman"/>
          <w:i/>
          <w:sz w:val="24"/>
          <w:szCs w:val="24"/>
        </w:rPr>
        <w:t>-- John C. Maxwell</w:t>
      </w:r>
    </w:p>
    <w:p w:rsidR="00E55243" w:rsidRDefault="00E55243" w:rsidP="00E55243">
      <w:pPr>
        <w:pBdr>
          <w:left w:val="single" w:sz="4" w:space="4" w:color="auto"/>
        </w:pBdr>
        <w:ind w:left="1080"/>
        <w:rPr>
          <w:rFonts w:ascii="Times New Roman" w:hAnsi="Times New Roman" w:cs="Times New Roman"/>
          <w:sz w:val="24"/>
          <w:szCs w:val="24"/>
        </w:rPr>
      </w:pPr>
    </w:p>
    <w:p w:rsidR="00E55243" w:rsidRDefault="00E55243" w:rsidP="00E55243">
      <w:pPr>
        <w:ind w:left="360"/>
        <w:rPr>
          <w:rFonts w:ascii="Times New Roman" w:hAnsi="Times New Roman" w:cs="Times New Roman"/>
          <w:sz w:val="24"/>
          <w:szCs w:val="24"/>
        </w:rPr>
      </w:pPr>
    </w:p>
    <w:p w:rsidR="00E55243" w:rsidRDefault="00E55243" w:rsidP="00650343">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Maxwell’s statement about “a thought” is impressive.  It hits at the heart of this brief article.</w:t>
      </w:r>
      <w:r w:rsidR="00650343">
        <w:rPr>
          <w:rFonts w:ascii="Times New Roman" w:hAnsi="Times New Roman" w:cs="Times New Roman"/>
          <w:sz w:val="24"/>
          <w:szCs w:val="24"/>
        </w:rPr>
        <w:t xml:space="preserve">  </w:t>
      </w:r>
      <w:r w:rsidR="00B15DE9">
        <w:rPr>
          <w:rFonts w:ascii="Times New Roman" w:hAnsi="Times New Roman" w:cs="Times New Roman"/>
          <w:sz w:val="24"/>
          <w:szCs w:val="24"/>
        </w:rPr>
        <w:t xml:space="preserve">What do you believe about exercise physiology?  Is it a field, discipline, or a profession?  </w:t>
      </w:r>
      <w:r w:rsidR="00650343">
        <w:rPr>
          <w:rFonts w:ascii="Times New Roman" w:hAnsi="Times New Roman" w:cs="Times New Roman"/>
          <w:sz w:val="24"/>
          <w:szCs w:val="24"/>
        </w:rPr>
        <w:t>Because “academic” exercise physiologists (in particular) have spent their lives shaping the relationship between VO</w:t>
      </w:r>
      <w:r w:rsidR="00650343" w:rsidRPr="00650343">
        <w:rPr>
          <w:rFonts w:ascii="Times New Roman" w:hAnsi="Times New Roman" w:cs="Times New Roman"/>
          <w:sz w:val="24"/>
          <w:szCs w:val="24"/>
          <w:vertAlign w:val="subscript"/>
        </w:rPr>
        <w:t>2</w:t>
      </w:r>
      <w:r w:rsidR="00650343">
        <w:rPr>
          <w:rFonts w:ascii="Times New Roman" w:hAnsi="Times New Roman" w:cs="Times New Roman"/>
          <w:sz w:val="24"/>
          <w:szCs w:val="24"/>
        </w:rPr>
        <w:t xml:space="preserve"> max and physical work capacity (i.e., power output), they have developed an engaging scientific body of knowledge that is respected and studied by researchers, scientists, and professionals across the spectrum of athletics and health.  </w:t>
      </w:r>
      <w:r w:rsidR="00B15DE9">
        <w:rPr>
          <w:rFonts w:ascii="Times New Roman" w:hAnsi="Times New Roman" w:cs="Times New Roman"/>
          <w:sz w:val="24"/>
          <w:szCs w:val="24"/>
        </w:rPr>
        <w:t>But, the reality of “what really counts” with a college degree is whether it is helpful in getting a job following graduation.  If this point doesn’t hit home even with college teachers and their children, something is seriously wrong!</w:t>
      </w:r>
    </w:p>
    <w:p w:rsidR="00FE3F2F" w:rsidRDefault="00B15DE9" w:rsidP="00650343">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For anyone who has purchased a completely new car, it is accomplishment.  That person is eager to drive it, show it off, and take care of it.  But, if the car fails to start, then, there is disappointment knowing that the price of the car should match the expectation owner’s expectation.  If the reader will spend time mentally shaping this point, it will become clear that paying thousands of dollars in tuition fees and living costs for a college degree is very similar to buying a new car.  There are expectations of a real job after college with financial stability and healthcare benefits.  When none of these things happen, there is disappointment and resentment.  </w:t>
      </w:r>
      <w:r w:rsidR="00FE3F2F">
        <w:rPr>
          <w:rFonts w:ascii="Times New Roman" w:hAnsi="Times New Roman" w:cs="Times New Roman"/>
          <w:sz w:val="24"/>
          <w:szCs w:val="24"/>
        </w:rPr>
        <w:t xml:space="preserve">But, what do </w:t>
      </w:r>
      <w:r w:rsidR="001C2D03">
        <w:rPr>
          <w:rFonts w:ascii="Times New Roman" w:hAnsi="Times New Roman" w:cs="Times New Roman"/>
          <w:sz w:val="24"/>
          <w:szCs w:val="24"/>
        </w:rPr>
        <w:t>many</w:t>
      </w:r>
      <w:r w:rsidR="00FE3F2F">
        <w:rPr>
          <w:rFonts w:ascii="Times New Roman" w:hAnsi="Times New Roman" w:cs="Times New Roman"/>
          <w:sz w:val="24"/>
          <w:szCs w:val="24"/>
        </w:rPr>
        <w:t xml:space="preserve"> college teachers say</w:t>
      </w:r>
      <w:r w:rsidR="001C2D03">
        <w:rPr>
          <w:rFonts w:ascii="Times New Roman" w:hAnsi="Times New Roman" w:cs="Times New Roman"/>
          <w:sz w:val="24"/>
          <w:szCs w:val="24"/>
        </w:rPr>
        <w:t xml:space="preserve"> to their students?  John, </w:t>
      </w:r>
      <w:r w:rsidR="00FE3F2F">
        <w:rPr>
          <w:rFonts w:ascii="Times New Roman" w:hAnsi="Times New Roman" w:cs="Times New Roman"/>
          <w:sz w:val="24"/>
          <w:szCs w:val="24"/>
        </w:rPr>
        <w:t>“Complete an application for graduate school.”  I</w:t>
      </w:r>
      <w:r w:rsidR="001C2D03">
        <w:rPr>
          <w:rFonts w:ascii="Times New Roman" w:hAnsi="Times New Roman" w:cs="Times New Roman"/>
          <w:sz w:val="24"/>
          <w:szCs w:val="24"/>
        </w:rPr>
        <w:t>t is almost the same as saying, “If your car is broke, b</w:t>
      </w:r>
      <w:r w:rsidR="00FE3F2F">
        <w:rPr>
          <w:rFonts w:ascii="Times New Roman" w:hAnsi="Times New Roman" w:cs="Times New Roman"/>
          <w:sz w:val="24"/>
          <w:szCs w:val="24"/>
        </w:rPr>
        <w:t>uy another car</w:t>
      </w:r>
      <w:r w:rsidR="001C2D03">
        <w:rPr>
          <w:rFonts w:ascii="Times New Roman" w:hAnsi="Times New Roman" w:cs="Times New Roman"/>
          <w:sz w:val="24"/>
          <w:szCs w:val="24"/>
        </w:rPr>
        <w:t xml:space="preserve">.”  That is, </w:t>
      </w:r>
      <w:r w:rsidR="00FE3F2F">
        <w:rPr>
          <w:rFonts w:ascii="Times New Roman" w:hAnsi="Times New Roman" w:cs="Times New Roman"/>
          <w:sz w:val="24"/>
          <w:szCs w:val="24"/>
        </w:rPr>
        <w:t>spe</w:t>
      </w:r>
      <w:r w:rsidR="001C2D03">
        <w:rPr>
          <w:rFonts w:ascii="Times New Roman" w:hAnsi="Times New Roman" w:cs="Times New Roman"/>
          <w:sz w:val="24"/>
          <w:szCs w:val="24"/>
        </w:rPr>
        <w:t>n</w:t>
      </w:r>
      <w:r w:rsidR="00FE3F2F">
        <w:rPr>
          <w:rFonts w:ascii="Times New Roman" w:hAnsi="Times New Roman" w:cs="Times New Roman"/>
          <w:sz w:val="24"/>
          <w:szCs w:val="24"/>
        </w:rPr>
        <w:t>d more money, and maybe that one will work.</w:t>
      </w:r>
    </w:p>
    <w:p w:rsidR="00FE3F2F" w:rsidRDefault="00FE3F2F" w:rsidP="00650343">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t>This combination of failed rhetoric is a mess and a kind of formula for people who have failed to stretch their thoughts from yesterday’s thinking and status quo.  They have a job, and it appears that is all that matters to them.  If you are an academic exercise physiologist, ask yourself this question, “Am I part of a research discipline or a healthcare profession?”  Likewise, ask yourself, “Does it matter to the welfare of my students</w:t>
      </w:r>
      <w:r w:rsidR="0096657A">
        <w:rPr>
          <w:rFonts w:ascii="Times New Roman" w:hAnsi="Times New Roman" w:cs="Times New Roman"/>
          <w:sz w:val="24"/>
          <w:szCs w:val="24"/>
        </w:rPr>
        <w:t xml:space="preserve"> if the undergraduate degree is simply a transitional degree to the established healthcare professions</w:t>
      </w:r>
      <w:r>
        <w:rPr>
          <w:rFonts w:ascii="Times New Roman" w:hAnsi="Times New Roman" w:cs="Times New Roman"/>
          <w:sz w:val="24"/>
          <w:szCs w:val="24"/>
        </w:rPr>
        <w:t xml:space="preserve">?”  </w:t>
      </w:r>
      <w:r w:rsidR="002961D0">
        <w:rPr>
          <w:rFonts w:ascii="Times New Roman" w:hAnsi="Times New Roman" w:cs="Times New Roman"/>
          <w:sz w:val="24"/>
          <w:szCs w:val="24"/>
        </w:rPr>
        <w:t>It is u</w:t>
      </w:r>
      <w:r w:rsidR="0096657A">
        <w:rPr>
          <w:rFonts w:ascii="Times New Roman" w:hAnsi="Times New Roman" w:cs="Times New Roman"/>
          <w:sz w:val="24"/>
          <w:szCs w:val="24"/>
        </w:rPr>
        <w:t>nfortunate</w:t>
      </w:r>
      <w:r w:rsidR="002961D0">
        <w:rPr>
          <w:rFonts w:ascii="Times New Roman" w:hAnsi="Times New Roman" w:cs="Times New Roman"/>
          <w:sz w:val="24"/>
          <w:szCs w:val="24"/>
        </w:rPr>
        <w:t xml:space="preserve"> but true that</w:t>
      </w:r>
      <w:r w:rsidR="0096657A">
        <w:rPr>
          <w:rFonts w:ascii="Times New Roman" w:hAnsi="Times New Roman" w:cs="Times New Roman"/>
          <w:sz w:val="24"/>
          <w:szCs w:val="24"/>
        </w:rPr>
        <w:t xml:space="preserve"> you hear someone say exercise physiology is a research disciplin</w:t>
      </w:r>
      <w:r w:rsidR="002961D0">
        <w:rPr>
          <w:rFonts w:ascii="Times New Roman" w:hAnsi="Times New Roman" w:cs="Times New Roman"/>
          <w:sz w:val="24"/>
          <w:szCs w:val="24"/>
        </w:rPr>
        <w:t>e.  Why, because that is what they were taught</w:t>
      </w:r>
      <w:r w:rsidR="00E034C2">
        <w:rPr>
          <w:rFonts w:ascii="Times New Roman" w:hAnsi="Times New Roman" w:cs="Times New Roman"/>
          <w:sz w:val="24"/>
          <w:szCs w:val="24"/>
        </w:rPr>
        <w:t xml:space="preserve"> in doctorate school</w:t>
      </w:r>
      <w:r w:rsidR="002961D0">
        <w:rPr>
          <w:rFonts w:ascii="Times New Roman" w:hAnsi="Times New Roman" w:cs="Times New Roman"/>
          <w:sz w:val="24"/>
          <w:szCs w:val="24"/>
        </w:rPr>
        <w:t>. To create new thinking, to stretch one’s mind</w:t>
      </w:r>
      <w:r w:rsidR="00E034C2">
        <w:rPr>
          <w:rFonts w:ascii="Times New Roman" w:hAnsi="Times New Roman" w:cs="Times New Roman"/>
          <w:sz w:val="24"/>
          <w:szCs w:val="24"/>
        </w:rPr>
        <w:t xml:space="preserve"> to see exercise physiology differently</w:t>
      </w:r>
      <w:r w:rsidR="002961D0">
        <w:rPr>
          <w:rFonts w:ascii="Times New Roman" w:hAnsi="Times New Roman" w:cs="Times New Roman"/>
          <w:sz w:val="24"/>
          <w:szCs w:val="24"/>
        </w:rPr>
        <w:t>, and to think as a healthcare profession</w:t>
      </w:r>
      <w:r w:rsidR="00E034C2">
        <w:rPr>
          <w:rFonts w:ascii="Times New Roman" w:hAnsi="Times New Roman" w:cs="Times New Roman"/>
          <w:sz w:val="24"/>
          <w:szCs w:val="24"/>
        </w:rPr>
        <w:t>al</w:t>
      </w:r>
      <w:r w:rsidR="002961D0">
        <w:rPr>
          <w:rFonts w:ascii="Times New Roman" w:hAnsi="Times New Roman" w:cs="Times New Roman"/>
          <w:sz w:val="24"/>
          <w:szCs w:val="24"/>
        </w:rPr>
        <w:t xml:space="preserve"> requires </w:t>
      </w:r>
      <w:r w:rsidR="00E034C2">
        <w:rPr>
          <w:rFonts w:ascii="Times New Roman" w:hAnsi="Times New Roman" w:cs="Times New Roman"/>
          <w:sz w:val="24"/>
          <w:szCs w:val="24"/>
        </w:rPr>
        <w:t>change</w:t>
      </w:r>
      <w:r w:rsidR="002961D0">
        <w:rPr>
          <w:rFonts w:ascii="Times New Roman" w:hAnsi="Times New Roman" w:cs="Times New Roman"/>
          <w:sz w:val="24"/>
          <w:szCs w:val="24"/>
        </w:rPr>
        <w:t>.</w:t>
      </w:r>
    </w:p>
    <w:tbl>
      <w:tblPr>
        <w:tblStyle w:val="TableGrid"/>
        <w:tblpPr w:leftFromText="187" w:rightFromText="187" w:topFromText="202" w:bottomFromText="202" w:vertAnchor="text" w:horzAnchor="margin" w:tblpXSpec="right" w:tblpY="-561"/>
        <w:tblW w:w="0" w:type="auto"/>
        <w:tblCellMar>
          <w:top w:w="115" w:type="dxa"/>
          <w:left w:w="115" w:type="dxa"/>
          <w:bottom w:w="115" w:type="dxa"/>
          <w:right w:w="115" w:type="dxa"/>
        </w:tblCellMar>
        <w:tblLook w:val="04A0"/>
      </w:tblPr>
      <w:tblGrid>
        <w:gridCol w:w="3798"/>
      </w:tblGrid>
      <w:tr w:rsidR="00847B1D" w:rsidTr="00847B1D">
        <w:trPr>
          <w:trHeight w:val="588"/>
        </w:trPr>
        <w:tc>
          <w:tcPr>
            <w:tcW w:w="3798" w:type="dxa"/>
          </w:tcPr>
          <w:p w:rsidR="00847B1D" w:rsidRPr="00847B1D" w:rsidRDefault="00847B1D" w:rsidP="00847B1D">
            <w:pPr>
              <w:ind w:left="0" w:firstLine="0"/>
              <w:jc w:val="left"/>
              <w:rPr>
                <w:rFonts w:ascii="Times New Roman" w:hAnsi="Times New Roman" w:cs="Times New Roman"/>
                <w:i/>
                <w:sz w:val="24"/>
                <w:szCs w:val="24"/>
              </w:rPr>
            </w:pPr>
            <w:r w:rsidRPr="00847B1D">
              <w:rPr>
                <w:rFonts w:ascii="Times New Roman" w:hAnsi="Times New Roman" w:cs="Times New Roman"/>
                <w:i/>
                <w:sz w:val="24"/>
                <w:szCs w:val="24"/>
              </w:rPr>
              <w:t>Never limit your view of life by any past experience….It is simply a question of sticking to an idea until it becomes a tangible reality.</w:t>
            </w:r>
          </w:p>
          <w:p w:rsidR="00847B1D" w:rsidRPr="00847B1D" w:rsidRDefault="00847B1D" w:rsidP="00847B1D">
            <w:pPr>
              <w:jc w:val="right"/>
              <w:rPr>
                <w:rFonts w:ascii="Times New Roman" w:hAnsi="Times New Roman" w:cs="Times New Roman"/>
                <w:sz w:val="24"/>
                <w:szCs w:val="24"/>
              </w:rPr>
            </w:pPr>
            <w:r w:rsidRPr="00847B1D">
              <w:rPr>
                <w:rFonts w:ascii="Times New Roman" w:hAnsi="Times New Roman" w:cs="Times New Roman"/>
                <w:i/>
                <w:sz w:val="24"/>
                <w:szCs w:val="24"/>
              </w:rPr>
              <w:t>-- Ernest Holmes</w:t>
            </w:r>
            <w:r w:rsidRPr="00847B1D">
              <w:rPr>
                <w:rFonts w:ascii="Times New Roman" w:hAnsi="Times New Roman" w:cs="Times New Roman"/>
                <w:sz w:val="24"/>
                <w:szCs w:val="24"/>
              </w:rPr>
              <w:t xml:space="preserve"> </w:t>
            </w:r>
          </w:p>
        </w:tc>
      </w:tr>
    </w:tbl>
    <w:p w:rsidR="00AF4DC2" w:rsidRDefault="002961D0" w:rsidP="00650343">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t>Does it matter to the students that they fail to locate a credible job with their BS degree?  Yes, of course it does.  But, just as there are many factors affecting the training process, from stress, strain, resistance development, exhaustion, recovery, overload, specificity, genetics, attitude, and much more, there are factors that</w:t>
      </w:r>
      <w:r w:rsidR="00991DBA">
        <w:rPr>
          <w:rFonts w:ascii="Times New Roman" w:hAnsi="Times New Roman" w:cs="Times New Roman"/>
          <w:sz w:val="24"/>
          <w:szCs w:val="24"/>
        </w:rPr>
        <w:t xml:space="preserve"> limit </w:t>
      </w:r>
      <w:r>
        <w:rPr>
          <w:rFonts w:ascii="Times New Roman" w:hAnsi="Times New Roman" w:cs="Times New Roman"/>
          <w:sz w:val="24"/>
          <w:szCs w:val="24"/>
        </w:rPr>
        <w:t>change</w:t>
      </w:r>
      <w:r w:rsidR="00991DBA">
        <w:rPr>
          <w:rFonts w:ascii="Times New Roman" w:hAnsi="Times New Roman" w:cs="Times New Roman"/>
          <w:sz w:val="24"/>
          <w:szCs w:val="24"/>
        </w:rPr>
        <w:t xml:space="preserve">.  That is, if change is to occur in how exercise physiologists think about themselves and what they do on behalf of their students, </w:t>
      </w:r>
      <w:r w:rsidR="00AF4DC2">
        <w:rPr>
          <w:rFonts w:ascii="Times New Roman" w:hAnsi="Times New Roman" w:cs="Times New Roman"/>
          <w:sz w:val="24"/>
          <w:szCs w:val="24"/>
        </w:rPr>
        <w:t xml:space="preserve">then, </w:t>
      </w:r>
      <w:r w:rsidR="00991DBA">
        <w:rPr>
          <w:rFonts w:ascii="Times New Roman" w:hAnsi="Times New Roman" w:cs="Times New Roman"/>
          <w:sz w:val="24"/>
          <w:szCs w:val="24"/>
        </w:rPr>
        <w:t>they must be willing to engage each other in a shared willingness to think and act as healthcare professionals.</w:t>
      </w:r>
    </w:p>
    <w:p w:rsidR="00AF4DC2" w:rsidRDefault="00AF4DC2" w:rsidP="00AF4DC2">
      <w:pPr>
        <w:pBdr>
          <w:left w:val="single" w:sz="4" w:space="4" w:color="auto"/>
        </w:pBdr>
        <w:ind w:firstLine="0"/>
        <w:rPr>
          <w:rFonts w:ascii="Times New Roman" w:hAnsi="Times New Roman" w:cs="Times New Roman"/>
          <w:sz w:val="24"/>
          <w:szCs w:val="24"/>
        </w:rPr>
      </w:pPr>
    </w:p>
    <w:p w:rsidR="00AF4DC2" w:rsidRPr="00AF4DC2" w:rsidRDefault="00AF4DC2" w:rsidP="00AF4DC2">
      <w:pPr>
        <w:pBdr>
          <w:left w:val="single" w:sz="4" w:space="4" w:color="auto"/>
        </w:pBdr>
        <w:ind w:firstLine="0"/>
        <w:rPr>
          <w:rFonts w:ascii="Times New Roman" w:hAnsi="Times New Roman" w:cs="Times New Roman"/>
          <w:i/>
          <w:sz w:val="24"/>
          <w:szCs w:val="24"/>
        </w:rPr>
      </w:pPr>
      <w:r w:rsidRPr="00AF4DC2">
        <w:rPr>
          <w:rFonts w:ascii="Times New Roman" w:hAnsi="Times New Roman" w:cs="Times New Roman"/>
          <w:i/>
          <w:sz w:val="24"/>
          <w:szCs w:val="24"/>
        </w:rPr>
        <w:t>You have to think anyway, so why not think big.</w:t>
      </w:r>
    </w:p>
    <w:p w:rsidR="00AF4DC2" w:rsidRPr="00AF4DC2" w:rsidRDefault="00AF4DC2" w:rsidP="00AF4DC2">
      <w:pPr>
        <w:pBdr>
          <w:left w:val="single" w:sz="4" w:space="4" w:color="auto"/>
        </w:pBdr>
        <w:ind w:left="1080"/>
        <w:jc w:val="right"/>
        <w:rPr>
          <w:rFonts w:ascii="Times New Roman" w:hAnsi="Times New Roman" w:cs="Times New Roman"/>
          <w:i/>
          <w:sz w:val="24"/>
          <w:szCs w:val="24"/>
        </w:rPr>
      </w:pPr>
      <w:r w:rsidRPr="00AF4DC2">
        <w:rPr>
          <w:rFonts w:ascii="Times New Roman" w:hAnsi="Times New Roman" w:cs="Times New Roman"/>
          <w:i/>
          <w:sz w:val="24"/>
          <w:szCs w:val="24"/>
        </w:rPr>
        <w:t>-- Donald Trump</w:t>
      </w:r>
    </w:p>
    <w:p w:rsidR="00AF4DC2" w:rsidRPr="00AF4DC2" w:rsidRDefault="00AF4DC2" w:rsidP="00AF4DC2">
      <w:pPr>
        <w:pStyle w:val="ListParagraph"/>
        <w:pBdr>
          <w:left w:val="single" w:sz="4" w:space="4" w:color="auto"/>
        </w:pBdr>
        <w:ind w:firstLine="0"/>
        <w:rPr>
          <w:rFonts w:ascii="Times New Roman" w:hAnsi="Times New Roman" w:cs="Times New Roman"/>
          <w:sz w:val="24"/>
          <w:szCs w:val="24"/>
        </w:rPr>
      </w:pPr>
    </w:p>
    <w:p w:rsidR="00AF4DC2" w:rsidRDefault="00AF4DC2" w:rsidP="00650343">
      <w:pPr>
        <w:spacing w:line="360" w:lineRule="auto"/>
        <w:ind w:left="0" w:firstLine="0"/>
        <w:rPr>
          <w:rFonts w:ascii="Times New Roman" w:hAnsi="Times New Roman" w:cs="Times New Roman"/>
          <w:sz w:val="24"/>
          <w:szCs w:val="24"/>
        </w:rPr>
      </w:pPr>
    </w:p>
    <w:p w:rsidR="001C2D03" w:rsidRDefault="001C3460" w:rsidP="00650343">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“Why not think big?”  </w:t>
      </w:r>
      <w:r w:rsidR="00AD3B80">
        <w:rPr>
          <w:rFonts w:ascii="Times New Roman" w:hAnsi="Times New Roman" w:cs="Times New Roman"/>
          <w:sz w:val="24"/>
          <w:szCs w:val="24"/>
        </w:rPr>
        <w:t>After all, there is power</w:t>
      </w:r>
      <w:r w:rsidR="001A0C8A">
        <w:rPr>
          <w:rFonts w:ascii="Times New Roman" w:hAnsi="Times New Roman" w:cs="Times New Roman"/>
          <w:sz w:val="24"/>
          <w:szCs w:val="24"/>
        </w:rPr>
        <w:t xml:space="preserve"> in exercise medicine that is regulated by a professional organization.  Here, it is noteworthy to point out that ASEP isn’t just interested in helping the general population to be healthier.  It isn’t about promoting 30 minutes of physical activity of moderate intensity at least 3 times a week.  It isn’t just about teaching clients that exercise helps to manage obesity, diabetes, colo</w:t>
      </w:r>
      <w:r w:rsidR="001C2D03">
        <w:rPr>
          <w:rFonts w:ascii="Times New Roman" w:hAnsi="Times New Roman" w:cs="Times New Roman"/>
          <w:sz w:val="24"/>
          <w:szCs w:val="24"/>
        </w:rPr>
        <w:t>n cancer, and osteoarthritis</w:t>
      </w:r>
      <w:r w:rsidR="001A0C8A">
        <w:rPr>
          <w:rFonts w:ascii="Times New Roman" w:hAnsi="Times New Roman" w:cs="Times New Roman"/>
          <w:sz w:val="24"/>
          <w:szCs w:val="24"/>
        </w:rPr>
        <w:t xml:space="preserve">.  No, it isn’t even about arguing the case for regular exercise helping to decrease the symptoms of depression and anxiety.  </w:t>
      </w:r>
    </w:p>
    <w:p w:rsidR="001A0C8A" w:rsidRDefault="001A0C8A" w:rsidP="001C2D03">
      <w:pPr>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No doubt it is obvious </w:t>
      </w:r>
      <w:r w:rsidR="005E33AE">
        <w:rPr>
          <w:rFonts w:ascii="Times New Roman" w:hAnsi="Times New Roman" w:cs="Times New Roman"/>
          <w:sz w:val="24"/>
          <w:szCs w:val="24"/>
        </w:rPr>
        <w:t xml:space="preserve">that </w:t>
      </w:r>
      <w:r>
        <w:rPr>
          <w:rFonts w:ascii="Times New Roman" w:hAnsi="Times New Roman" w:cs="Times New Roman"/>
          <w:sz w:val="24"/>
          <w:szCs w:val="24"/>
        </w:rPr>
        <w:t xml:space="preserve">these byproducts of regular exercise are essential for the health and well-being of clients.  </w:t>
      </w:r>
      <w:r w:rsidR="005E33AE">
        <w:rPr>
          <w:rFonts w:ascii="Times New Roman" w:hAnsi="Times New Roman" w:cs="Times New Roman"/>
          <w:sz w:val="24"/>
          <w:szCs w:val="24"/>
        </w:rPr>
        <w:t xml:space="preserve">But, </w:t>
      </w:r>
      <w:r>
        <w:rPr>
          <w:rFonts w:ascii="Times New Roman" w:hAnsi="Times New Roman" w:cs="Times New Roman"/>
          <w:sz w:val="24"/>
          <w:szCs w:val="24"/>
        </w:rPr>
        <w:t xml:space="preserve">the “power of exercise medicine” is </w:t>
      </w:r>
      <w:r w:rsidR="005E33AE">
        <w:rPr>
          <w:rFonts w:ascii="Times New Roman" w:hAnsi="Times New Roman" w:cs="Times New Roman"/>
          <w:sz w:val="24"/>
          <w:szCs w:val="24"/>
        </w:rPr>
        <w:t>much bigger</w:t>
      </w:r>
      <w:r>
        <w:rPr>
          <w:rFonts w:ascii="Times New Roman" w:hAnsi="Times New Roman" w:cs="Times New Roman"/>
          <w:sz w:val="24"/>
          <w:szCs w:val="24"/>
        </w:rPr>
        <w:t xml:space="preserve"> when administered by an ASEP Board Certified Exercise Physiologist.  It is the work of the exercise physiologist as a healthcare professional to </w:t>
      </w:r>
      <w:r w:rsidRPr="00B40720">
        <w:rPr>
          <w:rFonts w:ascii="Times New Roman" w:hAnsi="Times New Roman" w:cs="Times New Roman"/>
          <w:b/>
          <w:i/>
          <w:sz w:val="24"/>
          <w:szCs w:val="24"/>
        </w:rPr>
        <w:t>educat</w:t>
      </w:r>
      <w:r w:rsidR="00CC4A29" w:rsidRPr="00B40720">
        <w:rPr>
          <w:rFonts w:ascii="Times New Roman" w:hAnsi="Times New Roman" w:cs="Times New Roman"/>
          <w:b/>
          <w:i/>
          <w:sz w:val="24"/>
          <w:szCs w:val="24"/>
        </w:rPr>
        <w:t>e</w:t>
      </w:r>
      <w:r>
        <w:rPr>
          <w:rFonts w:ascii="Times New Roman" w:hAnsi="Times New Roman" w:cs="Times New Roman"/>
          <w:sz w:val="24"/>
          <w:szCs w:val="24"/>
        </w:rPr>
        <w:t xml:space="preserve"> the client </w:t>
      </w:r>
      <w:r w:rsidR="00CC4A29">
        <w:rPr>
          <w:rFonts w:ascii="Times New Roman" w:hAnsi="Times New Roman" w:cs="Times New Roman"/>
          <w:sz w:val="24"/>
          <w:szCs w:val="24"/>
        </w:rPr>
        <w:t xml:space="preserve">in </w:t>
      </w:r>
      <w:r w:rsidR="00CC4A29" w:rsidRPr="005E33AE">
        <w:rPr>
          <w:rFonts w:ascii="Times New Roman" w:hAnsi="Times New Roman" w:cs="Times New Roman"/>
          <w:b/>
          <w:i/>
          <w:sz w:val="24"/>
          <w:szCs w:val="24"/>
        </w:rPr>
        <w:t>the physiology of exercise medicine</w:t>
      </w:r>
      <w:r w:rsidR="00031B95">
        <w:rPr>
          <w:rFonts w:ascii="Times New Roman" w:hAnsi="Times New Roman" w:cs="Times New Roman"/>
          <w:b/>
          <w:i/>
          <w:sz w:val="24"/>
          <w:szCs w:val="24"/>
        </w:rPr>
        <w:t xml:space="preserve"> </w:t>
      </w:r>
      <w:r w:rsidR="00031B95" w:rsidRPr="00031B95">
        <w:rPr>
          <w:rFonts w:ascii="Times New Roman" w:hAnsi="Times New Roman" w:cs="Times New Roman"/>
          <w:sz w:val="24"/>
          <w:szCs w:val="24"/>
        </w:rPr>
        <w:t>(2)</w:t>
      </w:r>
      <w:r w:rsidR="00B40720" w:rsidRPr="00031B95">
        <w:rPr>
          <w:rFonts w:ascii="Times New Roman" w:hAnsi="Times New Roman" w:cs="Times New Roman"/>
          <w:sz w:val="24"/>
          <w:szCs w:val="24"/>
        </w:rPr>
        <w:t>,</w:t>
      </w:r>
      <w:r w:rsidRPr="00B40720">
        <w:rPr>
          <w:rFonts w:ascii="Times New Roman" w:hAnsi="Times New Roman" w:cs="Times New Roman"/>
          <w:sz w:val="24"/>
          <w:szCs w:val="24"/>
        </w:rPr>
        <w:t xml:space="preserve"> </w:t>
      </w:r>
      <w:r w:rsidR="00CC4A29">
        <w:rPr>
          <w:rFonts w:ascii="Times New Roman" w:hAnsi="Times New Roman" w:cs="Times New Roman"/>
          <w:sz w:val="24"/>
          <w:szCs w:val="24"/>
        </w:rPr>
        <w:t xml:space="preserve">the </w:t>
      </w:r>
      <w:r>
        <w:rPr>
          <w:rFonts w:ascii="Times New Roman" w:hAnsi="Times New Roman" w:cs="Times New Roman"/>
          <w:sz w:val="24"/>
          <w:szCs w:val="24"/>
        </w:rPr>
        <w:t>specific</w:t>
      </w:r>
      <w:r w:rsidR="00CC4A29">
        <w:rPr>
          <w:rFonts w:ascii="Times New Roman" w:hAnsi="Times New Roman" w:cs="Times New Roman"/>
          <w:sz w:val="24"/>
          <w:szCs w:val="24"/>
        </w:rPr>
        <w:t>s of a safe and progressive exercise</w:t>
      </w:r>
      <w:r w:rsidR="005E33AE">
        <w:rPr>
          <w:rFonts w:ascii="Times New Roman" w:hAnsi="Times New Roman" w:cs="Times New Roman"/>
          <w:sz w:val="24"/>
          <w:szCs w:val="24"/>
        </w:rPr>
        <w:t xml:space="preserve"> program</w:t>
      </w:r>
      <w:r w:rsidR="00B40720">
        <w:rPr>
          <w:rFonts w:ascii="Times New Roman" w:hAnsi="Times New Roman" w:cs="Times New Roman"/>
          <w:sz w:val="24"/>
          <w:szCs w:val="24"/>
        </w:rPr>
        <w:t>, and t</w:t>
      </w:r>
      <w:r w:rsidR="005E33AE">
        <w:rPr>
          <w:rFonts w:ascii="Times New Roman" w:hAnsi="Times New Roman" w:cs="Times New Roman"/>
          <w:sz w:val="24"/>
          <w:szCs w:val="24"/>
        </w:rPr>
        <w:t xml:space="preserve">he </w:t>
      </w:r>
      <w:r w:rsidR="001C2D03">
        <w:rPr>
          <w:rFonts w:ascii="Times New Roman" w:hAnsi="Times New Roman" w:cs="Times New Roman"/>
          <w:sz w:val="24"/>
          <w:szCs w:val="24"/>
        </w:rPr>
        <w:t>psychop</w:t>
      </w:r>
      <w:r w:rsidR="005E33AE">
        <w:rPr>
          <w:rFonts w:ascii="Times New Roman" w:hAnsi="Times New Roman" w:cs="Times New Roman"/>
          <w:sz w:val="24"/>
          <w:szCs w:val="24"/>
        </w:rPr>
        <w:t xml:space="preserve">hysiology </w:t>
      </w:r>
      <w:r w:rsidR="001C2D03">
        <w:rPr>
          <w:rFonts w:ascii="Times New Roman" w:hAnsi="Times New Roman" w:cs="Times New Roman"/>
          <w:sz w:val="24"/>
          <w:szCs w:val="24"/>
        </w:rPr>
        <w:t>of exercise (i.e., spirituality and healthcare)</w:t>
      </w:r>
      <w:r w:rsidR="00B40720">
        <w:rPr>
          <w:rFonts w:ascii="Times New Roman" w:hAnsi="Times New Roman" w:cs="Times New Roman"/>
          <w:sz w:val="24"/>
          <w:szCs w:val="24"/>
        </w:rPr>
        <w:t>.</w:t>
      </w:r>
      <w:r w:rsidR="001C2D03">
        <w:rPr>
          <w:rFonts w:ascii="Times New Roman" w:hAnsi="Times New Roman" w:cs="Times New Roman"/>
          <w:sz w:val="24"/>
          <w:szCs w:val="24"/>
        </w:rPr>
        <w:t xml:space="preserve"> </w:t>
      </w:r>
      <w:r w:rsidR="00B40720">
        <w:rPr>
          <w:rFonts w:ascii="Times New Roman" w:hAnsi="Times New Roman" w:cs="Times New Roman"/>
          <w:sz w:val="24"/>
          <w:szCs w:val="24"/>
        </w:rPr>
        <w:t xml:space="preserve"> </w:t>
      </w:r>
      <w:r w:rsidR="002737ED">
        <w:rPr>
          <w:rFonts w:ascii="Times New Roman" w:hAnsi="Times New Roman" w:cs="Times New Roman"/>
          <w:sz w:val="24"/>
          <w:szCs w:val="24"/>
        </w:rPr>
        <w:t>No doubt what limits change is the same as what limits the organizations, professions, and individuals from understanding a new way, respectively.</w:t>
      </w:r>
    </w:p>
    <w:p w:rsidR="00E55243" w:rsidRDefault="002737ED" w:rsidP="002B3C3D">
      <w:pPr>
        <w:spacing w:line="360" w:lineRule="auto"/>
        <w:ind w:left="0" w:firstLine="720"/>
        <w:rPr>
          <w:rFonts w:ascii="Times New Roman" w:hAnsi="Times New Roman" w:cs="Times New Roman"/>
          <w:sz w:val="24"/>
          <w:szCs w:val="24"/>
        </w:rPr>
      </w:pPr>
      <w:r>
        <w:rPr>
          <w:rFonts w:ascii="Times New Roman" w:hAnsi="Times New Roman" w:cs="Times New Roman"/>
          <w:sz w:val="24"/>
          <w:szCs w:val="24"/>
        </w:rPr>
        <w:t>Exercise physiologists may choose not to give birth to the professionalism of exercise physiology</w:t>
      </w:r>
      <w:r w:rsidR="002B3C3D">
        <w:rPr>
          <w:rFonts w:ascii="Times New Roman" w:hAnsi="Times New Roman" w:cs="Times New Roman"/>
          <w:sz w:val="24"/>
          <w:szCs w:val="24"/>
        </w:rPr>
        <w:t xml:space="preserve"> </w:t>
      </w:r>
      <w:r>
        <w:rPr>
          <w:rFonts w:ascii="Times New Roman" w:hAnsi="Times New Roman" w:cs="Times New Roman"/>
          <w:sz w:val="24"/>
          <w:szCs w:val="24"/>
        </w:rPr>
        <w:t xml:space="preserve">or they may decide to adapt to the </w:t>
      </w:r>
      <w:r w:rsidR="002B3C3D">
        <w:rPr>
          <w:rFonts w:ascii="Times New Roman" w:hAnsi="Times New Roman" w:cs="Times New Roman"/>
          <w:sz w:val="24"/>
          <w:szCs w:val="24"/>
        </w:rPr>
        <w:t xml:space="preserve">academic and professional </w:t>
      </w:r>
      <w:r>
        <w:rPr>
          <w:rFonts w:ascii="Times New Roman" w:hAnsi="Times New Roman" w:cs="Times New Roman"/>
          <w:sz w:val="24"/>
          <w:szCs w:val="24"/>
        </w:rPr>
        <w:t>demands of the 21</w:t>
      </w:r>
      <w:r w:rsidRPr="002737ED">
        <w:rPr>
          <w:rFonts w:ascii="Times New Roman" w:hAnsi="Times New Roman" w:cs="Times New Roman"/>
          <w:sz w:val="24"/>
          <w:szCs w:val="24"/>
        </w:rPr>
        <w:t>st</w:t>
      </w:r>
      <w:r>
        <w:rPr>
          <w:rFonts w:ascii="Times New Roman" w:hAnsi="Times New Roman" w:cs="Times New Roman"/>
          <w:sz w:val="24"/>
          <w:szCs w:val="24"/>
        </w:rPr>
        <w:t xml:space="preserve"> century </w:t>
      </w:r>
      <w:r w:rsidR="002B3C3D">
        <w:rPr>
          <w:rFonts w:ascii="Times New Roman" w:hAnsi="Times New Roman" w:cs="Times New Roman"/>
          <w:sz w:val="24"/>
          <w:szCs w:val="24"/>
        </w:rPr>
        <w:t xml:space="preserve">conditions and challenges.  The choice is between those who embrace yesterday’s thinking and those who embrace today’s reality.  It’s also between those who find security in status quo and those who want to change it.  As an exercise physiologist who dreams of something better for all exercise physiologists at all levels of education – and as an optimist who looks to change as </w:t>
      </w:r>
      <w:r w:rsidR="00031B95">
        <w:rPr>
          <w:rFonts w:ascii="Times New Roman" w:hAnsi="Times New Roman" w:cs="Times New Roman"/>
          <w:sz w:val="24"/>
          <w:szCs w:val="24"/>
        </w:rPr>
        <w:t xml:space="preserve">a </w:t>
      </w:r>
      <w:r w:rsidR="002B3C3D">
        <w:rPr>
          <w:rFonts w:ascii="Times New Roman" w:hAnsi="Times New Roman" w:cs="Times New Roman"/>
          <w:sz w:val="24"/>
          <w:szCs w:val="24"/>
        </w:rPr>
        <w:t>necessary vision</w:t>
      </w:r>
      <w:r w:rsidR="00031B95">
        <w:rPr>
          <w:rFonts w:ascii="Times New Roman" w:hAnsi="Times New Roman" w:cs="Times New Roman"/>
          <w:sz w:val="24"/>
          <w:szCs w:val="24"/>
        </w:rPr>
        <w:t xml:space="preserve"> to survive</w:t>
      </w:r>
      <w:r w:rsidR="002B3C3D">
        <w:rPr>
          <w:rFonts w:ascii="Times New Roman" w:hAnsi="Times New Roman" w:cs="Times New Roman"/>
          <w:sz w:val="24"/>
          <w:szCs w:val="24"/>
        </w:rPr>
        <w:t xml:space="preserve"> and as an inspiration of what c</w:t>
      </w:r>
      <w:r w:rsidR="00031B95">
        <w:rPr>
          <w:rFonts w:ascii="Times New Roman" w:hAnsi="Times New Roman" w:cs="Times New Roman"/>
          <w:sz w:val="24"/>
          <w:szCs w:val="24"/>
        </w:rPr>
        <w:t>an</w:t>
      </w:r>
      <w:r w:rsidR="002B3C3D">
        <w:rPr>
          <w:rFonts w:ascii="Times New Roman" w:hAnsi="Times New Roman" w:cs="Times New Roman"/>
          <w:sz w:val="24"/>
          <w:szCs w:val="24"/>
        </w:rPr>
        <w:t xml:space="preserve"> be – I have found that there are no limits to change.</w:t>
      </w:r>
    </w:p>
    <w:p w:rsidR="00031B95" w:rsidRDefault="00031B95" w:rsidP="002B3C3D">
      <w:pPr>
        <w:spacing w:line="360" w:lineRule="auto"/>
        <w:ind w:left="0" w:firstLine="0"/>
        <w:rPr>
          <w:rFonts w:ascii="Times New Roman" w:hAnsi="Times New Roman" w:cs="Times New Roman"/>
          <w:b/>
          <w:sz w:val="24"/>
          <w:szCs w:val="24"/>
        </w:rPr>
      </w:pPr>
    </w:p>
    <w:p w:rsidR="002B3C3D" w:rsidRPr="002B3C3D" w:rsidRDefault="002B3C3D" w:rsidP="002B3C3D">
      <w:pPr>
        <w:spacing w:line="360" w:lineRule="auto"/>
        <w:ind w:left="0" w:firstLine="0"/>
        <w:rPr>
          <w:rFonts w:ascii="Times New Roman" w:hAnsi="Times New Roman" w:cs="Times New Roman"/>
          <w:b/>
          <w:sz w:val="24"/>
          <w:szCs w:val="24"/>
        </w:rPr>
      </w:pPr>
      <w:r w:rsidRPr="002B3C3D">
        <w:rPr>
          <w:rFonts w:ascii="Times New Roman" w:hAnsi="Times New Roman" w:cs="Times New Roman"/>
          <w:b/>
          <w:sz w:val="24"/>
          <w:szCs w:val="24"/>
        </w:rPr>
        <w:t>References</w:t>
      </w:r>
    </w:p>
    <w:p w:rsidR="002B3C3D" w:rsidRDefault="002B3C3D" w:rsidP="00031B95">
      <w:pPr>
        <w:pStyle w:val="ListParagraph"/>
        <w:numPr>
          <w:ilvl w:val="0"/>
          <w:numId w:val="4"/>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Maxwell, J. C. (2009). </w:t>
      </w:r>
      <w:r w:rsidRPr="002B3C3D">
        <w:rPr>
          <w:rFonts w:ascii="Times New Roman" w:hAnsi="Times New Roman" w:cs="Times New Roman"/>
          <w:i/>
          <w:sz w:val="24"/>
          <w:szCs w:val="24"/>
        </w:rPr>
        <w:t>How Successful People Think</w:t>
      </w:r>
      <w:r>
        <w:rPr>
          <w:rFonts w:ascii="Times New Roman" w:hAnsi="Times New Roman" w:cs="Times New Roman"/>
          <w:sz w:val="24"/>
          <w:szCs w:val="24"/>
        </w:rPr>
        <w:t>. New York, NY: Center Street.</w:t>
      </w:r>
    </w:p>
    <w:p w:rsidR="00031B95" w:rsidRDefault="00031B95" w:rsidP="00031B95">
      <w:pPr>
        <w:pStyle w:val="ListParagraph"/>
        <w:numPr>
          <w:ilvl w:val="0"/>
          <w:numId w:val="4"/>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Boone, T. (2013). The Physiology of Exercise Medicine. </w:t>
      </w:r>
      <w:r w:rsidRPr="00031B95">
        <w:rPr>
          <w:rFonts w:ascii="Times New Roman" w:hAnsi="Times New Roman" w:cs="Times New Roman"/>
          <w:i/>
          <w:sz w:val="24"/>
          <w:szCs w:val="24"/>
        </w:rPr>
        <w:t>Journal of Professional Exercise Physiology.</w:t>
      </w:r>
      <w:r>
        <w:rPr>
          <w:rFonts w:ascii="Times New Roman" w:hAnsi="Times New Roman" w:cs="Times New Roman"/>
          <w:sz w:val="24"/>
          <w:szCs w:val="24"/>
        </w:rPr>
        <w:t xml:space="preserve"> 11:5:1-8. (Online). </w:t>
      </w:r>
      <w:hyperlink r:id="rId8" w:history="1">
        <w:r w:rsidRPr="006F0347">
          <w:rPr>
            <w:rStyle w:val="Hyperlink"/>
            <w:rFonts w:ascii="Times New Roman" w:hAnsi="Times New Roman" w:cs="Times New Roman"/>
            <w:sz w:val="24"/>
            <w:szCs w:val="24"/>
          </w:rPr>
          <w:t>http://www.asep.org/asep/asep/May2013_Exercise%20Medicine.pdf</w:t>
        </w:r>
      </w:hyperlink>
    </w:p>
    <w:p w:rsidR="00031B95" w:rsidRPr="00031B95" w:rsidRDefault="00031B95" w:rsidP="00031B95">
      <w:pPr>
        <w:spacing w:line="360" w:lineRule="auto"/>
        <w:rPr>
          <w:rFonts w:ascii="Times New Roman" w:hAnsi="Times New Roman" w:cs="Times New Roman"/>
          <w:sz w:val="24"/>
          <w:szCs w:val="24"/>
        </w:rPr>
      </w:pPr>
    </w:p>
    <w:p w:rsidR="00E55243" w:rsidRDefault="00E55243" w:rsidP="00CC4A29">
      <w:pPr>
        <w:ind w:left="360"/>
        <w:jc w:val="center"/>
        <w:rPr>
          <w:rFonts w:ascii="Times New Roman" w:hAnsi="Times New Roman" w:cs="Times New Roman"/>
          <w:sz w:val="24"/>
          <w:szCs w:val="24"/>
        </w:rPr>
      </w:pPr>
    </w:p>
    <w:p w:rsidR="00E55243" w:rsidRDefault="00E55243" w:rsidP="00E55243">
      <w:pPr>
        <w:ind w:left="360"/>
        <w:rPr>
          <w:rFonts w:ascii="Times New Roman" w:hAnsi="Times New Roman" w:cs="Times New Roman"/>
          <w:sz w:val="24"/>
          <w:szCs w:val="24"/>
        </w:rPr>
      </w:pPr>
    </w:p>
    <w:p w:rsidR="00E55243" w:rsidRDefault="00E55243" w:rsidP="00E55243">
      <w:pPr>
        <w:ind w:left="360"/>
        <w:rPr>
          <w:rFonts w:ascii="Times New Roman" w:hAnsi="Times New Roman" w:cs="Times New Roman"/>
          <w:sz w:val="24"/>
          <w:szCs w:val="24"/>
        </w:rPr>
      </w:pPr>
    </w:p>
    <w:p w:rsidR="00E55243" w:rsidRDefault="00E55243" w:rsidP="00E55243">
      <w:pPr>
        <w:ind w:left="360"/>
        <w:rPr>
          <w:rFonts w:ascii="Times New Roman" w:hAnsi="Times New Roman" w:cs="Times New Roman"/>
          <w:sz w:val="24"/>
          <w:szCs w:val="24"/>
        </w:rPr>
      </w:pPr>
    </w:p>
    <w:p w:rsidR="00E55243" w:rsidRPr="00E55243" w:rsidRDefault="00E55243" w:rsidP="00E55243">
      <w:pPr>
        <w:ind w:left="360"/>
        <w:rPr>
          <w:rFonts w:ascii="Times New Roman" w:hAnsi="Times New Roman" w:cs="Times New Roman"/>
          <w:sz w:val="24"/>
          <w:szCs w:val="24"/>
        </w:rPr>
      </w:pPr>
    </w:p>
    <w:sectPr w:rsidR="00E55243" w:rsidRPr="00E55243" w:rsidSect="00AF4DC2">
      <w:footerReference w:type="default" r:id="rId9"/>
      <w:pgSz w:w="12240" w:h="15840"/>
      <w:pgMar w:top="1440" w:right="1872" w:bottom="1440" w:left="1872" w:header="1152"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C3D" w:rsidRDefault="002B3C3D" w:rsidP="00E1062D">
      <w:r>
        <w:separator/>
      </w:r>
    </w:p>
  </w:endnote>
  <w:endnote w:type="continuationSeparator" w:id="1">
    <w:p w:rsidR="002B3C3D" w:rsidRDefault="002B3C3D" w:rsidP="00E106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78818"/>
      <w:docPartObj>
        <w:docPartGallery w:val="Page Numbers (Bottom of Page)"/>
        <w:docPartUnique/>
      </w:docPartObj>
    </w:sdtPr>
    <w:sdtContent>
      <w:p w:rsidR="002B3C3D" w:rsidRDefault="002B3C3D">
        <w:pPr>
          <w:pStyle w:val="Footer"/>
          <w:jc w:val="center"/>
        </w:pPr>
        <w:fldSimple w:instr=" PAGE   \* MERGEFORMAT ">
          <w:r w:rsidR="00847B1D">
            <w:rPr>
              <w:noProof/>
            </w:rPr>
            <w:t>4</w:t>
          </w:r>
        </w:fldSimple>
      </w:p>
    </w:sdtContent>
  </w:sdt>
  <w:p w:rsidR="002B3C3D" w:rsidRDefault="002B3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C3D" w:rsidRDefault="002B3C3D" w:rsidP="00E1062D">
      <w:r>
        <w:separator/>
      </w:r>
    </w:p>
  </w:footnote>
  <w:footnote w:type="continuationSeparator" w:id="1">
    <w:p w:rsidR="002B3C3D" w:rsidRDefault="002B3C3D" w:rsidP="00E10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74C6E"/>
    <w:multiLevelType w:val="hybridMultilevel"/>
    <w:tmpl w:val="13C26C30"/>
    <w:lvl w:ilvl="0" w:tplc="B7220B4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2634A8"/>
    <w:multiLevelType w:val="hybridMultilevel"/>
    <w:tmpl w:val="B0B4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B46D6"/>
    <w:multiLevelType w:val="hybridMultilevel"/>
    <w:tmpl w:val="2C82EBBC"/>
    <w:lvl w:ilvl="0" w:tplc="FB801AD2">
      <w:start w:val="31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F72D2"/>
    <w:multiLevelType w:val="hybridMultilevel"/>
    <w:tmpl w:val="BD4EFD72"/>
    <w:lvl w:ilvl="0" w:tplc="F552F580">
      <w:start w:val="31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002FB"/>
    <w:multiLevelType w:val="hybridMultilevel"/>
    <w:tmpl w:val="7CFC73B4"/>
    <w:lvl w:ilvl="0" w:tplc="49803FF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21504B"/>
    <w:multiLevelType w:val="hybridMultilevel"/>
    <w:tmpl w:val="1BE22C6E"/>
    <w:lvl w:ilvl="0" w:tplc="16E6CA2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BD5D9F"/>
    <w:multiLevelType w:val="hybridMultilevel"/>
    <w:tmpl w:val="2AB0FE7C"/>
    <w:lvl w:ilvl="0" w:tplc="49BE5F22">
      <w:start w:val="31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052F1F"/>
    <w:multiLevelType w:val="hybridMultilevel"/>
    <w:tmpl w:val="7D76B0C2"/>
    <w:lvl w:ilvl="0" w:tplc="04989F9A">
      <w:start w:val="3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C33EBC"/>
    <w:multiLevelType w:val="hybridMultilevel"/>
    <w:tmpl w:val="35DA5306"/>
    <w:lvl w:ilvl="0" w:tplc="4B4ACF7A">
      <w:start w:val="31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8"/>
  </w:num>
  <w:num w:numId="6">
    <w:abstractNumId w:val="2"/>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062D"/>
    <w:rsid w:val="00030E07"/>
    <w:rsid w:val="00031B95"/>
    <w:rsid w:val="000620D6"/>
    <w:rsid w:val="000A29F2"/>
    <w:rsid w:val="00187BD4"/>
    <w:rsid w:val="001A0C8A"/>
    <w:rsid w:val="001C2D03"/>
    <w:rsid w:val="001C3460"/>
    <w:rsid w:val="002737ED"/>
    <w:rsid w:val="002961D0"/>
    <w:rsid w:val="002B3C3D"/>
    <w:rsid w:val="002F3C8B"/>
    <w:rsid w:val="003E3EB8"/>
    <w:rsid w:val="004018A3"/>
    <w:rsid w:val="00421F9D"/>
    <w:rsid w:val="004C328D"/>
    <w:rsid w:val="004D5991"/>
    <w:rsid w:val="004F12D4"/>
    <w:rsid w:val="005E33AE"/>
    <w:rsid w:val="005E5EA8"/>
    <w:rsid w:val="00650343"/>
    <w:rsid w:val="006B2C33"/>
    <w:rsid w:val="00847B1D"/>
    <w:rsid w:val="008D6AA1"/>
    <w:rsid w:val="0096657A"/>
    <w:rsid w:val="0098560B"/>
    <w:rsid w:val="00991DBA"/>
    <w:rsid w:val="00A1620B"/>
    <w:rsid w:val="00AC7C59"/>
    <w:rsid w:val="00AD3B80"/>
    <w:rsid w:val="00AF4DC2"/>
    <w:rsid w:val="00B15DE9"/>
    <w:rsid w:val="00B40720"/>
    <w:rsid w:val="00CC4A29"/>
    <w:rsid w:val="00D06DD2"/>
    <w:rsid w:val="00E034C2"/>
    <w:rsid w:val="00E1062D"/>
    <w:rsid w:val="00E55243"/>
    <w:rsid w:val="00EE7A64"/>
    <w:rsid w:val="00F57FB1"/>
    <w:rsid w:val="00FA37A7"/>
    <w:rsid w:val="00FE3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062D"/>
    <w:pPr>
      <w:tabs>
        <w:tab w:val="center" w:pos="4680"/>
        <w:tab w:val="right" w:pos="9360"/>
      </w:tabs>
    </w:pPr>
  </w:style>
  <w:style w:type="character" w:customStyle="1" w:styleId="HeaderChar">
    <w:name w:val="Header Char"/>
    <w:basedOn w:val="DefaultParagraphFont"/>
    <w:link w:val="Header"/>
    <w:uiPriority w:val="99"/>
    <w:semiHidden/>
    <w:rsid w:val="00E1062D"/>
  </w:style>
  <w:style w:type="paragraph" w:styleId="Footer">
    <w:name w:val="footer"/>
    <w:basedOn w:val="Normal"/>
    <w:link w:val="FooterChar"/>
    <w:uiPriority w:val="99"/>
    <w:unhideWhenUsed/>
    <w:rsid w:val="00E1062D"/>
    <w:pPr>
      <w:tabs>
        <w:tab w:val="center" w:pos="4680"/>
        <w:tab w:val="right" w:pos="9360"/>
      </w:tabs>
    </w:pPr>
  </w:style>
  <w:style w:type="character" w:customStyle="1" w:styleId="FooterChar">
    <w:name w:val="Footer Char"/>
    <w:basedOn w:val="DefaultParagraphFont"/>
    <w:link w:val="Footer"/>
    <w:uiPriority w:val="99"/>
    <w:rsid w:val="00E1062D"/>
  </w:style>
  <w:style w:type="paragraph" w:styleId="ListParagraph">
    <w:name w:val="List Paragraph"/>
    <w:basedOn w:val="Normal"/>
    <w:uiPriority w:val="34"/>
    <w:qFormat/>
    <w:rsid w:val="00187BD4"/>
    <w:pPr>
      <w:contextualSpacing/>
    </w:pPr>
  </w:style>
  <w:style w:type="paragraph" w:styleId="BalloonText">
    <w:name w:val="Balloon Text"/>
    <w:basedOn w:val="Normal"/>
    <w:link w:val="BalloonTextChar"/>
    <w:uiPriority w:val="99"/>
    <w:semiHidden/>
    <w:unhideWhenUsed/>
    <w:rsid w:val="00CC4A29"/>
    <w:rPr>
      <w:rFonts w:ascii="Tahoma" w:hAnsi="Tahoma" w:cs="Tahoma"/>
      <w:sz w:val="16"/>
      <w:szCs w:val="16"/>
    </w:rPr>
  </w:style>
  <w:style w:type="character" w:customStyle="1" w:styleId="BalloonTextChar">
    <w:name w:val="Balloon Text Char"/>
    <w:basedOn w:val="DefaultParagraphFont"/>
    <w:link w:val="BalloonText"/>
    <w:uiPriority w:val="99"/>
    <w:semiHidden/>
    <w:rsid w:val="00CC4A29"/>
    <w:rPr>
      <w:rFonts w:ascii="Tahoma" w:hAnsi="Tahoma" w:cs="Tahoma"/>
      <w:sz w:val="16"/>
      <w:szCs w:val="16"/>
    </w:rPr>
  </w:style>
  <w:style w:type="character" w:styleId="Hyperlink">
    <w:name w:val="Hyperlink"/>
    <w:basedOn w:val="DefaultParagraphFont"/>
    <w:uiPriority w:val="99"/>
    <w:unhideWhenUsed/>
    <w:rsid w:val="00031B95"/>
    <w:rPr>
      <w:color w:val="0000FF" w:themeColor="hyperlink"/>
      <w:u w:val="single"/>
    </w:rPr>
  </w:style>
  <w:style w:type="table" w:styleId="TableGrid">
    <w:name w:val="Table Grid"/>
    <w:basedOn w:val="TableNormal"/>
    <w:uiPriority w:val="59"/>
    <w:rsid w:val="00EE7A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p.org/asep/asep/May2013_Exercise%20Medicin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3958-BB75-4495-8B2A-C59832E4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2013-06-27T02:27:00Z</dcterms:created>
  <dcterms:modified xsi:type="dcterms:W3CDTF">2013-06-27T02:27:00Z</dcterms:modified>
</cp:coreProperties>
</file>