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5" w:type="dxa"/>
        <w:jc w:val="center"/>
        <w:tblCellSpacing w:w="12" w:type="dxa"/>
        <w:tblCellMar>
          <w:left w:w="0" w:type="dxa"/>
          <w:right w:w="0" w:type="dxa"/>
        </w:tblCellMar>
        <w:tblLook w:val="0480"/>
      </w:tblPr>
      <w:tblGrid>
        <w:gridCol w:w="11664"/>
      </w:tblGrid>
      <w:tr w:rsidR="00E95E95" w:rsidRPr="004828DE" w:rsidTr="00A34696">
        <w:trPr>
          <w:tblCellSpacing w:w="12" w:type="dxa"/>
          <w:jc w:val="center"/>
        </w:trPr>
        <w:tc>
          <w:tcPr>
            <w:tcW w:w="0" w:type="auto"/>
            <w:shd w:val="clear" w:color="auto" w:fill="B29C93" w:themeFill="text2" w:themeFillTint="99"/>
            <w:hideMark/>
          </w:tcPr>
          <w:p w:rsidR="00E95E95" w:rsidRPr="004828DE" w:rsidRDefault="00E95E95" w:rsidP="007B49DA">
            <w:pPr>
              <w:shd w:val="clear" w:color="auto" w:fill="999999"/>
              <w:ind w:left="0" w:firstLine="0"/>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7356534" cy="1276709"/>
                  <wp:effectExtent l="19050" t="0" r="0" b="0"/>
                  <wp:docPr id="1" name="Picture 1" descr="ASEP pho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 photo banner"/>
                          <pic:cNvPicPr>
                            <a:picLocks noChangeAspect="1" noChangeArrowheads="1"/>
                          </pic:cNvPicPr>
                        </pic:nvPicPr>
                        <pic:blipFill>
                          <a:blip r:embed="rId6" cstate="print"/>
                          <a:srcRect/>
                          <a:stretch>
                            <a:fillRect/>
                          </a:stretch>
                        </pic:blipFill>
                        <pic:spPr bwMode="auto">
                          <a:xfrm>
                            <a:off x="0" y="0"/>
                            <a:ext cx="7356534" cy="1276709"/>
                          </a:xfrm>
                          <a:prstGeom prst="rect">
                            <a:avLst/>
                          </a:prstGeom>
                          <a:noFill/>
                          <a:ln w="9525">
                            <a:noFill/>
                            <a:miter lim="800000"/>
                            <a:headEnd/>
                            <a:tailEnd/>
                          </a:ln>
                        </pic:spPr>
                      </pic:pic>
                    </a:graphicData>
                  </a:graphic>
                </wp:inline>
              </w:drawing>
            </w:r>
          </w:p>
          <w:p w:rsidR="00E95E95" w:rsidRPr="004828DE" w:rsidRDefault="00E95E95" w:rsidP="00E95E95">
            <w:pPr>
              <w:spacing w:after="240"/>
              <w:ind w:left="0" w:firstLine="0"/>
              <w:jc w:val="center"/>
              <w:rPr>
                <w:rFonts w:ascii="Times New Roman" w:eastAsia="Times New Roman" w:hAnsi="Times New Roman" w:cs="Times New Roman"/>
                <w:color w:val="FFFFFF"/>
                <w:sz w:val="24"/>
                <w:szCs w:val="24"/>
              </w:rPr>
            </w:pPr>
          </w:p>
          <w:p w:rsidR="00E95E95" w:rsidRPr="00940808" w:rsidRDefault="00E95E95" w:rsidP="007B49DA">
            <w:pPr>
              <w:ind w:left="0" w:firstLine="0"/>
              <w:jc w:val="center"/>
              <w:rPr>
                <w:rFonts w:ascii="Times New Roman" w:eastAsia="Times New Roman" w:hAnsi="Times New Roman" w:cs="Times New Roman"/>
                <w:sz w:val="24"/>
                <w:szCs w:val="24"/>
              </w:rPr>
            </w:pPr>
            <w:r w:rsidRPr="00940808">
              <w:rPr>
                <w:rFonts w:ascii="Times New Roman" w:eastAsia="Times New Roman" w:hAnsi="Times New Roman" w:cs="Times New Roman"/>
                <w:b/>
                <w:bCs/>
                <w:sz w:val="48"/>
                <w:szCs w:val="48"/>
              </w:rPr>
              <w:t xml:space="preserve">Journal of Exercise </w:t>
            </w:r>
            <w:proofErr w:type="spellStart"/>
            <w:r w:rsidRPr="00940808">
              <w:rPr>
                <w:rFonts w:ascii="Times New Roman" w:eastAsia="Times New Roman" w:hAnsi="Times New Roman" w:cs="Times New Roman"/>
                <w:b/>
                <w:bCs/>
                <w:sz w:val="48"/>
                <w:szCs w:val="48"/>
              </w:rPr>
              <w:t>Physiology</w:t>
            </w:r>
            <w:r w:rsidRPr="00940808">
              <w:rPr>
                <w:rFonts w:ascii="Times New Roman" w:eastAsia="Times New Roman" w:hAnsi="Times New Roman" w:cs="Times New Roman"/>
                <w:b/>
                <w:bCs/>
                <w:color w:val="FF0000"/>
                <w:sz w:val="27"/>
                <w:szCs w:val="27"/>
              </w:rPr>
              <w:t>online</w:t>
            </w:r>
            <w:proofErr w:type="spellEnd"/>
            <w:r w:rsidRPr="00940808">
              <w:rPr>
                <w:rFonts w:ascii="Times New Roman" w:eastAsia="Times New Roman" w:hAnsi="Times New Roman" w:cs="Times New Roman"/>
                <w:b/>
                <w:bCs/>
                <w:sz w:val="24"/>
                <w:szCs w:val="24"/>
              </w:rPr>
              <w:t> </w:t>
            </w:r>
          </w:p>
          <w:p w:rsidR="00E95E95" w:rsidRPr="004828DE" w:rsidRDefault="00E95E95" w:rsidP="007B49DA">
            <w:pPr>
              <w:ind w:left="0" w:firstLine="0"/>
              <w:jc w:val="left"/>
              <w:rPr>
                <w:rFonts w:ascii="Times New Roman" w:eastAsia="Times New Roman" w:hAnsi="Times New Roman" w:cs="Times New Roman"/>
                <w:color w:val="FFFFFF"/>
                <w:sz w:val="24"/>
                <w:szCs w:val="24"/>
              </w:rPr>
            </w:pPr>
          </w:p>
          <w:p w:rsidR="001D79D3" w:rsidRPr="00940808" w:rsidRDefault="00E95E95" w:rsidP="007B49DA">
            <w:pPr>
              <w:ind w:left="0" w:firstLine="0"/>
              <w:jc w:val="center"/>
              <w:rPr>
                <w:rFonts w:ascii="Times New Roman" w:eastAsia="Times New Roman" w:hAnsi="Times New Roman" w:cs="Times New Roman"/>
                <w:b/>
                <w:bCs/>
                <w:sz w:val="27"/>
                <w:szCs w:val="27"/>
              </w:rPr>
            </w:pPr>
            <w:r>
              <w:rPr>
                <w:rFonts w:ascii="Times New Roman" w:eastAsia="Times New Roman" w:hAnsi="Times New Roman" w:cs="Times New Roman"/>
                <w:b/>
                <w:bCs/>
                <w:color w:val="FFFFFF"/>
                <w:sz w:val="20"/>
                <w:szCs w:val="20"/>
              </w:rPr>
              <w:t xml:space="preserve">     </w:t>
            </w:r>
            <w:r w:rsidRPr="00940808">
              <w:rPr>
                <w:rFonts w:ascii="Times New Roman" w:eastAsia="Times New Roman" w:hAnsi="Times New Roman" w:cs="Times New Roman"/>
                <w:b/>
                <w:bCs/>
                <w:sz w:val="20"/>
                <w:szCs w:val="20"/>
              </w:rPr>
              <w:t>ISSN 1097-9751</w:t>
            </w:r>
            <w:r w:rsidRPr="004828DE">
              <w:rPr>
                <w:rFonts w:ascii="Times New Roman" w:eastAsia="Times New Roman" w:hAnsi="Times New Roman" w:cs="Times New Roman"/>
                <w:b/>
                <w:bCs/>
                <w:color w:val="FFFFFF"/>
                <w:sz w:val="24"/>
                <w:szCs w:val="24"/>
              </w:rPr>
              <w:t>    </w:t>
            </w:r>
            <w:r w:rsidRPr="004828DE">
              <w:rPr>
                <w:rFonts w:ascii="Times New Roman" w:eastAsia="Times New Roman" w:hAnsi="Times New Roman" w:cs="Times New Roman"/>
                <w:b/>
                <w:bCs/>
                <w:color w:val="FFFFFF"/>
                <w:sz w:val="24"/>
                <w:szCs w:val="24"/>
              </w:rPr>
              <w:br/>
            </w:r>
            <w:r w:rsidRPr="004828DE">
              <w:rPr>
                <w:rFonts w:ascii="Times New Roman" w:eastAsia="Times New Roman" w:hAnsi="Times New Roman" w:cs="Times New Roman"/>
                <w:b/>
                <w:bCs/>
                <w:color w:val="FFFFFF"/>
                <w:sz w:val="24"/>
                <w:szCs w:val="24"/>
              </w:rPr>
              <w:br/>
            </w:r>
            <w:r w:rsidR="008A67B7" w:rsidRPr="00E846C6">
              <w:rPr>
                <w:rFonts w:ascii="Times New Roman" w:eastAsia="Times New Roman" w:hAnsi="Times New Roman" w:cs="Times New Roman"/>
                <w:b/>
                <w:bCs/>
                <w:sz w:val="32"/>
                <w:szCs w:val="32"/>
              </w:rPr>
              <w:t>October</w:t>
            </w:r>
            <w:r w:rsidRPr="00E846C6">
              <w:rPr>
                <w:rFonts w:ascii="Times New Roman" w:eastAsia="Times New Roman" w:hAnsi="Times New Roman" w:cs="Times New Roman"/>
                <w:b/>
                <w:bCs/>
                <w:sz w:val="32"/>
                <w:szCs w:val="32"/>
              </w:rPr>
              <w:t xml:space="preserve"> 2013</w:t>
            </w:r>
          </w:p>
          <w:p w:rsidR="00E95E95" w:rsidRPr="00940808" w:rsidRDefault="00E95E95" w:rsidP="007B49DA">
            <w:pPr>
              <w:ind w:left="0" w:firstLine="0"/>
              <w:jc w:val="center"/>
              <w:rPr>
                <w:rFonts w:ascii="Times New Roman" w:eastAsia="Times New Roman" w:hAnsi="Times New Roman" w:cs="Times New Roman"/>
                <w:b/>
                <w:bCs/>
                <w:sz w:val="27"/>
                <w:szCs w:val="27"/>
              </w:rPr>
            </w:pPr>
            <w:r w:rsidRPr="00940808">
              <w:rPr>
                <w:rFonts w:ascii="Times New Roman" w:eastAsia="Times New Roman" w:hAnsi="Times New Roman" w:cs="Times New Roman"/>
                <w:b/>
                <w:bCs/>
                <w:sz w:val="27"/>
                <w:szCs w:val="27"/>
              </w:rPr>
              <w:t xml:space="preserve"> </w:t>
            </w:r>
          </w:p>
          <w:p w:rsidR="00E95E95" w:rsidRPr="00940808" w:rsidRDefault="00E95E95" w:rsidP="007B49DA">
            <w:pPr>
              <w:shd w:val="clear" w:color="auto" w:fill="FFFFFF"/>
              <w:ind w:left="0" w:firstLine="0"/>
              <w:jc w:val="center"/>
              <w:rPr>
                <w:rFonts w:ascii="Times New Roman" w:eastAsia="Times New Roman" w:hAnsi="Times New Roman" w:cs="Times New Roman"/>
                <w:sz w:val="24"/>
                <w:szCs w:val="24"/>
              </w:rPr>
            </w:pPr>
            <w:r w:rsidRPr="00940808">
              <w:rPr>
                <w:rFonts w:ascii="Times New Roman" w:eastAsia="Times New Roman" w:hAnsi="Times New Roman" w:cs="Times New Roman"/>
                <w:b/>
                <w:bCs/>
                <w:sz w:val="20"/>
                <w:szCs w:val="20"/>
              </w:rPr>
              <w:t xml:space="preserve">Volume 16 Number </w:t>
            </w:r>
            <w:r w:rsidR="008A67B7">
              <w:rPr>
                <w:rFonts w:ascii="Times New Roman" w:eastAsia="Times New Roman" w:hAnsi="Times New Roman" w:cs="Times New Roman"/>
                <w:b/>
                <w:bCs/>
                <w:sz w:val="20"/>
                <w:szCs w:val="20"/>
              </w:rPr>
              <w:t>5</w:t>
            </w:r>
          </w:p>
          <w:p w:rsidR="00E95E95" w:rsidRPr="00940808" w:rsidRDefault="00E95E95" w:rsidP="007B49DA">
            <w:pPr>
              <w:ind w:left="0" w:firstLine="0"/>
              <w:jc w:val="center"/>
              <w:rPr>
                <w:rFonts w:ascii="Times New Roman" w:eastAsia="Times New Roman" w:hAnsi="Times New Roman" w:cs="Times New Roman"/>
                <w:b/>
                <w:bCs/>
                <w:sz w:val="27"/>
                <w:szCs w:val="27"/>
              </w:rPr>
            </w:pPr>
          </w:p>
          <w:p w:rsidR="007F20AA" w:rsidRDefault="001C72F1" w:rsidP="007F20AA">
            <w:pPr>
              <w:pStyle w:val="NormalWeb"/>
              <w:ind w:left="720" w:right="720"/>
              <w:jc w:val="both"/>
              <w:rPr>
                <w:color w:val="FFFFFF" w:themeColor="background1"/>
                <w:sz w:val="27"/>
                <w:szCs w:val="27"/>
              </w:rPr>
            </w:pPr>
            <w:r w:rsidRPr="00261C43">
              <w:rPr>
                <w:rFonts w:ascii="Arial" w:hAnsi="Arial" w:cs="Arial"/>
                <w:b/>
                <w:bCs/>
              </w:rPr>
              <w:t xml:space="preserve">Wetter AC, Wetter TJ, </w:t>
            </w:r>
            <w:proofErr w:type="spellStart"/>
            <w:r w:rsidRPr="00261C43">
              <w:rPr>
                <w:rFonts w:ascii="Arial" w:hAnsi="Arial" w:cs="Arial"/>
                <w:b/>
                <w:bCs/>
              </w:rPr>
              <w:t>Schoonaert</w:t>
            </w:r>
            <w:proofErr w:type="spellEnd"/>
            <w:r w:rsidRPr="00261C43">
              <w:rPr>
                <w:rFonts w:ascii="Arial" w:hAnsi="Arial" w:cs="Arial"/>
                <w:b/>
                <w:bCs/>
              </w:rPr>
              <w:t xml:space="preserve"> KJ. </w:t>
            </w:r>
            <w:r w:rsidRPr="00261C43">
              <w:rPr>
                <w:rFonts w:ascii="Arial" w:hAnsi="Arial" w:cs="Arial"/>
              </w:rPr>
              <w:t>Fitness and Healt</w:t>
            </w:r>
            <w:r w:rsidR="00924452">
              <w:rPr>
                <w:rFonts w:ascii="Arial" w:hAnsi="Arial" w:cs="Arial"/>
              </w:rPr>
              <w:t>h in College Students: Changes a</w:t>
            </w:r>
            <w:r w:rsidRPr="00261C43">
              <w:rPr>
                <w:rFonts w:ascii="Arial" w:hAnsi="Arial" w:cs="Arial"/>
              </w:rPr>
              <w:t>cross 15 Years of Assessment</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w:t>
            </w:r>
            <w:r w:rsidRPr="00261C43">
              <w:rPr>
                <w:rFonts w:ascii="Arial" w:hAnsi="Arial" w:cs="Arial"/>
              </w:rPr>
              <w:t>16</w:t>
            </w:r>
            <w:proofErr w:type="gramEnd"/>
            <w:r w:rsidRPr="00261C43">
              <w:rPr>
                <w:rFonts w:ascii="Arial" w:hAnsi="Arial" w:cs="Arial"/>
              </w:rPr>
              <w:t>(5):1-9.</w:t>
            </w:r>
            <w:r>
              <w:rPr>
                <w:rFonts w:ascii="Arial" w:hAnsi="Arial" w:cs="Arial"/>
              </w:rPr>
              <w:t xml:space="preserve"> </w:t>
            </w:r>
            <w:r w:rsidRPr="00261C43">
              <w:rPr>
                <w:rFonts w:ascii="Arial" w:hAnsi="Arial" w:cs="Arial"/>
              </w:rPr>
              <w:t xml:space="preserve"> </w:t>
            </w:r>
            <w:hyperlink r:id="rId7" w:history="1">
              <w:r w:rsidR="007F20AA" w:rsidRPr="00763ABC">
                <w:rPr>
                  <w:rStyle w:val="Hyperlink"/>
                  <w:rFonts w:ascii="Arial" w:hAnsi="Arial" w:cs="Arial"/>
                </w:rPr>
                <w:t>Word</w:t>
              </w:r>
            </w:hyperlink>
            <w:r w:rsidR="007F20AA">
              <w:t xml:space="preserve">   </w:t>
            </w:r>
            <w:hyperlink r:id="rId8" w:history="1">
              <w:r w:rsidR="007F20AA" w:rsidRPr="00763ABC">
                <w:rPr>
                  <w:rStyle w:val="Hyperlink"/>
                  <w:rFonts w:ascii="Arial" w:hAnsi="Arial" w:cs="Arial"/>
                </w:rPr>
                <w:t>PDF</w:t>
              </w:r>
            </w:hyperlink>
          </w:p>
          <w:p w:rsidR="007F20AA" w:rsidRDefault="00FA1FA6" w:rsidP="007F20AA">
            <w:pPr>
              <w:pStyle w:val="NormalWeb"/>
              <w:ind w:left="720" w:right="720"/>
              <w:jc w:val="both"/>
              <w:rPr>
                <w:rFonts w:ascii="Arial" w:hAnsi="Arial" w:cs="Arial"/>
                <w:color w:val="FFFFFF" w:themeColor="background1"/>
              </w:rPr>
            </w:pPr>
            <w:proofErr w:type="spellStart"/>
            <w:r w:rsidRPr="00395FF7">
              <w:rPr>
                <w:rFonts w:ascii="Arial" w:hAnsi="Arial" w:cs="Arial"/>
                <w:b/>
                <w:bCs/>
              </w:rPr>
              <w:t>Barbieri</w:t>
            </w:r>
            <w:proofErr w:type="spellEnd"/>
            <w:r w:rsidRPr="00395FF7">
              <w:rPr>
                <w:rFonts w:ascii="Arial" w:hAnsi="Arial" w:cs="Arial"/>
                <w:b/>
                <w:bCs/>
              </w:rPr>
              <w:t xml:space="preserve"> RA, </w:t>
            </w:r>
            <w:proofErr w:type="spellStart"/>
            <w:r w:rsidRPr="00395FF7">
              <w:rPr>
                <w:rFonts w:ascii="Arial" w:hAnsi="Arial" w:cs="Arial"/>
                <w:b/>
                <w:bCs/>
              </w:rPr>
              <w:t>Gobatto</w:t>
            </w:r>
            <w:proofErr w:type="spellEnd"/>
            <w:r w:rsidRPr="00395FF7">
              <w:rPr>
                <w:rFonts w:ascii="Arial" w:hAnsi="Arial" w:cs="Arial"/>
                <w:b/>
                <w:bCs/>
              </w:rPr>
              <w:t xml:space="preserve"> CA</w:t>
            </w:r>
            <w:r w:rsidRPr="009A1A04">
              <w:rPr>
                <w:rFonts w:ascii="Arial" w:hAnsi="Arial" w:cs="Arial"/>
                <w:b/>
                <w:bCs/>
              </w:rPr>
              <w:t>.</w:t>
            </w:r>
            <w:r w:rsidRPr="009A1A04">
              <w:rPr>
                <w:rFonts w:ascii="Arial" w:hAnsi="Arial" w:cs="Arial"/>
              </w:rPr>
              <w:t xml:space="preserve"> Validation of the Lactate Minimum Test as a Specific Aerobic Evaluation Protocol for Table Tennis Players. </w:t>
            </w:r>
            <w:proofErr w:type="spellStart"/>
            <w:r w:rsidRPr="009A1A04">
              <w:rPr>
                <w:rFonts w:ascii="Arial" w:hAnsi="Arial" w:cs="Arial"/>
                <w:b/>
              </w:rPr>
              <w:t>JEP</w:t>
            </w:r>
            <w:r w:rsidRPr="00A94308">
              <w:rPr>
                <w:rFonts w:ascii="Arial" w:hAnsi="Arial" w:cs="Arial"/>
                <w:b/>
                <w:color w:val="FF0000"/>
                <w:sz w:val="22"/>
                <w:szCs w:val="22"/>
              </w:rPr>
              <w:t>online</w:t>
            </w:r>
            <w:proofErr w:type="spellEnd"/>
            <w:r w:rsidRPr="009A1A04">
              <w:rPr>
                <w:rFonts w:ascii="Arial" w:hAnsi="Arial" w:cs="Arial"/>
                <w:b/>
                <w:bCs/>
                <w:i/>
                <w:iCs/>
              </w:rPr>
              <w:t xml:space="preserve"> </w:t>
            </w:r>
            <w:r w:rsidRPr="009A1A04">
              <w:rPr>
                <w:rFonts w:ascii="Arial" w:hAnsi="Arial" w:cs="Arial"/>
              </w:rPr>
              <w:t>2013</w:t>
            </w:r>
            <w:proofErr w:type="gramStart"/>
            <w:r w:rsidRPr="009A1A04">
              <w:rPr>
                <w:rFonts w:ascii="Arial" w:hAnsi="Arial" w:cs="Arial"/>
              </w:rPr>
              <w:t>;16</w:t>
            </w:r>
            <w:proofErr w:type="gramEnd"/>
            <w:r w:rsidRPr="009A1A04">
              <w:rPr>
                <w:rFonts w:ascii="Arial" w:hAnsi="Arial" w:cs="Arial"/>
              </w:rPr>
              <w:t xml:space="preserve">(5):10-20. </w:t>
            </w:r>
            <w:r>
              <w:rPr>
                <w:rFonts w:ascii="Arial" w:hAnsi="Arial" w:cs="Arial"/>
              </w:rPr>
              <w:t xml:space="preserve"> </w:t>
            </w:r>
            <w:hyperlink r:id="rId9" w:history="1">
              <w:r w:rsidR="007F20AA" w:rsidRPr="00763ABC">
                <w:rPr>
                  <w:rStyle w:val="Hyperlink"/>
                  <w:rFonts w:ascii="Arial" w:hAnsi="Arial" w:cs="Arial"/>
                </w:rPr>
                <w:t>Word</w:t>
              </w:r>
            </w:hyperlink>
            <w:r w:rsidR="007F20AA">
              <w:t xml:space="preserve">   </w:t>
            </w:r>
            <w:hyperlink r:id="rId10" w:history="1">
              <w:r w:rsidR="007F20AA" w:rsidRPr="004A537C">
                <w:rPr>
                  <w:rStyle w:val="Hyperlink"/>
                  <w:rFonts w:ascii="Arial" w:hAnsi="Arial" w:cs="Arial"/>
                </w:rPr>
                <w:t>PDF</w:t>
              </w:r>
            </w:hyperlink>
          </w:p>
          <w:p w:rsidR="007F20AA" w:rsidRDefault="00A94308" w:rsidP="007F20AA">
            <w:pPr>
              <w:pStyle w:val="NormalWeb"/>
              <w:ind w:left="720" w:right="720"/>
              <w:jc w:val="both"/>
              <w:rPr>
                <w:color w:val="FFFFFF" w:themeColor="background1"/>
                <w:sz w:val="27"/>
                <w:szCs w:val="27"/>
              </w:rPr>
            </w:pPr>
            <w:r w:rsidRPr="00950E5A">
              <w:rPr>
                <w:rFonts w:ascii="Arial" w:hAnsi="Arial" w:cs="Arial"/>
                <w:b/>
                <w:bCs/>
                <w:lang w:val="pt-BR"/>
              </w:rPr>
              <w:t>Veloso CF, Costa CD, Rovani BT, Araldi ICC, Freitas RB, Cogo LA, Silveira AF, Bauermann LF, Silva AMV.</w:t>
            </w:r>
            <w:r w:rsidRPr="00950E5A">
              <w:rPr>
                <w:rFonts w:ascii="Arial" w:hAnsi="Arial" w:cs="Arial"/>
                <w:lang w:val="pt-BR"/>
              </w:rPr>
              <w:t xml:space="preserve"> </w:t>
            </w:r>
            <w:r w:rsidRPr="00714017">
              <w:rPr>
                <w:rFonts w:ascii="Arial" w:hAnsi="Arial" w:cs="Arial"/>
              </w:rPr>
              <w:t>Effects of Exercise on Cardiac Oxidative Stress in Rats after Exposure to Cigarette Smoke.</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sidRPr="005B02FC">
              <w:rPr>
                <w:rFonts w:ascii="Arial" w:hAnsi="Arial" w:cs="Arial"/>
              </w:rPr>
              <w:t>201</w:t>
            </w:r>
            <w:r>
              <w:rPr>
                <w:rFonts w:ascii="Arial" w:hAnsi="Arial" w:cs="Arial"/>
              </w:rPr>
              <w:t>3</w:t>
            </w:r>
            <w:proofErr w:type="gramStart"/>
            <w:r w:rsidRPr="005B02FC">
              <w:rPr>
                <w:rFonts w:ascii="Arial" w:hAnsi="Arial" w:cs="Arial"/>
              </w:rPr>
              <w:t>;1</w:t>
            </w:r>
            <w:r>
              <w:rPr>
                <w:rFonts w:ascii="Arial" w:hAnsi="Arial" w:cs="Arial"/>
              </w:rPr>
              <w:t>6</w:t>
            </w:r>
            <w:proofErr w:type="gramEnd"/>
            <w:r w:rsidRPr="005B02FC">
              <w:rPr>
                <w:rFonts w:ascii="Arial" w:hAnsi="Arial" w:cs="Arial"/>
              </w:rPr>
              <w:t>(</w:t>
            </w:r>
            <w:r>
              <w:rPr>
                <w:rFonts w:ascii="Arial" w:hAnsi="Arial" w:cs="Arial"/>
              </w:rPr>
              <w:t>5):21-27</w:t>
            </w:r>
            <w:r w:rsidRPr="005B02FC">
              <w:rPr>
                <w:rFonts w:ascii="Arial" w:hAnsi="Arial" w:cs="Arial"/>
              </w:rPr>
              <w:t>.</w:t>
            </w:r>
            <w:r>
              <w:rPr>
                <w:rFonts w:ascii="Arial" w:hAnsi="Arial" w:cs="Arial"/>
              </w:rPr>
              <w:t xml:space="preserve">  </w:t>
            </w:r>
            <w:hyperlink r:id="rId11" w:history="1">
              <w:r w:rsidR="007F20AA" w:rsidRPr="002F43E4">
                <w:rPr>
                  <w:rStyle w:val="Hyperlink"/>
                  <w:rFonts w:ascii="Arial" w:hAnsi="Arial" w:cs="Arial"/>
                </w:rPr>
                <w:t>Word</w:t>
              </w:r>
            </w:hyperlink>
            <w:r w:rsidR="007F20AA">
              <w:t xml:space="preserve">   </w:t>
            </w:r>
            <w:hyperlink r:id="rId12" w:history="1">
              <w:r w:rsidR="007F20AA" w:rsidRPr="002F43E4">
                <w:rPr>
                  <w:rStyle w:val="Hyperlink"/>
                  <w:rFonts w:ascii="Arial" w:hAnsi="Arial" w:cs="Arial"/>
                </w:rPr>
                <w:t>PDF</w:t>
              </w:r>
            </w:hyperlink>
          </w:p>
          <w:p w:rsidR="007F20AA" w:rsidRDefault="00A94308" w:rsidP="007F20AA">
            <w:pPr>
              <w:pStyle w:val="NormalWeb"/>
              <w:ind w:left="720" w:right="720"/>
              <w:jc w:val="both"/>
              <w:rPr>
                <w:color w:val="FFFFFF" w:themeColor="background1"/>
                <w:sz w:val="27"/>
                <w:szCs w:val="27"/>
              </w:rPr>
            </w:pPr>
            <w:proofErr w:type="spellStart"/>
            <w:r>
              <w:rPr>
                <w:rFonts w:ascii="Arial" w:hAnsi="Arial" w:cs="Arial"/>
                <w:b/>
                <w:bCs/>
              </w:rPr>
              <w:t>Bolyard</w:t>
            </w:r>
            <w:proofErr w:type="spellEnd"/>
            <w:r>
              <w:rPr>
                <w:rFonts w:ascii="Arial" w:hAnsi="Arial" w:cs="Arial"/>
                <w:b/>
                <w:bCs/>
              </w:rPr>
              <w:t xml:space="preserve"> C, Dunn C, Adams J, Stover S</w:t>
            </w:r>
            <w:r>
              <w:rPr>
                <w:rFonts w:ascii="Arial" w:hAnsi="Arial" w:cs="Arial"/>
              </w:rPr>
              <w:t xml:space="preserve">. Effects of Training Rigor on BMI, Cardiovascular Function, and Salivary Concentration of Glutathione.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;16</w:t>
            </w:r>
            <w:proofErr w:type="gramEnd"/>
            <w:r>
              <w:rPr>
                <w:rFonts w:ascii="Arial" w:hAnsi="Arial" w:cs="Arial"/>
              </w:rPr>
              <w:t xml:space="preserve">(5):28-37.  </w:t>
            </w:r>
            <w:hyperlink r:id="rId13" w:history="1">
              <w:r w:rsidR="007F20AA" w:rsidRPr="002F43E4">
                <w:rPr>
                  <w:rStyle w:val="Hyperlink"/>
                  <w:rFonts w:ascii="Arial" w:hAnsi="Arial" w:cs="Arial"/>
                </w:rPr>
                <w:t>Word</w:t>
              </w:r>
            </w:hyperlink>
            <w:r w:rsidR="007F20AA">
              <w:t xml:space="preserve">   </w:t>
            </w:r>
            <w:hyperlink r:id="rId14" w:history="1">
              <w:r w:rsidR="007F20AA" w:rsidRPr="00DC696C">
                <w:rPr>
                  <w:rStyle w:val="Hyperlink"/>
                  <w:rFonts w:ascii="Arial" w:hAnsi="Arial" w:cs="Arial"/>
                </w:rPr>
                <w:t>PDF</w:t>
              </w:r>
            </w:hyperlink>
          </w:p>
          <w:p w:rsidR="007F20AA" w:rsidRDefault="00A94308" w:rsidP="007F20AA">
            <w:pPr>
              <w:pStyle w:val="NormalWeb"/>
              <w:ind w:left="720" w:right="720"/>
              <w:jc w:val="both"/>
              <w:rPr>
                <w:color w:val="FFFFFF" w:themeColor="background1"/>
                <w:sz w:val="27"/>
                <w:szCs w:val="27"/>
              </w:rPr>
            </w:pPr>
            <w:r>
              <w:rPr>
                <w:rFonts w:ascii="Arial" w:hAnsi="Arial" w:cs="Arial"/>
                <w:b/>
                <w:bCs/>
                <w:lang w:val="pt-BR"/>
              </w:rPr>
              <w:t>Garcia-Tabar I, Sánchez-Medina L, Aramendi JF, Ruesta M, Ibañez J</w:t>
            </w:r>
            <w:r w:rsidRPr="00310196">
              <w:rPr>
                <w:rFonts w:ascii="Arial" w:hAnsi="Arial" w:cs="Arial"/>
                <w:b/>
                <w:bCs/>
                <w:lang w:val="pt-BR"/>
              </w:rPr>
              <w:t>, Gorostiaga EM</w:t>
            </w:r>
            <w:r w:rsidRPr="00310196">
              <w:rPr>
                <w:rFonts w:ascii="Arial" w:hAnsi="Arial" w:cs="Arial"/>
                <w:lang w:val="pt-BR"/>
              </w:rPr>
              <w:t>.</w:t>
            </w:r>
            <w:r>
              <w:rPr>
                <w:rFonts w:ascii="Arial" w:hAnsi="Arial" w:cs="Arial"/>
                <w:lang w:val="pt-BR"/>
              </w:rPr>
              <w:t xml:space="preserve"> </w:t>
            </w:r>
            <w:r w:rsidRPr="00310196">
              <w:rPr>
                <w:rFonts w:ascii="Arial" w:hAnsi="Arial" w:cs="Arial"/>
                <w:bCs/>
                <w:lang w:val="en-GB"/>
              </w:rPr>
              <w:t>Heart Rate Variability</w:t>
            </w:r>
            <w:r>
              <w:rPr>
                <w:rFonts w:ascii="Arial" w:hAnsi="Arial" w:cs="Arial"/>
                <w:bCs/>
                <w:lang w:val="en-GB"/>
              </w:rPr>
              <w:t xml:space="preserve"> Thresholds </w:t>
            </w:r>
            <w:r w:rsidRPr="00310196">
              <w:rPr>
                <w:rFonts w:ascii="Arial" w:hAnsi="Arial" w:cs="Arial"/>
                <w:bCs/>
                <w:lang w:val="en-GB"/>
              </w:rPr>
              <w:t>Predict Lactate Thresholds in Professional World-Class Road</w:t>
            </w:r>
            <w:r>
              <w:rPr>
                <w:rFonts w:ascii="Arial" w:hAnsi="Arial" w:cs="Arial"/>
                <w:bCs/>
                <w:lang w:val="en-GB"/>
              </w:rPr>
              <w:t xml:space="preserve"> Cyclists</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w:t>
            </w:r>
            <w:r w:rsidRPr="003912FA">
              <w:rPr>
                <w:rFonts w:ascii="Arial" w:hAnsi="Arial" w:cs="Arial"/>
              </w:rPr>
              <w:t>16</w:t>
            </w:r>
            <w:proofErr w:type="gramEnd"/>
            <w:r w:rsidRPr="003912FA">
              <w:rPr>
                <w:rFonts w:ascii="Arial" w:hAnsi="Arial" w:cs="Arial"/>
              </w:rPr>
              <w:t xml:space="preserve">(5):38-50. </w:t>
            </w:r>
            <w:r>
              <w:rPr>
                <w:rFonts w:ascii="Arial" w:hAnsi="Arial" w:cs="Arial"/>
              </w:rPr>
              <w:t xml:space="preserve"> </w:t>
            </w:r>
            <w:hyperlink r:id="rId15" w:history="1">
              <w:r w:rsidR="007F20AA" w:rsidRPr="002F43E4">
                <w:rPr>
                  <w:rStyle w:val="Hyperlink"/>
                  <w:rFonts w:ascii="Arial" w:hAnsi="Arial" w:cs="Arial"/>
                </w:rPr>
                <w:t>Word</w:t>
              </w:r>
            </w:hyperlink>
            <w:r w:rsidR="007F20AA">
              <w:t xml:space="preserve">   </w:t>
            </w:r>
            <w:hyperlink r:id="rId16" w:history="1">
              <w:r w:rsidR="007F20AA" w:rsidRPr="002F43E4">
                <w:rPr>
                  <w:rStyle w:val="Hyperlink"/>
                  <w:rFonts w:ascii="Arial" w:hAnsi="Arial" w:cs="Arial"/>
                </w:rPr>
                <w:t>PDF</w:t>
              </w:r>
            </w:hyperlink>
          </w:p>
          <w:p w:rsidR="007F20AA" w:rsidRDefault="00A94308" w:rsidP="007F20AA">
            <w:pPr>
              <w:pStyle w:val="NormalWeb"/>
              <w:ind w:left="720" w:right="720"/>
              <w:jc w:val="both"/>
              <w:rPr>
                <w:color w:val="FFFFFF" w:themeColor="background1"/>
                <w:sz w:val="27"/>
                <w:szCs w:val="27"/>
              </w:rPr>
            </w:pPr>
            <w:r w:rsidRPr="000D4FE4">
              <w:rPr>
                <w:rFonts w:ascii="Arial" w:hAnsi="Arial" w:cs="Arial"/>
                <w:b/>
                <w:bCs/>
                <w:lang w:val="pt-BR"/>
              </w:rPr>
              <w:t>Scorcine</w:t>
            </w:r>
            <w:r>
              <w:rPr>
                <w:rFonts w:ascii="Arial" w:hAnsi="Arial" w:cs="Arial"/>
                <w:b/>
                <w:bCs/>
                <w:lang w:val="pt-BR"/>
              </w:rPr>
              <w:t xml:space="preserve"> C, </w:t>
            </w:r>
            <w:r w:rsidRPr="000D4FE4">
              <w:rPr>
                <w:rFonts w:ascii="Arial" w:hAnsi="Arial" w:cs="Arial"/>
                <w:b/>
                <w:bCs/>
                <w:lang w:val="pt-BR"/>
              </w:rPr>
              <w:t>Nascimento</w:t>
            </w:r>
            <w:r>
              <w:rPr>
                <w:rFonts w:ascii="Arial" w:hAnsi="Arial" w:cs="Arial"/>
                <w:b/>
                <w:bCs/>
                <w:lang w:val="pt-BR"/>
              </w:rPr>
              <w:t xml:space="preserve"> M, Colantonio E, M</w:t>
            </w:r>
            <w:r w:rsidRPr="000D4FE4">
              <w:rPr>
                <w:rFonts w:ascii="Arial" w:hAnsi="Arial" w:cs="Arial"/>
                <w:b/>
                <w:bCs/>
                <w:lang w:val="pt-BR"/>
              </w:rPr>
              <w:t>adureira</w:t>
            </w:r>
            <w:r>
              <w:rPr>
                <w:rFonts w:ascii="Arial" w:hAnsi="Arial" w:cs="Arial"/>
                <w:b/>
                <w:bCs/>
                <w:lang w:val="pt-BR"/>
              </w:rPr>
              <w:t xml:space="preserve"> F.</w:t>
            </w:r>
            <w:r>
              <w:rPr>
                <w:rFonts w:ascii="Arial" w:hAnsi="Arial" w:cs="Arial"/>
                <w:lang w:val="pt-BR"/>
              </w:rPr>
              <w:t xml:space="preserve"> </w:t>
            </w:r>
            <w:r w:rsidRPr="0047583F">
              <w:rPr>
                <w:rFonts w:ascii="Arial" w:hAnsi="Arial" w:cs="Arial"/>
              </w:rPr>
              <w:t xml:space="preserve">Effect of </w:t>
            </w:r>
            <w:proofErr w:type="spellStart"/>
            <w:r w:rsidRPr="0047583F">
              <w:rPr>
                <w:rFonts w:ascii="Arial" w:hAnsi="Arial" w:cs="Arial"/>
              </w:rPr>
              <w:t>Creatine</w:t>
            </w:r>
            <w:proofErr w:type="spellEnd"/>
            <w:r w:rsidRPr="0047583F">
              <w:rPr>
                <w:rFonts w:ascii="Arial" w:hAnsi="Arial" w:cs="Arial"/>
              </w:rPr>
              <w:t xml:space="preserve"> Supplementation on Performance of S</w:t>
            </w:r>
            <w:r w:rsidR="00420F53">
              <w:rPr>
                <w:rFonts w:ascii="Arial" w:hAnsi="Arial" w:cs="Arial"/>
              </w:rPr>
              <w:t>w</w:t>
            </w:r>
            <w:r w:rsidRPr="0047583F">
              <w:rPr>
                <w:rFonts w:ascii="Arial" w:hAnsi="Arial" w:cs="Arial"/>
              </w:rPr>
              <w:t>immers in Open Water</w:t>
            </w:r>
            <w:r>
              <w:rPr>
                <w:rFonts w:ascii="Arial" w:hAnsi="Arial" w:cs="Arial"/>
                <w:b/>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bCs/>
                <w:iCs/>
              </w:rPr>
              <w:t>2013</w:t>
            </w:r>
            <w:proofErr w:type="gramStart"/>
            <w:r>
              <w:rPr>
                <w:rFonts w:ascii="Arial" w:hAnsi="Arial" w:cs="Arial"/>
                <w:bCs/>
                <w:iCs/>
              </w:rPr>
              <w:t>;16</w:t>
            </w:r>
            <w:proofErr w:type="gramEnd"/>
            <w:r w:rsidRPr="005C02A1">
              <w:rPr>
                <w:rFonts w:ascii="Arial" w:hAnsi="Arial" w:cs="Arial"/>
              </w:rPr>
              <w:t>(</w:t>
            </w:r>
            <w:r>
              <w:rPr>
                <w:rFonts w:ascii="Arial" w:hAnsi="Arial" w:cs="Arial"/>
              </w:rPr>
              <w:t>5</w:t>
            </w:r>
            <w:r w:rsidRPr="005C02A1">
              <w:rPr>
                <w:rFonts w:ascii="Arial" w:hAnsi="Arial" w:cs="Arial"/>
              </w:rPr>
              <w:t>):</w:t>
            </w:r>
            <w:r>
              <w:rPr>
                <w:rFonts w:ascii="Arial" w:hAnsi="Arial" w:cs="Arial"/>
              </w:rPr>
              <w:t>51-</w:t>
            </w:r>
            <w:r w:rsidRPr="00634518">
              <w:rPr>
                <w:rFonts w:ascii="Arial" w:hAnsi="Arial" w:cs="Arial"/>
              </w:rPr>
              <w:t>56.</w:t>
            </w:r>
            <w:r w:rsidRPr="00634518">
              <w:rPr>
                <w:rStyle w:val="apple-converted-space"/>
                <w:rFonts w:ascii="Arial" w:hAnsi="Arial" w:cs="Arial"/>
              </w:rPr>
              <w:t xml:space="preserve"> </w:t>
            </w:r>
            <w:r>
              <w:rPr>
                <w:rStyle w:val="apple-converted-space"/>
                <w:rFonts w:ascii="Arial" w:hAnsi="Arial" w:cs="Arial"/>
              </w:rPr>
              <w:t xml:space="preserve"> </w:t>
            </w:r>
            <w:hyperlink r:id="rId17" w:history="1">
              <w:r w:rsidR="007F20AA" w:rsidRPr="002F43E4">
                <w:rPr>
                  <w:rStyle w:val="Hyperlink"/>
                  <w:rFonts w:ascii="Arial" w:hAnsi="Arial" w:cs="Arial"/>
                </w:rPr>
                <w:t>Word</w:t>
              </w:r>
            </w:hyperlink>
            <w:r w:rsidR="007F20AA">
              <w:t xml:space="preserve">   </w:t>
            </w:r>
            <w:hyperlink r:id="rId18" w:history="1">
              <w:r w:rsidR="007F20AA" w:rsidRPr="002F43E4">
                <w:rPr>
                  <w:rStyle w:val="Hyperlink"/>
                  <w:rFonts w:ascii="Arial" w:hAnsi="Arial" w:cs="Arial"/>
                </w:rPr>
                <w:t>PDF</w:t>
              </w:r>
            </w:hyperlink>
          </w:p>
          <w:p w:rsidR="00145D9E" w:rsidRDefault="00A94308" w:rsidP="00145D9E">
            <w:pPr>
              <w:pStyle w:val="NormalWeb"/>
              <w:ind w:left="720" w:right="720"/>
              <w:jc w:val="both"/>
              <w:rPr>
                <w:color w:val="FFFFFF" w:themeColor="background1"/>
                <w:sz w:val="27"/>
                <w:szCs w:val="27"/>
              </w:rPr>
            </w:pPr>
            <w:r w:rsidRPr="00B45A22">
              <w:rPr>
                <w:rFonts w:ascii="Arial" w:hAnsi="Arial" w:cs="Arial"/>
                <w:b/>
                <w:lang w:val="pt-BR"/>
              </w:rPr>
              <w:t>Magosso RF, da Silv</w:t>
            </w:r>
            <w:r w:rsidR="00590F53">
              <w:rPr>
                <w:rFonts w:ascii="Arial" w:hAnsi="Arial" w:cs="Arial"/>
                <w:b/>
                <w:lang w:val="pt-BR"/>
              </w:rPr>
              <w:t xml:space="preserve">a Junior AJ, Neto AP, Neto JC, </w:t>
            </w:r>
            <w:r w:rsidRPr="00B45A22">
              <w:rPr>
                <w:rFonts w:ascii="Arial" w:hAnsi="Arial" w:cs="Arial"/>
                <w:b/>
                <w:lang w:val="pt-BR"/>
              </w:rPr>
              <w:t xml:space="preserve">Baldissera eV. </w:t>
            </w:r>
            <w:r w:rsidRPr="00B45A22">
              <w:rPr>
                <w:rFonts w:ascii="Arial" w:hAnsi="Arial" w:cs="Arial"/>
              </w:rPr>
              <w:t>Energy Expenditure during Multiple Sets of Leg Press and Bench Press.</w:t>
            </w:r>
            <w:r>
              <w:rPr>
                <w:rFonts w:ascii="Arial" w:hAnsi="Arial" w:cs="Arial"/>
              </w:rPr>
              <w:t xml:space="preserve"> </w:t>
            </w:r>
            <w:proofErr w:type="spellStart"/>
            <w:r w:rsidRPr="00D8185B">
              <w:rPr>
                <w:rFonts w:ascii="Arial" w:hAnsi="Arial" w:cs="Arial"/>
                <w:b/>
              </w:rPr>
              <w:t>JEP</w:t>
            </w:r>
            <w:r w:rsidRPr="00D8185B">
              <w:rPr>
                <w:rFonts w:ascii="Arial" w:hAnsi="Arial" w:cs="Arial"/>
                <w:b/>
                <w:color w:val="FF0000"/>
                <w:sz w:val="22"/>
                <w:szCs w:val="22"/>
              </w:rPr>
              <w:t>online</w:t>
            </w:r>
            <w:proofErr w:type="spellEnd"/>
            <w:r w:rsidRPr="00D8185B">
              <w:rPr>
                <w:rFonts w:ascii="Arial" w:hAnsi="Arial" w:cs="Arial"/>
                <w:b/>
                <w:color w:val="FF0000"/>
                <w:sz w:val="22"/>
                <w:szCs w:val="22"/>
              </w:rPr>
              <w:t xml:space="preserve"> </w:t>
            </w:r>
            <w:r w:rsidRPr="00D8185B">
              <w:rPr>
                <w:rFonts w:ascii="Arial" w:hAnsi="Arial" w:cs="Arial"/>
              </w:rPr>
              <w:t>2013</w:t>
            </w:r>
            <w:proofErr w:type="gramStart"/>
            <w:r w:rsidRPr="00D8185B">
              <w:rPr>
                <w:rFonts w:ascii="Arial" w:hAnsi="Arial" w:cs="Arial"/>
              </w:rPr>
              <w:t>;16</w:t>
            </w:r>
            <w:proofErr w:type="gramEnd"/>
            <w:r w:rsidRPr="00D8185B">
              <w:rPr>
                <w:rFonts w:ascii="Arial" w:hAnsi="Arial" w:cs="Arial"/>
              </w:rPr>
              <w:t>(5):</w:t>
            </w:r>
            <w:r>
              <w:rPr>
                <w:rFonts w:ascii="Arial" w:hAnsi="Arial" w:cs="Arial"/>
              </w:rPr>
              <w:t xml:space="preserve">57-62.  </w:t>
            </w:r>
            <w:hyperlink r:id="rId19" w:history="1">
              <w:r w:rsidR="00145D9E" w:rsidRPr="002F43E4">
                <w:rPr>
                  <w:rStyle w:val="Hyperlink"/>
                  <w:rFonts w:ascii="Arial" w:hAnsi="Arial" w:cs="Arial"/>
                </w:rPr>
                <w:t>Word</w:t>
              </w:r>
            </w:hyperlink>
            <w:r w:rsidR="00145D9E">
              <w:t xml:space="preserve">   </w:t>
            </w:r>
            <w:hyperlink r:id="rId20" w:history="1">
              <w:r w:rsidR="00145D9E" w:rsidRPr="002F43E4">
                <w:rPr>
                  <w:rStyle w:val="Hyperlink"/>
                  <w:rFonts w:ascii="Arial" w:hAnsi="Arial" w:cs="Arial"/>
                </w:rPr>
                <w:t>PDF</w:t>
              </w:r>
            </w:hyperlink>
          </w:p>
          <w:p w:rsidR="00B02AA3" w:rsidRPr="00B02AA3" w:rsidRDefault="00B02AA3" w:rsidP="00B02AA3">
            <w:pPr>
              <w:rPr>
                <w:rFonts w:ascii="Arial" w:hAnsi="Arial" w:cs="Arial"/>
                <w:b/>
                <w:sz w:val="24"/>
                <w:szCs w:val="24"/>
                <w:lang w:val="pt-BR"/>
              </w:rPr>
            </w:pPr>
            <w:r>
              <w:rPr>
                <w:rFonts w:ascii="Arial" w:hAnsi="Arial" w:cs="Arial"/>
                <w:b/>
                <w:lang w:val="pt-BR"/>
              </w:rPr>
              <w:t xml:space="preserve">      </w:t>
            </w:r>
            <w:r w:rsidR="00A229B9" w:rsidRPr="00B02AA3">
              <w:rPr>
                <w:rFonts w:ascii="Arial" w:hAnsi="Arial" w:cs="Arial"/>
                <w:b/>
                <w:sz w:val="24"/>
                <w:szCs w:val="24"/>
                <w:lang w:val="pt-BR"/>
              </w:rPr>
              <w:t>da Silva BVC, Marocolo Júnior M,</w:t>
            </w:r>
            <w:r w:rsidR="00A229B9" w:rsidRPr="00B02AA3">
              <w:rPr>
                <w:rFonts w:ascii="Arial" w:hAnsi="Arial" w:cs="Arial"/>
                <w:b/>
                <w:sz w:val="24"/>
                <w:szCs w:val="24"/>
                <w:vertAlign w:val="superscript"/>
                <w:lang w:val="pt-BR"/>
              </w:rPr>
              <w:t xml:space="preserve"> </w:t>
            </w:r>
            <w:r w:rsidR="00A229B9" w:rsidRPr="00B02AA3">
              <w:rPr>
                <w:rFonts w:ascii="Arial" w:hAnsi="Arial" w:cs="Arial"/>
                <w:b/>
                <w:sz w:val="24"/>
                <w:szCs w:val="24"/>
                <w:lang w:val="pt-BR"/>
              </w:rPr>
              <w:t>de Monteiro GGFS,</w:t>
            </w:r>
            <w:r w:rsidR="00A229B9" w:rsidRPr="00B02AA3">
              <w:rPr>
                <w:rFonts w:ascii="Arial" w:hAnsi="Arial" w:cs="Arial"/>
                <w:b/>
                <w:sz w:val="24"/>
                <w:szCs w:val="24"/>
                <w:vertAlign w:val="superscript"/>
                <w:lang w:val="pt-BR"/>
              </w:rPr>
              <w:t xml:space="preserve"> </w:t>
            </w:r>
            <w:r w:rsidR="00A229B9" w:rsidRPr="00B02AA3">
              <w:rPr>
                <w:rFonts w:ascii="Arial" w:hAnsi="Arial" w:cs="Arial"/>
                <w:b/>
                <w:sz w:val="24"/>
                <w:szCs w:val="24"/>
                <w:lang w:val="pt-BR"/>
              </w:rPr>
              <w:t xml:space="preserve">Junior LOS, M. de Moura Simim MA, </w:t>
            </w:r>
          </w:p>
          <w:p w:rsidR="00B02AA3" w:rsidRPr="00B02AA3" w:rsidRDefault="00B02AA3" w:rsidP="00B02AA3">
            <w:pPr>
              <w:rPr>
                <w:rFonts w:ascii="Arial" w:hAnsi="Arial" w:cs="Arial"/>
                <w:b/>
                <w:sz w:val="24"/>
                <w:szCs w:val="24"/>
              </w:rPr>
            </w:pPr>
            <w:r w:rsidRPr="00B02AA3">
              <w:rPr>
                <w:rFonts w:ascii="Arial" w:hAnsi="Arial" w:cs="Arial"/>
                <w:b/>
                <w:sz w:val="24"/>
                <w:szCs w:val="24"/>
                <w:lang w:val="pt-BR"/>
              </w:rPr>
              <w:t xml:space="preserve">     Mendes EL, </w:t>
            </w:r>
            <w:r w:rsidR="00A229B9" w:rsidRPr="00B02AA3">
              <w:rPr>
                <w:rFonts w:ascii="Arial" w:hAnsi="Arial" w:cs="Arial"/>
                <w:b/>
                <w:sz w:val="24"/>
                <w:szCs w:val="24"/>
                <w:lang w:val="pt-BR"/>
              </w:rPr>
              <w:t>da Mota GR.</w:t>
            </w:r>
            <w:r w:rsidR="00A229B9" w:rsidRPr="00B02AA3">
              <w:rPr>
                <w:rFonts w:ascii="Arial" w:hAnsi="Arial" w:cs="Arial"/>
                <w:sz w:val="24"/>
                <w:szCs w:val="24"/>
              </w:rPr>
              <w:t xml:space="preserve"> Blood Lactate Response After Brazilian </w:t>
            </w:r>
            <w:proofErr w:type="spellStart"/>
            <w:r w:rsidR="00A229B9" w:rsidRPr="00B02AA3">
              <w:rPr>
                <w:rFonts w:ascii="Arial" w:hAnsi="Arial" w:cs="Arial"/>
                <w:sz w:val="24"/>
                <w:szCs w:val="24"/>
              </w:rPr>
              <w:t>Jiu</w:t>
            </w:r>
            <w:proofErr w:type="spellEnd"/>
            <w:r w:rsidR="00A229B9" w:rsidRPr="00B02AA3">
              <w:rPr>
                <w:rFonts w:ascii="Arial" w:hAnsi="Arial" w:cs="Arial"/>
                <w:sz w:val="24"/>
                <w:szCs w:val="24"/>
              </w:rPr>
              <w:t>-</w:t>
            </w:r>
            <w:proofErr w:type="spellStart"/>
            <w:r w:rsidR="00A229B9" w:rsidRPr="00B02AA3">
              <w:rPr>
                <w:rFonts w:ascii="Arial" w:hAnsi="Arial" w:cs="Arial"/>
                <w:sz w:val="24"/>
                <w:szCs w:val="24"/>
              </w:rPr>
              <w:t>Jitsu</w:t>
            </w:r>
            <w:proofErr w:type="spellEnd"/>
            <w:r w:rsidR="00A229B9" w:rsidRPr="00B02AA3">
              <w:rPr>
                <w:rFonts w:ascii="Arial" w:hAnsi="Arial" w:cs="Arial"/>
                <w:sz w:val="24"/>
                <w:szCs w:val="24"/>
              </w:rPr>
              <w:t xml:space="preserve"> Simulated Matches.</w:t>
            </w:r>
            <w:r w:rsidR="00A229B9" w:rsidRPr="00B02AA3">
              <w:rPr>
                <w:rFonts w:ascii="Arial" w:hAnsi="Arial" w:cs="Arial"/>
                <w:b/>
                <w:sz w:val="24"/>
                <w:szCs w:val="24"/>
              </w:rPr>
              <w:t xml:space="preserve"> </w:t>
            </w:r>
          </w:p>
          <w:p w:rsidR="00A229B9" w:rsidRPr="00B02AA3" w:rsidRDefault="00B02AA3" w:rsidP="00B02AA3">
            <w:pPr>
              <w:rPr>
                <w:color w:val="FFFFFF" w:themeColor="background1"/>
                <w:sz w:val="24"/>
                <w:szCs w:val="24"/>
              </w:rPr>
            </w:pPr>
            <w:r w:rsidRPr="00B02AA3">
              <w:rPr>
                <w:rFonts w:ascii="Arial" w:hAnsi="Arial" w:cs="Arial"/>
                <w:b/>
                <w:sz w:val="24"/>
                <w:szCs w:val="24"/>
              </w:rPr>
              <w:t xml:space="preserve">     </w:t>
            </w:r>
            <w:proofErr w:type="spellStart"/>
            <w:r w:rsidR="00A229B9" w:rsidRPr="00B02AA3">
              <w:rPr>
                <w:rFonts w:ascii="Arial" w:hAnsi="Arial" w:cs="Arial"/>
                <w:b/>
                <w:sz w:val="24"/>
                <w:szCs w:val="24"/>
              </w:rPr>
              <w:t>JEP</w:t>
            </w:r>
            <w:r w:rsidR="00A229B9" w:rsidRPr="00B02AA3">
              <w:rPr>
                <w:rFonts w:ascii="Arial" w:hAnsi="Arial" w:cs="Arial"/>
                <w:b/>
                <w:color w:val="FF0000"/>
                <w:sz w:val="24"/>
                <w:szCs w:val="24"/>
              </w:rPr>
              <w:t>online</w:t>
            </w:r>
            <w:proofErr w:type="spellEnd"/>
            <w:r w:rsidR="00A229B9" w:rsidRPr="00B02AA3">
              <w:rPr>
                <w:rFonts w:ascii="Arial" w:hAnsi="Arial" w:cs="Arial"/>
                <w:b/>
                <w:sz w:val="24"/>
                <w:szCs w:val="24"/>
              </w:rPr>
              <w:t xml:space="preserve"> </w:t>
            </w:r>
            <w:r w:rsidR="00A229B9" w:rsidRPr="00B02AA3">
              <w:rPr>
                <w:rFonts w:ascii="Arial" w:hAnsi="Arial" w:cs="Arial"/>
                <w:bCs/>
                <w:iCs/>
                <w:sz w:val="24"/>
                <w:szCs w:val="24"/>
              </w:rPr>
              <w:t>2013</w:t>
            </w:r>
            <w:proofErr w:type="gramStart"/>
            <w:r w:rsidR="00A229B9" w:rsidRPr="00B02AA3">
              <w:rPr>
                <w:rFonts w:ascii="Arial" w:hAnsi="Arial" w:cs="Arial"/>
                <w:bCs/>
                <w:iCs/>
                <w:sz w:val="24"/>
                <w:szCs w:val="24"/>
              </w:rPr>
              <w:t>;16</w:t>
            </w:r>
            <w:proofErr w:type="gramEnd"/>
            <w:r w:rsidR="00A229B9" w:rsidRPr="00B02AA3">
              <w:rPr>
                <w:rFonts w:ascii="Arial" w:hAnsi="Arial" w:cs="Arial"/>
                <w:sz w:val="24"/>
                <w:szCs w:val="24"/>
              </w:rPr>
              <w:t>(5):63-67.</w:t>
            </w:r>
            <w:r w:rsidR="00A229B9" w:rsidRPr="00B02AA3">
              <w:rPr>
                <w:rStyle w:val="apple-converted-space"/>
                <w:rFonts w:ascii="Arial" w:hAnsi="Arial" w:cs="Arial"/>
                <w:sz w:val="24"/>
                <w:szCs w:val="24"/>
              </w:rPr>
              <w:t xml:space="preserve">  </w:t>
            </w:r>
            <w:hyperlink r:id="rId21" w:history="1">
              <w:r w:rsidR="00A229B9" w:rsidRPr="00B02AA3">
                <w:rPr>
                  <w:rStyle w:val="Hyperlink"/>
                  <w:rFonts w:ascii="Arial" w:hAnsi="Arial" w:cs="Arial"/>
                  <w:sz w:val="24"/>
                  <w:szCs w:val="24"/>
                </w:rPr>
                <w:t>Word</w:t>
              </w:r>
            </w:hyperlink>
            <w:r w:rsidR="00A229B9" w:rsidRPr="00B02AA3">
              <w:rPr>
                <w:sz w:val="24"/>
                <w:szCs w:val="24"/>
              </w:rPr>
              <w:t xml:space="preserve">   </w:t>
            </w:r>
            <w:hyperlink r:id="rId22" w:history="1">
              <w:r w:rsidR="00A229B9" w:rsidRPr="00B02AA3">
                <w:rPr>
                  <w:rStyle w:val="Hyperlink"/>
                  <w:rFonts w:ascii="Arial" w:hAnsi="Arial" w:cs="Arial"/>
                  <w:sz w:val="24"/>
                  <w:szCs w:val="24"/>
                </w:rPr>
                <w:t>PDF</w:t>
              </w:r>
            </w:hyperlink>
          </w:p>
          <w:p w:rsidR="007F20AA" w:rsidRDefault="00BC22A5" w:rsidP="007F20AA">
            <w:pPr>
              <w:pStyle w:val="NormalWeb"/>
              <w:ind w:left="720" w:right="720"/>
              <w:jc w:val="both"/>
            </w:pPr>
            <w:r w:rsidRPr="00391944">
              <w:rPr>
                <w:rFonts w:ascii="Arial" w:hAnsi="Arial" w:cs="Arial"/>
                <w:b/>
                <w:lang w:val="pt-BR"/>
              </w:rPr>
              <w:t>Santi Maria T, Arruda M, Portella D, Vargas Vitoria R, Gómez Campos RG, Martinez C, Carrasco V, Cossio-Bolanos M.</w:t>
            </w:r>
            <w:r w:rsidRPr="00391944">
              <w:rPr>
                <w:rFonts w:ascii="Arial" w:hAnsi="Arial" w:cs="Arial"/>
                <w:lang w:val="pt-BR"/>
              </w:rPr>
              <w:t xml:space="preserve"> </w:t>
            </w:r>
            <w:r w:rsidRPr="00391944">
              <w:rPr>
                <w:rStyle w:val="hps"/>
                <w:rFonts w:ascii="Arial" w:hAnsi="Arial" w:cs="Arial"/>
                <w:lang w:val="pt-BR"/>
              </w:rPr>
              <w:t>Hematological Parameters</w:t>
            </w:r>
            <w:r w:rsidRPr="00391944">
              <w:rPr>
                <w:rStyle w:val="longtext"/>
                <w:rFonts w:ascii="Arial" w:hAnsi="Arial" w:cs="Arial"/>
                <w:lang w:val="pt-BR"/>
              </w:rPr>
              <w:t xml:space="preserve"> </w:t>
            </w:r>
            <w:r w:rsidRPr="00391944">
              <w:rPr>
                <w:rStyle w:val="hps"/>
                <w:rFonts w:ascii="Arial" w:hAnsi="Arial" w:cs="Arial"/>
                <w:lang w:val="pt-BR"/>
              </w:rPr>
              <w:t>of</w:t>
            </w:r>
            <w:r w:rsidRPr="00391944">
              <w:rPr>
                <w:rStyle w:val="longtext"/>
                <w:rFonts w:ascii="Arial" w:hAnsi="Arial" w:cs="Arial"/>
                <w:lang w:val="pt-BR"/>
              </w:rPr>
              <w:t xml:space="preserve"> </w:t>
            </w:r>
            <w:r w:rsidRPr="00391944">
              <w:rPr>
                <w:rStyle w:val="hps"/>
                <w:rFonts w:ascii="Arial" w:hAnsi="Arial" w:cs="Arial"/>
                <w:lang w:val="pt-BR"/>
              </w:rPr>
              <w:t>Elite Soccer Players</w:t>
            </w:r>
            <w:r w:rsidRPr="00391944">
              <w:rPr>
                <w:rStyle w:val="longtext"/>
                <w:rFonts w:ascii="Arial" w:hAnsi="Arial" w:cs="Arial"/>
                <w:lang w:val="pt-BR"/>
              </w:rPr>
              <w:t xml:space="preserve"> </w:t>
            </w:r>
            <w:r w:rsidRPr="00391944">
              <w:rPr>
                <w:rStyle w:val="hps"/>
                <w:rFonts w:ascii="Arial" w:hAnsi="Arial" w:cs="Arial"/>
                <w:lang w:val="pt-BR"/>
              </w:rPr>
              <w:t>during the Competitive Period.</w:t>
            </w:r>
            <w:r w:rsidRPr="00272D96">
              <w:rPr>
                <w:rStyle w:val="hps"/>
                <w:rFonts w:ascii="Arial" w:hAnsi="Arial" w:cs="Arial"/>
                <w:lang w:val="pt-BR"/>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;16</w:t>
            </w:r>
            <w:proofErr w:type="gramEnd"/>
            <w:r>
              <w:rPr>
                <w:rFonts w:ascii="Arial" w:hAnsi="Arial" w:cs="Arial"/>
              </w:rPr>
              <w:t>(5):68-</w:t>
            </w:r>
            <w:r w:rsidRPr="00391944">
              <w:rPr>
                <w:rFonts w:ascii="Arial" w:hAnsi="Arial" w:cs="Arial"/>
              </w:rPr>
              <w:t>76.</w:t>
            </w:r>
            <w:r>
              <w:rPr>
                <w:rFonts w:ascii="Arial" w:hAnsi="Arial" w:cs="Arial"/>
              </w:rPr>
              <w:t xml:space="preserve"> </w:t>
            </w:r>
            <w:r w:rsidRPr="00391944">
              <w:rPr>
                <w:rFonts w:ascii="Arial" w:hAnsi="Arial" w:cs="Arial"/>
              </w:rPr>
              <w:t xml:space="preserve"> </w:t>
            </w:r>
            <w:hyperlink r:id="rId23" w:history="1">
              <w:r w:rsidR="007F20AA" w:rsidRPr="002F43E4">
                <w:rPr>
                  <w:rStyle w:val="Hyperlink"/>
                  <w:rFonts w:ascii="Arial" w:hAnsi="Arial" w:cs="Arial"/>
                </w:rPr>
                <w:t>Word</w:t>
              </w:r>
            </w:hyperlink>
            <w:r w:rsidR="007F20AA">
              <w:t xml:space="preserve">   </w:t>
            </w:r>
            <w:hyperlink r:id="rId24" w:history="1">
              <w:r w:rsidR="007F20AA" w:rsidRPr="002F43E4">
                <w:rPr>
                  <w:rStyle w:val="Hyperlink"/>
                  <w:rFonts w:ascii="Arial" w:hAnsi="Arial" w:cs="Arial"/>
                </w:rPr>
                <w:t>PDF</w:t>
              </w:r>
            </w:hyperlink>
          </w:p>
          <w:p w:rsidR="00B02AA3" w:rsidRDefault="00B02AA3" w:rsidP="007F20AA">
            <w:pPr>
              <w:pStyle w:val="NormalWeb"/>
              <w:ind w:left="720" w:right="720"/>
              <w:jc w:val="both"/>
            </w:pPr>
          </w:p>
          <w:p w:rsidR="00B02AA3" w:rsidRDefault="00B02AA3" w:rsidP="007F20AA">
            <w:pPr>
              <w:pStyle w:val="NormalWeb"/>
              <w:ind w:left="720" w:right="720"/>
              <w:jc w:val="both"/>
            </w:pPr>
          </w:p>
          <w:p w:rsidR="00E846C6" w:rsidRDefault="00E846C6" w:rsidP="007F20AA">
            <w:pPr>
              <w:pStyle w:val="NormalWeb"/>
              <w:ind w:left="720" w:right="720"/>
              <w:jc w:val="both"/>
            </w:pPr>
          </w:p>
          <w:p w:rsidR="007F20AA" w:rsidRDefault="00BC22A5" w:rsidP="007F20AA">
            <w:pPr>
              <w:pStyle w:val="NormalWeb"/>
              <w:ind w:left="720" w:right="720"/>
              <w:jc w:val="both"/>
              <w:rPr>
                <w:color w:val="FFFFFF" w:themeColor="background1"/>
                <w:sz w:val="27"/>
                <w:szCs w:val="27"/>
              </w:rPr>
            </w:pPr>
            <w:proofErr w:type="spellStart"/>
            <w:r w:rsidRPr="0018515F">
              <w:rPr>
                <w:rFonts w:ascii="Arial" w:hAnsi="Arial" w:cs="Arial"/>
                <w:b/>
                <w:bCs/>
              </w:rPr>
              <w:t>Morozov</w:t>
            </w:r>
            <w:proofErr w:type="spellEnd"/>
            <w:r>
              <w:rPr>
                <w:rFonts w:ascii="Arial" w:hAnsi="Arial" w:cs="Arial"/>
                <w:b/>
                <w:bCs/>
              </w:rPr>
              <w:t xml:space="preserve"> VI, </w:t>
            </w:r>
            <w:proofErr w:type="spellStart"/>
            <w:r>
              <w:rPr>
                <w:rFonts w:ascii="Arial" w:hAnsi="Arial" w:cs="Arial"/>
                <w:b/>
                <w:bCs/>
              </w:rPr>
              <w:t>Kalinski</w:t>
            </w:r>
            <w:proofErr w:type="spellEnd"/>
            <w:r>
              <w:rPr>
                <w:rFonts w:ascii="Arial" w:hAnsi="Arial" w:cs="Arial"/>
                <w:b/>
                <w:bCs/>
              </w:rPr>
              <w:t xml:space="preserve"> MI, </w:t>
            </w:r>
            <w:proofErr w:type="spellStart"/>
            <w:r>
              <w:rPr>
                <w:rFonts w:ascii="Arial" w:hAnsi="Arial" w:cs="Arial"/>
                <w:b/>
                <w:bCs/>
              </w:rPr>
              <w:t>Sakuta</w:t>
            </w:r>
            <w:proofErr w:type="spellEnd"/>
            <w:r>
              <w:rPr>
                <w:rFonts w:ascii="Arial" w:hAnsi="Arial" w:cs="Arial"/>
                <w:b/>
                <w:bCs/>
              </w:rPr>
              <w:t xml:space="preserve"> GA, Carnes AJ</w:t>
            </w:r>
            <w:r>
              <w:rPr>
                <w:rFonts w:ascii="Arial" w:hAnsi="Arial" w:cs="Arial"/>
              </w:rPr>
              <w:t xml:space="preserve">. </w:t>
            </w:r>
            <w:r w:rsidRPr="0018515F">
              <w:rPr>
                <w:rFonts w:ascii="Arial" w:hAnsi="Arial" w:cs="Arial"/>
              </w:rPr>
              <w:t>Fatty Acid-Binding Proteins (F</w:t>
            </w:r>
            <w:r>
              <w:rPr>
                <w:rFonts w:ascii="Arial" w:hAnsi="Arial" w:cs="Arial"/>
              </w:rPr>
              <w:t xml:space="preserve">ABPs) as Markers </w:t>
            </w:r>
            <w:r w:rsidRPr="008B7FDA">
              <w:rPr>
                <w:rFonts w:ascii="Arial" w:hAnsi="Arial" w:cs="Arial"/>
              </w:rPr>
              <w:t>of</w:t>
            </w:r>
            <w:r>
              <w:rPr>
                <w:rFonts w:ascii="Arial" w:hAnsi="Arial" w:cs="Arial"/>
              </w:rPr>
              <w:t xml:space="preserve"> Myocardium and Skeletal Muscle </w:t>
            </w:r>
            <w:r w:rsidRPr="0060486F">
              <w:rPr>
                <w:rFonts w:ascii="Arial" w:hAnsi="Arial" w:cs="Arial"/>
              </w:rPr>
              <w:t>Injury: A Review.</w:t>
            </w:r>
            <w:r w:rsidRPr="00FB063A">
              <w:rPr>
                <w:rFonts w:ascii="Arial" w:hAnsi="Arial" w:cs="Arial"/>
                <w:color w:val="FF0000"/>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;16</w:t>
            </w:r>
            <w:proofErr w:type="gramEnd"/>
            <w:r>
              <w:rPr>
                <w:rFonts w:ascii="Arial" w:hAnsi="Arial" w:cs="Arial"/>
              </w:rPr>
              <w:t xml:space="preserve">(5):77-89. </w:t>
            </w:r>
            <w:hyperlink r:id="rId25" w:history="1">
              <w:r w:rsidR="007F20AA" w:rsidRPr="002F43E4">
                <w:rPr>
                  <w:rStyle w:val="Hyperlink"/>
                  <w:rFonts w:ascii="Arial" w:hAnsi="Arial" w:cs="Arial"/>
                </w:rPr>
                <w:t>Word</w:t>
              </w:r>
            </w:hyperlink>
            <w:r w:rsidR="007F20AA">
              <w:t xml:space="preserve">   </w:t>
            </w:r>
            <w:hyperlink r:id="rId26" w:history="1">
              <w:r w:rsidR="007F20AA" w:rsidRPr="002F43E4">
                <w:rPr>
                  <w:rStyle w:val="Hyperlink"/>
                  <w:rFonts w:ascii="Arial" w:hAnsi="Arial" w:cs="Arial"/>
                </w:rPr>
                <w:t>PDF</w:t>
              </w:r>
            </w:hyperlink>
          </w:p>
          <w:p w:rsidR="007F20AA" w:rsidRDefault="00BC22A5" w:rsidP="007F20AA">
            <w:pPr>
              <w:pStyle w:val="NormalWeb"/>
              <w:ind w:left="720" w:right="720"/>
              <w:jc w:val="both"/>
            </w:pPr>
            <w:r>
              <w:rPr>
                <w:rFonts w:ascii="Arial" w:hAnsi="Arial" w:cs="Arial"/>
                <w:b/>
                <w:bCs/>
              </w:rPr>
              <w:t xml:space="preserve">Porterfield S, </w:t>
            </w:r>
            <w:proofErr w:type="spellStart"/>
            <w:r>
              <w:rPr>
                <w:rFonts w:ascii="Arial" w:hAnsi="Arial" w:cs="Arial"/>
                <w:b/>
                <w:bCs/>
              </w:rPr>
              <w:t>Linderman</w:t>
            </w:r>
            <w:proofErr w:type="spellEnd"/>
            <w:r>
              <w:rPr>
                <w:rFonts w:ascii="Arial" w:hAnsi="Arial" w:cs="Arial"/>
                <w:b/>
                <w:bCs/>
              </w:rPr>
              <w:t xml:space="preserve"> J, </w:t>
            </w:r>
            <w:proofErr w:type="spellStart"/>
            <w:r>
              <w:rPr>
                <w:rFonts w:ascii="Arial" w:hAnsi="Arial" w:cs="Arial"/>
                <w:b/>
                <w:bCs/>
              </w:rPr>
              <w:t>Laubach</w:t>
            </w:r>
            <w:proofErr w:type="spellEnd"/>
            <w:r>
              <w:rPr>
                <w:rFonts w:ascii="Arial" w:hAnsi="Arial" w:cs="Arial"/>
                <w:b/>
                <w:bCs/>
              </w:rPr>
              <w:t xml:space="preserve"> L, </w:t>
            </w:r>
            <w:proofErr w:type="spellStart"/>
            <w:r>
              <w:rPr>
                <w:rFonts w:ascii="Arial" w:hAnsi="Arial" w:cs="Arial"/>
                <w:b/>
                <w:bCs/>
              </w:rPr>
              <w:t>Daprano</w:t>
            </w:r>
            <w:proofErr w:type="spellEnd"/>
            <w:r>
              <w:rPr>
                <w:rFonts w:ascii="Arial" w:hAnsi="Arial" w:cs="Arial"/>
                <w:b/>
                <w:bCs/>
              </w:rPr>
              <w:t xml:space="preserve"> C</w:t>
            </w:r>
            <w:r>
              <w:rPr>
                <w:rFonts w:ascii="Arial" w:hAnsi="Arial" w:cs="Arial"/>
              </w:rPr>
              <w:t xml:space="preserve">. Comparison of the Effect of Caffeine Ingestion on Time to Exhaustion between Endurance Trained and Untrained Men.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w:t>
            </w:r>
            <w:r w:rsidRPr="001B3D05">
              <w:rPr>
                <w:rFonts w:ascii="Arial" w:hAnsi="Arial" w:cs="Arial"/>
              </w:rPr>
              <w:t>16</w:t>
            </w:r>
            <w:proofErr w:type="gramEnd"/>
            <w:r w:rsidRPr="001B3D05">
              <w:rPr>
                <w:rFonts w:ascii="Arial" w:hAnsi="Arial" w:cs="Arial"/>
              </w:rPr>
              <w:t xml:space="preserve">(5):90-98. </w:t>
            </w:r>
            <w:r>
              <w:rPr>
                <w:rFonts w:ascii="Arial" w:hAnsi="Arial" w:cs="Arial"/>
              </w:rPr>
              <w:t xml:space="preserve"> </w:t>
            </w:r>
            <w:hyperlink r:id="rId27" w:history="1">
              <w:r w:rsidR="007F20AA" w:rsidRPr="002F43E4">
                <w:rPr>
                  <w:rStyle w:val="Hyperlink"/>
                  <w:rFonts w:ascii="Arial" w:hAnsi="Arial" w:cs="Arial"/>
                </w:rPr>
                <w:t>Word</w:t>
              </w:r>
            </w:hyperlink>
            <w:r w:rsidR="007F20AA">
              <w:t xml:space="preserve">   </w:t>
            </w:r>
            <w:hyperlink r:id="rId28" w:history="1">
              <w:r w:rsidR="007F20AA" w:rsidRPr="002F43E4">
                <w:rPr>
                  <w:rStyle w:val="Hyperlink"/>
                  <w:rFonts w:ascii="Arial" w:hAnsi="Arial" w:cs="Arial"/>
                </w:rPr>
                <w:t>PDF</w:t>
              </w:r>
            </w:hyperlink>
          </w:p>
          <w:p w:rsidR="00BC22A5" w:rsidRDefault="00BC22A5" w:rsidP="00BC22A5">
            <w:pPr>
              <w:pStyle w:val="NormalWeb"/>
              <w:ind w:left="720" w:right="720"/>
              <w:jc w:val="both"/>
            </w:pPr>
            <w:r>
              <w:rPr>
                <w:rFonts w:ascii="Arial" w:hAnsi="Arial" w:cs="Arial"/>
                <w:b/>
                <w:bCs/>
                <w:lang w:val="pt-BR"/>
              </w:rPr>
              <w:t>Araújo</w:t>
            </w:r>
            <w:r>
              <w:rPr>
                <w:rFonts w:ascii="Arial" w:eastAsia="Arial" w:hAnsi="Arial" w:cs="Arial"/>
                <w:b/>
                <w:bCs/>
                <w:lang w:val="pt-BR"/>
              </w:rPr>
              <w:t xml:space="preserve"> </w:t>
            </w:r>
            <w:r>
              <w:rPr>
                <w:rFonts w:ascii="Arial" w:hAnsi="Arial" w:cs="Arial"/>
                <w:b/>
                <w:bCs/>
                <w:lang w:val="pt-BR"/>
              </w:rPr>
              <w:t>AL,</w:t>
            </w:r>
            <w:r>
              <w:rPr>
                <w:rFonts w:ascii="Arial" w:eastAsia="Arial" w:hAnsi="Arial" w:cs="Arial"/>
                <w:b/>
                <w:bCs/>
                <w:lang w:val="pt-BR"/>
              </w:rPr>
              <w:t xml:space="preserve"> </w:t>
            </w:r>
            <w:r>
              <w:rPr>
                <w:rFonts w:ascii="Arial" w:hAnsi="Arial" w:cs="Arial"/>
                <w:b/>
                <w:bCs/>
                <w:lang w:val="pt-BR"/>
              </w:rPr>
              <w:t>Melo</w:t>
            </w:r>
            <w:r>
              <w:rPr>
                <w:rFonts w:ascii="Arial" w:eastAsia="Arial" w:hAnsi="Arial" w:cs="Arial"/>
                <w:b/>
                <w:bCs/>
                <w:lang w:val="pt-BR"/>
              </w:rPr>
              <w:t xml:space="preserve"> </w:t>
            </w:r>
            <w:r>
              <w:rPr>
                <w:rFonts w:ascii="Arial" w:hAnsi="Arial" w:cs="Arial"/>
                <w:b/>
                <w:bCs/>
                <w:lang w:val="pt-BR"/>
              </w:rPr>
              <w:t>RJAF,</w:t>
            </w:r>
            <w:r>
              <w:rPr>
                <w:rFonts w:ascii="Arial" w:eastAsia="Arial" w:hAnsi="Arial" w:cs="Arial"/>
                <w:b/>
                <w:bCs/>
                <w:lang w:val="pt-BR"/>
              </w:rPr>
              <w:t xml:space="preserve"> </w:t>
            </w:r>
            <w:r>
              <w:rPr>
                <w:rFonts w:ascii="Arial" w:hAnsi="Arial" w:cs="Arial"/>
                <w:b/>
                <w:bCs/>
                <w:lang w:val="pt-BR"/>
              </w:rPr>
              <w:t>Silva</w:t>
            </w:r>
            <w:r>
              <w:rPr>
                <w:rFonts w:ascii="Arial" w:eastAsia="Arial" w:hAnsi="Arial" w:cs="Arial"/>
                <w:b/>
                <w:bCs/>
                <w:lang w:val="pt-BR"/>
              </w:rPr>
              <w:t xml:space="preserve"> </w:t>
            </w:r>
            <w:r>
              <w:rPr>
                <w:rFonts w:ascii="Arial" w:hAnsi="Arial" w:cs="Arial"/>
                <w:b/>
                <w:bCs/>
                <w:lang w:val="pt-BR"/>
              </w:rPr>
              <w:t>FF,</w:t>
            </w:r>
            <w:r>
              <w:rPr>
                <w:rFonts w:ascii="Arial" w:eastAsia="Arial" w:hAnsi="Arial" w:cs="Arial"/>
                <w:b/>
                <w:bCs/>
                <w:lang w:val="pt-BR"/>
              </w:rPr>
              <w:t xml:space="preserve"> </w:t>
            </w:r>
            <w:r>
              <w:rPr>
                <w:rFonts w:ascii="Arial" w:hAnsi="Arial" w:cs="Arial"/>
                <w:b/>
                <w:bCs/>
                <w:lang w:val="pt-BR"/>
              </w:rPr>
              <w:t>Souza</w:t>
            </w:r>
            <w:r>
              <w:rPr>
                <w:rFonts w:ascii="Arial" w:eastAsia="Arial" w:hAnsi="Arial" w:cs="Arial"/>
                <w:b/>
                <w:bCs/>
                <w:lang w:val="pt-BR"/>
              </w:rPr>
              <w:t xml:space="preserve"> </w:t>
            </w:r>
            <w:r>
              <w:rPr>
                <w:rFonts w:ascii="Arial" w:hAnsi="Arial" w:cs="Arial"/>
                <w:b/>
                <w:bCs/>
                <w:lang w:val="pt-BR"/>
              </w:rPr>
              <w:t>RA,</w:t>
            </w:r>
            <w:r>
              <w:rPr>
                <w:rFonts w:ascii="Arial" w:eastAsia="Arial" w:hAnsi="Arial" w:cs="Arial"/>
                <w:b/>
                <w:bCs/>
                <w:lang w:val="pt-BR"/>
              </w:rPr>
              <w:t xml:space="preserve"> </w:t>
            </w:r>
            <w:r>
              <w:rPr>
                <w:rFonts w:ascii="Arial" w:hAnsi="Arial" w:cs="Arial"/>
                <w:b/>
                <w:bCs/>
                <w:lang w:val="pt-BR"/>
              </w:rPr>
              <w:t>Minatto</w:t>
            </w:r>
            <w:r>
              <w:rPr>
                <w:rFonts w:ascii="Arial" w:eastAsia="Arial" w:hAnsi="Arial" w:cs="Arial"/>
                <w:b/>
                <w:bCs/>
                <w:lang w:val="pt-BR"/>
              </w:rPr>
              <w:t xml:space="preserve"> </w:t>
            </w:r>
            <w:r>
              <w:rPr>
                <w:rFonts w:ascii="Arial" w:hAnsi="Arial" w:cs="Arial"/>
                <w:b/>
                <w:bCs/>
                <w:lang w:val="pt-BR"/>
              </w:rPr>
              <w:t>G,</w:t>
            </w:r>
            <w:r>
              <w:rPr>
                <w:rFonts w:ascii="Arial" w:eastAsia="Arial" w:hAnsi="Arial" w:cs="Arial"/>
                <w:b/>
                <w:bCs/>
                <w:lang w:val="pt-BR"/>
              </w:rPr>
              <w:t xml:space="preserve"> </w:t>
            </w:r>
            <w:r>
              <w:rPr>
                <w:rFonts w:ascii="Arial" w:hAnsi="Arial" w:cs="Arial"/>
                <w:b/>
                <w:bCs/>
                <w:lang w:val="pt-BR"/>
              </w:rPr>
              <w:t>Pelegrini</w:t>
            </w:r>
            <w:r>
              <w:rPr>
                <w:rFonts w:ascii="Arial" w:eastAsia="Arial" w:hAnsi="Arial" w:cs="Arial"/>
                <w:b/>
                <w:bCs/>
                <w:lang w:val="pt-BR"/>
              </w:rPr>
              <w:t xml:space="preserve"> </w:t>
            </w:r>
            <w:r>
              <w:rPr>
                <w:rFonts w:ascii="Arial" w:hAnsi="Arial" w:cs="Arial"/>
                <w:b/>
                <w:bCs/>
                <w:lang w:val="pt-BR"/>
              </w:rPr>
              <w:t>A,</w:t>
            </w:r>
            <w:r>
              <w:rPr>
                <w:rFonts w:ascii="Arial" w:eastAsia="Arial" w:hAnsi="Arial" w:cs="Arial"/>
                <w:b/>
                <w:bCs/>
                <w:lang w:val="pt-BR"/>
              </w:rPr>
              <w:t xml:space="preserve"> </w:t>
            </w:r>
            <w:r>
              <w:rPr>
                <w:rFonts w:ascii="Arial" w:hAnsi="Arial" w:cs="Arial"/>
                <w:b/>
                <w:bCs/>
                <w:lang w:val="pt-BR"/>
              </w:rPr>
              <w:t>Ramallo</w:t>
            </w:r>
            <w:r>
              <w:rPr>
                <w:rFonts w:ascii="Arial" w:eastAsia="Arial" w:hAnsi="Arial" w:cs="Arial"/>
                <w:b/>
                <w:bCs/>
                <w:lang w:val="pt-BR"/>
              </w:rPr>
              <w:t xml:space="preserve"> </w:t>
            </w:r>
            <w:r>
              <w:rPr>
                <w:rFonts w:ascii="Arial" w:hAnsi="Arial" w:cs="Arial"/>
                <w:b/>
                <w:bCs/>
                <w:lang w:val="pt-BR"/>
              </w:rPr>
              <w:t>BT,</w:t>
            </w:r>
            <w:r>
              <w:rPr>
                <w:rFonts w:ascii="Arial" w:eastAsia="Arial" w:hAnsi="Arial" w:cs="Arial"/>
                <w:b/>
                <w:bCs/>
                <w:lang w:val="pt-BR"/>
              </w:rPr>
              <w:t xml:space="preserve"> </w:t>
            </w:r>
            <w:r>
              <w:rPr>
                <w:rFonts w:ascii="Arial" w:hAnsi="Arial" w:cs="Arial"/>
                <w:b/>
                <w:bCs/>
                <w:lang w:val="pt-BR"/>
              </w:rPr>
              <w:t>Mostarda</w:t>
            </w:r>
            <w:r>
              <w:rPr>
                <w:rFonts w:ascii="Arial" w:eastAsia="Arial" w:hAnsi="Arial" w:cs="Arial"/>
                <w:b/>
                <w:bCs/>
                <w:lang w:val="pt-BR"/>
              </w:rPr>
              <w:t xml:space="preserve"> </w:t>
            </w:r>
            <w:r>
              <w:rPr>
                <w:rFonts w:ascii="Arial" w:hAnsi="Arial" w:cs="Arial"/>
                <w:b/>
                <w:bCs/>
                <w:lang w:val="pt-BR"/>
              </w:rPr>
              <w:t>C,</w:t>
            </w:r>
            <w:r>
              <w:rPr>
                <w:rFonts w:ascii="Arial" w:eastAsia="Arial" w:hAnsi="Arial" w:cs="Arial"/>
                <w:b/>
                <w:bCs/>
                <w:lang w:val="pt-BR"/>
              </w:rPr>
              <w:t xml:space="preserve"> </w:t>
            </w:r>
            <w:r>
              <w:rPr>
                <w:rFonts w:ascii="Arial" w:hAnsi="Arial" w:cs="Arial"/>
                <w:b/>
                <w:bCs/>
                <w:lang w:val="pt-BR"/>
              </w:rPr>
              <w:t>Carvalho</w:t>
            </w:r>
            <w:r>
              <w:rPr>
                <w:rFonts w:ascii="Arial" w:eastAsia="Arial" w:hAnsi="Arial" w:cs="Arial"/>
                <w:b/>
                <w:bCs/>
                <w:lang w:val="pt-BR"/>
              </w:rPr>
              <w:t xml:space="preserve"> </w:t>
            </w:r>
            <w:r>
              <w:rPr>
                <w:rFonts w:ascii="Arial" w:hAnsi="Arial" w:cs="Arial"/>
                <w:b/>
                <w:bCs/>
                <w:lang w:val="pt-BR"/>
              </w:rPr>
              <w:t>WRG.</w:t>
            </w:r>
            <w:r>
              <w:rPr>
                <w:rFonts w:ascii="Arial" w:eastAsia="Arial" w:hAnsi="Arial" w:cs="Arial"/>
                <w:lang w:val="pt-BR"/>
              </w:rPr>
              <w:t xml:space="preserve"> </w:t>
            </w:r>
            <w:r w:rsidRPr="00AD71C7">
              <w:rPr>
                <w:rFonts w:ascii="Arial" w:hAnsi="Arial" w:cs="Arial"/>
              </w:rPr>
              <w:t>Association</w:t>
            </w:r>
            <w:r w:rsidRPr="00AD71C7">
              <w:rPr>
                <w:rFonts w:ascii="Arial" w:eastAsia="Arial" w:hAnsi="Arial" w:cs="Arial"/>
              </w:rPr>
              <w:t xml:space="preserve"> </w:t>
            </w:r>
            <w:r w:rsidRPr="00AD71C7">
              <w:rPr>
                <w:rFonts w:ascii="Arial" w:hAnsi="Arial" w:cs="Arial"/>
              </w:rPr>
              <w:t>Between</w:t>
            </w:r>
            <w:r w:rsidRPr="00AD71C7">
              <w:rPr>
                <w:rFonts w:ascii="Arial" w:eastAsia="Arial" w:hAnsi="Arial" w:cs="Arial"/>
              </w:rPr>
              <w:t xml:space="preserve"> </w:t>
            </w:r>
            <w:r w:rsidRPr="00AD71C7">
              <w:rPr>
                <w:rFonts w:ascii="Arial" w:hAnsi="Arial" w:cs="Arial"/>
              </w:rPr>
              <w:t>High</w:t>
            </w:r>
            <w:r w:rsidRPr="00AD71C7">
              <w:rPr>
                <w:rFonts w:ascii="Arial" w:eastAsia="Arial" w:hAnsi="Arial" w:cs="Arial"/>
              </w:rPr>
              <w:t xml:space="preserve"> </w:t>
            </w:r>
            <w:r w:rsidRPr="00AD71C7">
              <w:rPr>
                <w:rFonts w:ascii="Arial" w:hAnsi="Arial" w:cs="Arial"/>
              </w:rPr>
              <w:t>Adiposity</w:t>
            </w:r>
            <w:r w:rsidRPr="00AD71C7">
              <w:rPr>
                <w:rFonts w:ascii="Arial" w:eastAsia="Arial" w:hAnsi="Arial" w:cs="Arial"/>
              </w:rPr>
              <w:t xml:space="preserve"> </w:t>
            </w:r>
            <w:r w:rsidRPr="00AD71C7">
              <w:rPr>
                <w:rFonts w:ascii="Arial" w:hAnsi="Arial" w:cs="Arial"/>
              </w:rPr>
              <w:t>and</w:t>
            </w:r>
            <w:r w:rsidRPr="00AD71C7">
              <w:rPr>
                <w:rFonts w:ascii="Arial" w:eastAsia="Arial" w:hAnsi="Arial" w:cs="Arial"/>
              </w:rPr>
              <w:t xml:space="preserve"> </w:t>
            </w:r>
            <w:proofErr w:type="spellStart"/>
            <w:r w:rsidRPr="00AD71C7">
              <w:rPr>
                <w:rFonts w:ascii="Arial" w:hAnsi="Arial" w:cs="Arial"/>
              </w:rPr>
              <w:t>Sociodemographic</w:t>
            </w:r>
            <w:proofErr w:type="spellEnd"/>
            <w:r w:rsidRPr="00AD71C7">
              <w:rPr>
                <w:rFonts w:ascii="Arial" w:eastAsia="Arial" w:hAnsi="Arial" w:cs="Arial"/>
              </w:rPr>
              <w:t xml:space="preserve"> </w:t>
            </w:r>
            <w:r w:rsidRPr="00AD71C7">
              <w:rPr>
                <w:rFonts w:ascii="Arial" w:hAnsi="Arial" w:cs="Arial"/>
              </w:rPr>
              <w:t>Factors</w:t>
            </w:r>
            <w:r w:rsidRPr="00AD71C7">
              <w:rPr>
                <w:rFonts w:ascii="Arial" w:eastAsia="Arial" w:hAnsi="Arial" w:cs="Arial"/>
              </w:rPr>
              <w:t xml:space="preserve"> </w:t>
            </w:r>
            <w:r w:rsidRPr="00AD71C7">
              <w:rPr>
                <w:rFonts w:ascii="Arial" w:hAnsi="Arial" w:cs="Arial"/>
              </w:rPr>
              <w:t>in</w:t>
            </w:r>
            <w:r w:rsidRPr="00AD71C7">
              <w:rPr>
                <w:rFonts w:ascii="Arial" w:eastAsia="Arial" w:hAnsi="Arial" w:cs="Arial"/>
              </w:rPr>
              <w:t xml:space="preserve"> </w:t>
            </w:r>
            <w:r w:rsidRPr="00AD71C7">
              <w:rPr>
                <w:rFonts w:ascii="Arial" w:hAnsi="Arial" w:cs="Arial"/>
              </w:rPr>
              <w:t>Adolescents.</w:t>
            </w:r>
            <w:r>
              <w:rPr>
                <w:rFonts w:ascii="Arial" w:eastAsia="Arial" w:hAnsi="Arial" w:cs="Arial"/>
              </w:rPr>
              <w:t xml:space="preserve"> </w:t>
            </w:r>
            <w:proofErr w:type="spellStart"/>
            <w:r>
              <w:rPr>
                <w:rFonts w:ascii="Arial" w:hAnsi="Arial" w:cs="Arial"/>
                <w:b/>
              </w:rPr>
              <w:t>JEP</w:t>
            </w:r>
            <w:r>
              <w:rPr>
                <w:rFonts w:ascii="Arial" w:hAnsi="Arial" w:cs="Arial"/>
                <w:b/>
                <w:color w:val="FF0000"/>
                <w:sz w:val="22"/>
                <w:szCs w:val="22"/>
              </w:rPr>
              <w:t>online</w:t>
            </w:r>
            <w:proofErr w:type="spellEnd"/>
            <w:r>
              <w:rPr>
                <w:rFonts w:ascii="Arial" w:eastAsia="Arial" w:hAnsi="Arial" w:cs="Arial"/>
                <w:b/>
                <w:bCs/>
                <w:i/>
                <w:iCs/>
              </w:rPr>
              <w:t xml:space="preserve"> </w:t>
            </w:r>
            <w:r>
              <w:rPr>
                <w:rFonts w:ascii="Arial" w:hAnsi="Arial" w:cs="Arial"/>
              </w:rPr>
              <w:t>2013</w:t>
            </w:r>
            <w:proofErr w:type="gramStart"/>
            <w:r>
              <w:rPr>
                <w:rFonts w:ascii="Arial" w:hAnsi="Arial" w:cs="Arial"/>
              </w:rPr>
              <w:t>;16</w:t>
            </w:r>
            <w:proofErr w:type="gramEnd"/>
            <w:r>
              <w:rPr>
                <w:rFonts w:ascii="Arial" w:hAnsi="Arial" w:cs="Arial"/>
              </w:rPr>
              <w:t xml:space="preserve">(5):99-106. </w:t>
            </w:r>
            <w:r>
              <w:rPr>
                <w:rFonts w:ascii="Arial" w:eastAsia="Arial" w:hAnsi="Arial" w:cs="Arial"/>
              </w:rPr>
              <w:t xml:space="preserve"> </w:t>
            </w:r>
            <w:hyperlink r:id="rId29" w:history="1">
              <w:r w:rsidRPr="002F43E4">
                <w:rPr>
                  <w:rStyle w:val="Hyperlink"/>
                  <w:rFonts w:ascii="Arial" w:hAnsi="Arial" w:cs="Arial"/>
                </w:rPr>
                <w:t>Word</w:t>
              </w:r>
            </w:hyperlink>
            <w:r>
              <w:t xml:space="preserve">   </w:t>
            </w:r>
            <w:hyperlink r:id="rId30" w:history="1">
              <w:r w:rsidRPr="002F43E4">
                <w:rPr>
                  <w:rStyle w:val="Hyperlink"/>
                  <w:rFonts w:ascii="Arial" w:hAnsi="Arial" w:cs="Arial"/>
                </w:rPr>
                <w:t>PDF</w:t>
              </w:r>
            </w:hyperlink>
          </w:p>
          <w:p w:rsidR="00BC22A5" w:rsidRDefault="00BC22A5" w:rsidP="00BC22A5">
            <w:pPr>
              <w:pStyle w:val="NormalWeb"/>
              <w:ind w:left="720" w:right="720"/>
              <w:jc w:val="both"/>
            </w:pPr>
            <w:r w:rsidRPr="00682CBF">
              <w:rPr>
                <w:rFonts w:ascii="Arial" w:hAnsi="Arial" w:cs="Arial"/>
                <w:b/>
                <w:bCs/>
              </w:rPr>
              <w:t xml:space="preserve">Sullivan EM, Hofmann CL, Fox MK, </w:t>
            </w:r>
            <w:proofErr w:type="spellStart"/>
            <w:r w:rsidRPr="00682CBF">
              <w:rPr>
                <w:rFonts w:ascii="Arial" w:hAnsi="Arial" w:cs="Arial"/>
                <w:b/>
                <w:bCs/>
              </w:rPr>
              <w:t>Juris</w:t>
            </w:r>
            <w:proofErr w:type="spellEnd"/>
            <w:r w:rsidRPr="00682CBF">
              <w:rPr>
                <w:rFonts w:ascii="Arial" w:hAnsi="Arial" w:cs="Arial"/>
                <w:b/>
                <w:bCs/>
              </w:rPr>
              <w:t xml:space="preserve"> PM</w:t>
            </w:r>
            <w:r w:rsidRPr="00682CBF">
              <w:rPr>
                <w:rFonts w:ascii="Arial" w:hAnsi="Arial" w:cs="Arial"/>
              </w:rPr>
              <w:t>. Arm Use and Posture Alter Metabolic Cost During Non-Impact Cardiovascular Cross Training at a Constant Machine Workload.</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2013</w:t>
            </w:r>
            <w:proofErr w:type="gramStart"/>
            <w:r>
              <w:rPr>
                <w:rFonts w:ascii="Arial" w:hAnsi="Arial" w:cs="Arial"/>
              </w:rPr>
              <w:t>;16</w:t>
            </w:r>
            <w:proofErr w:type="gramEnd"/>
            <w:r>
              <w:rPr>
                <w:rFonts w:ascii="Arial" w:hAnsi="Arial" w:cs="Arial"/>
              </w:rPr>
              <w:t>(5):107-115</w:t>
            </w:r>
            <w:r w:rsidRPr="00682CBF">
              <w:rPr>
                <w:rFonts w:ascii="Arial" w:hAnsi="Arial" w:cs="Arial"/>
              </w:rPr>
              <w:t>.</w:t>
            </w:r>
            <w:r>
              <w:rPr>
                <w:rFonts w:ascii="Arial" w:hAnsi="Arial" w:cs="Arial"/>
              </w:rPr>
              <w:t xml:space="preserve"> </w:t>
            </w:r>
            <w:r w:rsidRPr="00682CBF">
              <w:rPr>
                <w:rFonts w:ascii="Arial" w:hAnsi="Arial" w:cs="Arial"/>
              </w:rPr>
              <w:t xml:space="preserve"> </w:t>
            </w:r>
            <w:hyperlink r:id="rId31" w:history="1">
              <w:r w:rsidRPr="002F43E4">
                <w:rPr>
                  <w:rStyle w:val="Hyperlink"/>
                  <w:rFonts w:ascii="Arial" w:hAnsi="Arial" w:cs="Arial"/>
                </w:rPr>
                <w:t>Word</w:t>
              </w:r>
            </w:hyperlink>
            <w:r>
              <w:t xml:space="preserve">   </w:t>
            </w:r>
            <w:hyperlink r:id="rId32" w:history="1">
              <w:r w:rsidRPr="002F43E4">
                <w:rPr>
                  <w:rStyle w:val="Hyperlink"/>
                  <w:rFonts w:ascii="Arial" w:hAnsi="Arial" w:cs="Arial"/>
                </w:rPr>
                <w:t>PDF</w:t>
              </w:r>
            </w:hyperlink>
          </w:p>
          <w:tbl>
            <w:tblPr>
              <w:tblW w:w="3503" w:type="dxa"/>
              <w:tblCellSpacing w:w="0" w:type="dxa"/>
              <w:shd w:val="clear" w:color="auto" w:fill="000000"/>
              <w:tblCellMar>
                <w:left w:w="0" w:type="dxa"/>
                <w:right w:w="0" w:type="dxa"/>
              </w:tblCellMar>
              <w:tblLook w:val="04A0"/>
            </w:tblPr>
            <w:tblGrid>
              <w:gridCol w:w="3503"/>
            </w:tblGrid>
            <w:tr w:rsidR="00E95E95" w:rsidRPr="004828DE" w:rsidTr="007B49DA">
              <w:trPr>
                <w:tblCellSpacing w:w="0" w:type="dxa"/>
              </w:trPr>
              <w:tc>
                <w:tcPr>
                  <w:tcW w:w="0" w:type="auto"/>
                  <w:shd w:val="clear" w:color="auto" w:fill="000000"/>
                  <w:vAlign w:val="center"/>
                  <w:hideMark/>
                </w:tcPr>
                <w:p w:rsidR="00E95E95" w:rsidRPr="004828DE" w:rsidRDefault="00E95E95" w:rsidP="007B49DA">
                  <w:pPr>
                    <w:ind w:left="0" w:firstLine="0"/>
                    <w:jc w:val="left"/>
                    <w:rPr>
                      <w:rFonts w:ascii="Times New Roman" w:eastAsia="Times New Roman" w:hAnsi="Times New Roman" w:cs="Times New Roman"/>
                      <w:color w:val="CCCCCC"/>
                      <w:sz w:val="24"/>
                      <w:szCs w:val="24"/>
                    </w:rPr>
                  </w:pPr>
                </w:p>
              </w:tc>
            </w:tr>
          </w:tbl>
          <w:p w:rsidR="00E95E95" w:rsidRDefault="00E95E95" w:rsidP="00FA5ABC">
            <w:pPr>
              <w:ind w:firstLine="0"/>
              <w:jc w:val="left"/>
              <w:rPr>
                <w:rFonts w:ascii="Times New Roman" w:eastAsia="Times New Roman" w:hAnsi="Times New Roman" w:cs="Times New Roman"/>
                <w:sz w:val="24"/>
                <w:szCs w:val="24"/>
              </w:rPr>
            </w:pPr>
          </w:p>
          <w:p w:rsidR="00E16C77" w:rsidRDefault="00E16C77" w:rsidP="00E846C6">
            <w:pPr>
              <w:shd w:val="clear" w:color="auto" w:fill="FFFFFF"/>
              <w:ind w:left="0" w:firstLine="0"/>
              <w:jc w:val="center"/>
              <w:rPr>
                <w:rFonts w:ascii="Times New Roman" w:eastAsia="Times New Roman" w:hAnsi="Times New Roman" w:cs="Times New Roman"/>
                <w:b/>
                <w:bCs/>
                <w:color w:val="FF0000"/>
                <w:sz w:val="28"/>
                <w:szCs w:val="28"/>
              </w:rPr>
            </w:pPr>
          </w:p>
          <w:p w:rsidR="00E846C6" w:rsidRPr="00E16C77" w:rsidRDefault="00E846C6" w:rsidP="00E846C6">
            <w:pPr>
              <w:shd w:val="clear" w:color="auto" w:fill="FFFFFF"/>
              <w:ind w:left="0" w:firstLine="0"/>
              <w:jc w:val="center"/>
              <w:rPr>
                <w:rFonts w:ascii="Times New Roman" w:eastAsia="Times New Roman" w:hAnsi="Times New Roman" w:cs="Times New Roman"/>
                <w:b/>
                <w:bCs/>
                <w:color w:val="FF0000"/>
                <w:sz w:val="32"/>
                <w:szCs w:val="32"/>
              </w:rPr>
            </w:pPr>
            <w:r w:rsidRPr="00E16C77">
              <w:rPr>
                <w:rFonts w:ascii="Times New Roman" w:eastAsia="Times New Roman" w:hAnsi="Times New Roman" w:cs="Times New Roman"/>
                <w:b/>
                <w:bCs/>
                <w:color w:val="FF0000"/>
                <w:sz w:val="32"/>
                <w:szCs w:val="32"/>
              </w:rPr>
              <w:t>American Society of Exercise Physiologists</w:t>
            </w:r>
          </w:p>
          <w:p w:rsidR="00E16C77" w:rsidRPr="00940808" w:rsidRDefault="00E16C77" w:rsidP="00E846C6">
            <w:pPr>
              <w:shd w:val="clear" w:color="auto" w:fill="FFFFFF"/>
              <w:ind w:left="0" w:firstLine="0"/>
              <w:jc w:val="center"/>
              <w:rPr>
                <w:rFonts w:ascii="Times New Roman" w:eastAsia="Times New Roman" w:hAnsi="Times New Roman" w:cs="Times New Roman"/>
                <w:color w:val="FF0000"/>
                <w:sz w:val="28"/>
                <w:szCs w:val="28"/>
              </w:rPr>
            </w:pPr>
          </w:p>
          <w:tbl>
            <w:tblPr>
              <w:tblW w:w="3503" w:type="dxa"/>
              <w:tblCellSpacing w:w="0" w:type="dxa"/>
              <w:shd w:val="clear" w:color="auto" w:fill="000000"/>
              <w:tblCellMar>
                <w:left w:w="0" w:type="dxa"/>
                <w:right w:w="0" w:type="dxa"/>
              </w:tblCellMar>
              <w:tblLook w:val="04A0"/>
            </w:tblPr>
            <w:tblGrid>
              <w:gridCol w:w="3503"/>
            </w:tblGrid>
            <w:tr w:rsidR="00E846C6" w:rsidRPr="00940808" w:rsidTr="00B879D4">
              <w:trPr>
                <w:tblCellSpacing w:w="0" w:type="dxa"/>
              </w:trPr>
              <w:tc>
                <w:tcPr>
                  <w:tcW w:w="0" w:type="auto"/>
                  <w:shd w:val="clear" w:color="auto" w:fill="000000"/>
                  <w:vAlign w:val="center"/>
                  <w:hideMark/>
                </w:tcPr>
                <w:p w:rsidR="00E846C6" w:rsidRPr="00940808" w:rsidRDefault="00E846C6" w:rsidP="00B879D4">
                  <w:pPr>
                    <w:ind w:left="0" w:firstLine="0"/>
                    <w:jc w:val="left"/>
                    <w:rPr>
                      <w:rFonts w:ascii="Times New Roman" w:eastAsia="Times New Roman" w:hAnsi="Times New Roman" w:cs="Times New Roman"/>
                      <w:sz w:val="24"/>
                      <w:szCs w:val="24"/>
                    </w:rPr>
                  </w:pPr>
                </w:p>
              </w:tc>
            </w:tr>
          </w:tbl>
          <w:p w:rsidR="00E846C6" w:rsidRPr="00940808" w:rsidRDefault="00E846C6" w:rsidP="00E846C6">
            <w:pPr>
              <w:ind w:left="0" w:firstLine="0"/>
              <w:jc w:val="left"/>
              <w:rPr>
                <w:rFonts w:ascii="Times New Roman" w:eastAsia="Times New Roman" w:hAnsi="Times New Roman" w:cs="Times New Roman"/>
                <w:vanish/>
                <w:sz w:val="24"/>
                <w:szCs w:val="24"/>
              </w:rPr>
            </w:pPr>
          </w:p>
          <w:tbl>
            <w:tblPr>
              <w:tblW w:w="3503" w:type="dxa"/>
              <w:tblCellSpacing w:w="0" w:type="dxa"/>
              <w:shd w:val="clear" w:color="auto" w:fill="000000"/>
              <w:tblCellMar>
                <w:left w:w="0" w:type="dxa"/>
                <w:right w:w="0" w:type="dxa"/>
              </w:tblCellMar>
              <w:tblLook w:val="04A0"/>
            </w:tblPr>
            <w:tblGrid>
              <w:gridCol w:w="3503"/>
            </w:tblGrid>
            <w:tr w:rsidR="00E846C6" w:rsidRPr="00940808" w:rsidTr="00B879D4">
              <w:trPr>
                <w:tblCellSpacing w:w="0" w:type="dxa"/>
              </w:trPr>
              <w:tc>
                <w:tcPr>
                  <w:tcW w:w="0" w:type="auto"/>
                  <w:shd w:val="clear" w:color="auto" w:fill="000000"/>
                  <w:vAlign w:val="center"/>
                  <w:hideMark/>
                </w:tcPr>
                <w:p w:rsidR="00E846C6" w:rsidRPr="00940808" w:rsidRDefault="00E846C6" w:rsidP="00B879D4">
                  <w:pPr>
                    <w:ind w:left="0" w:firstLine="0"/>
                    <w:jc w:val="left"/>
                    <w:rPr>
                      <w:rFonts w:ascii="Times New Roman" w:eastAsia="Times New Roman" w:hAnsi="Times New Roman" w:cs="Times New Roman"/>
                      <w:sz w:val="24"/>
                      <w:szCs w:val="24"/>
                    </w:rPr>
                  </w:pPr>
                </w:p>
              </w:tc>
            </w:tr>
          </w:tbl>
          <w:p w:rsidR="00E16C77" w:rsidRDefault="00E16C77" w:rsidP="00E846C6">
            <w:pPr>
              <w:shd w:val="clear" w:color="auto" w:fill="C0C0C0"/>
              <w:ind w:left="0" w:firstLine="0"/>
              <w:jc w:val="center"/>
              <w:rPr>
                <w:rFonts w:ascii="Times New Roman" w:eastAsia="Times New Roman" w:hAnsi="Times New Roman" w:cs="Times New Roman"/>
                <w:b/>
                <w:sz w:val="20"/>
                <w:szCs w:val="20"/>
              </w:rPr>
            </w:pPr>
          </w:p>
          <w:p w:rsidR="00E846C6" w:rsidRDefault="00E846C6" w:rsidP="00E846C6">
            <w:pPr>
              <w:shd w:val="clear" w:color="auto" w:fill="C0C0C0"/>
              <w:ind w:left="0" w:firstLine="0"/>
              <w:jc w:val="center"/>
              <w:rPr>
                <w:rFonts w:ascii="Times New Roman" w:eastAsia="Times New Roman" w:hAnsi="Times New Roman" w:cs="Times New Roman"/>
                <w:b/>
                <w:sz w:val="20"/>
                <w:szCs w:val="20"/>
              </w:rPr>
            </w:pPr>
            <w:r w:rsidRPr="001C72F1">
              <w:rPr>
                <w:rFonts w:ascii="Times New Roman" w:eastAsia="Times New Roman" w:hAnsi="Times New Roman" w:cs="Times New Roman"/>
                <w:b/>
                <w:sz w:val="20"/>
                <w:szCs w:val="20"/>
              </w:rPr>
              <w:t>The Professional Organization of Exercise Physiologists</w:t>
            </w:r>
          </w:p>
          <w:p w:rsidR="00E16C77" w:rsidRPr="001C72F1" w:rsidRDefault="00E16C77" w:rsidP="00E846C6">
            <w:pPr>
              <w:shd w:val="clear" w:color="auto" w:fill="C0C0C0"/>
              <w:ind w:left="0" w:firstLine="0"/>
              <w:jc w:val="center"/>
              <w:rPr>
                <w:rFonts w:ascii="Times New Roman" w:eastAsia="Times New Roman" w:hAnsi="Times New Roman" w:cs="Times New Roman"/>
                <w:b/>
                <w:sz w:val="20"/>
                <w:szCs w:val="20"/>
              </w:rPr>
            </w:pPr>
          </w:p>
          <w:p w:rsidR="00FA5ABC" w:rsidRDefault="00FA5ABC" w:rsidP="00E846C6">
            <w:pPr>
              <w:ind w:left="1080"/>
              <w:jc w:val="center"/>
              <w:rPr>
                <w:rFonts w:ascii="Arial" w:hAnsi="Arial" w:cs="Arial"/>
                <w:b/>
              </w:rPr>
            </w:pPr>
          </w:p>
          <w:p w:rsidR="00DF311E" w:rsidRDefault="00DF311E" w:rsidP="007B49DA">
            <w:pPr>
              <w:ind w:left="389" w:firstLine="0"/>
              <w:jc w:val="left"/>
              <w:rPr>
                <w:rFonts w:ascii="Times New Roman" w:eastAsia="Times New Roman" w:hAnsi="Times New Roman" w:cs="Times New Roman"/>
                <w:b/>
                <w:bCs/>
                <w:color w:val="FFFFFF"/>
              </w:rPr>
            </w:pPr>
          </w:p>
          <w:p w:rsidR="00E95E95" w:rsidRPr="00940808" w:rsidRDefault="00E95E95" w:rsidP="007B49DA">
            <w:pPr>
              <w:ind w:left="389" w:firstLine="0"/>
              <w:jc w:val="left"/>
              <w:rPr>
                <w:rFonts w:ascii="Times New Roman" w:eastAsia="Times New Roman" w:hAnsi="Times New Roman" w:cs="Times New Roman"/>
              </w:rPr>
            </w:pPr>
            <w:r w:rsidRPr="00940808">
              <w:rPr>
                <w:rFonts w:ascii="Times New Roman" w:eastAsia="Times New Roman" w:hAnsi="Times New Roman" w:cs="Times New Roman"/>
                <w:b/>
                <w:bCs/>
              </w:rPr>
              <w:t>Copyright ©1997-2013</w:t>
            </w:r>
            <w:r w:rsidRPr="00940808">
              <w:rPr>
                <w:rFonts w:ascii="Times New Roman" w:eastAsia="Times New Roman" w:hAnsi="Times New Roman" w:cs="Times New Roman"/>
              </w:rPr>
              <w:br/>
              <w:t>All Rights Reserved. Any reproduction, retransmission, or republication (in whole or in part) of any document or information found on this site for republication purposes or to otherwise take ownership is expressly prohibited, unless otherwise agreed to by ASEP leadership (contact@asep.org). The ASEP organization does not charge readers or their institutions for access to the electronic journal articles.</w:t>
            </w:r>
          </w:p>
          <w:tbl>
            <w:tblPr>
              <w:tblW w:w="3503" w:type="dxa"/>
              <w:tblCellSpacing w:w="0" w:type="dxa"/>
              <w:shd w:val="clear" w:color="auto" w:fill="000000"/>
              <w:tblCellMar>
                <w:left w:w="0" w:type="dxa"/>
                <w:right w:w="0" w:type="dxa"/>
              </w:tblCellMar>
              <w:tblLook w:val="04A0"/>
            </w:tblPr>
            <w:tblGrid>
              <w:gridCol w:w="3503"/>
            </w:tblGrid>
            <w:tr w:rsidR="00E95E95" w:rsidRPr="004828DE" w:rsidTr="007B49DA">
              <w:trPr>
                <w:tblCellSpacing w:w="0" w:type="dxa"/>
              </w:trPr>
              <w:tc>
                <w:tcPr>
                  <w:tcW w:w="0" w:type="auto"/>
                  <w:shd w:val="clear" w:color="auto" w:fill="000000"/>
                  <w:vAlign w:val="center"/>
                  <w:hideMark/>
                </w:tcPr>
                <w:p w:rsidR="00E95E95" w:rsidRPr="004828DE" w:rsidRDefault="00E95E95" w:rsidP="007B49DA">
                  <w:pPr>
                    <w:ind w:left="0" w:firstLine="0"/>
                    <w:jc w:val="left"/>
                    <w:rPr>
                      <w:rFonts w:ascii="Times New Roman" w:eastAsia="Times New Roman" w:hAnsi="Times New Roman" w:cs="Times New Roman"/>
                      <w:color w:val="000000"/>
                      <w:sz w:val="24"/>
                      <w:szCs w:val="24"/>
                    </w:rPr>
                  </w:pPr>
                </w:p>
              </w:tc>
            </w:tr>
          </w:tbl>
          <w:p w:rsidR="00E95E95" w:rsidRDefault="00E95E95" w:rsidP="007B49DA">
            <w:pPr>
              <w:ind w:left="0" w:firstLine="0"/>
              <w:jc w:val="center"/>
              <w:rPr>
                <w:rFonts w:ascii="Times New Roman" w:eastAsia="Times New Roman" w:hAnsi="Times New Roman" w:cs="Times New Roman"/>
                <w:color w:val="FFFFFF"/>
                <w:sz w:val="24"/>
                <w:szCs w:val="24"/>
              </w:rPr>
            </w:pPr>
          </w:p>
          <w:p w:rsidR="00E16C77" w:rsidRDefault="00E16C77" w:rsidP="007B49DA">
            <w:pPr>
              <w:ind w:left="0" w:firstLine="0"/>
              <w:jc w:val="center"/>
              <w:rPr>
                <w:rFonts w:ascii="Times New Roman" w:eastAsia="Times New Roman" w:hAnsi="Times New Roman" w:cs="Times New Roman"/>
                <w:color w:val="FFFFFF"/>
                <w:sz w:val="24"/>
                <w:szCs w:val="24"/>
              </w:rPr>
            </w:pPr>
          </w:p>
          <w:p w:rsidR="00E16C77" w:rsidRPr="004828DE" w:rsidRDefault="00E16C77" w:rsidP="007B49DA">
            <w:pPr>
              <w:ind w:left="0" w:firstLine="0"/>
              <w:jc w:val="center"/>
              <w:rPr>
                <w:rFonts w:ascii="Times New Roman" w:eastAsia="Times New Roman" w:hAnsi="Times New Roman" w:cs="Times New Roman"/>
                <w:color w:val="FFFFFF"/>
                <w:sz w:val="24"/>
                <w:szCs w:val="24"/>
              </w:rPr>
            </w:pPr>
            <w:r w:rsidRPr="00E16C77">
              <w:rPr>
                <w:rFonts w:ascii="Times New Roman" w:eastAsia="Times New Roman" w:hAnsi="Times New Roman" w:cs="Times New Roman"/>
                <w:noProof/>
                <w:color w:val="FFFFFF"/>
                <w:sz w:val="24"/>
                <w:szCs w:val="24"/>
              </w:rPr>
              <w:drawing>
                <wp:inline distT="0" distB="0" distL="0" distR="0">
                  <wp:extent cx="3006090" cy="1960493"/>
                  <wp:effectExtent l="19050" t="0" r="3810" b="0"/>
                  <wp:docPr id="2"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33" cstate="print"/>
                          <a:srcRect/>
                          <a:stretch>
                            <a:fillRect/>
                          </a:stretch>
                        </pic:blipFill>
                        <pic:spPr bwMode="auto">
                          <a:xfrm>
                            <a:off x="0" y="0"/>
                            <a:ext cx="3013135" cy="1965088"/>
                          </a:xfrm>
                          <a:prstGeom prst="rect">
                            <a:avLst/>
                          </a:prstGeom>
                          <a:noFill/>
                          <a:ln w="9525">
                            <a:noFill/>
                            <a:miter lim="800000"/>
                            <a:headEnd/>
                            <a:tailEnd/>
                          </a:ln>
                        </pic:spPr>
                      </pic:pic>
                    </a:graphicData>
                  </a:graphic>
                </wp:inline>
              </w:drawing>
            </w:r>
          </w:p>
          <w:p w:rsidR="00E95E95" w:rsidRDefault="00E95E95" w:rsidP="007B49DA">
            <w:pPr>
              <w:spacing w:after="240"/>
              <w:ind w:left="0" w:firstLine="0"/>
              <w:jc w:val="center"/>
              <w:rPr>
                <w:rFonts w:ascii="Times New Roman" w:eastAsia="Times New Roman" w:hAnsi="Times New Roman" w:cs="Times New Roman"/>
                <w:color w:val="FFFFFF"/>
                <w:sz w:val="24"/>
                <w:szCs w:val="24"/>
              </w:rPr>
            </w:pPr>
          </w:p>
          <w:p w:rsidR="00E16C77" w:rsidRPr="004828DE" w:rsidRDefault="00E16C77" w:rsidP="007B49DA">
            <w:pPr>
              <w:spacing w:after="240"/>
              <w:ind w:left="0" w:firstLine="0"/>
              <w:jc w:val="center"/>
              <w:rPr>
                <w:rFonts w:ascii="Times New Roman" w:eastAsia="Times New Roman" w:hAnsi="Times New Roman" w:cs="Times New Roman"/>
                <w:color w:val="FFFFFF"/>
                <w:sz w:val="24"/>
                <w:szCs w:val="24"/>
              </w:rPr>
            </w:pPr>
          </w:p>
        </w:tc>
      </w:tr>
    </w:tbl>
    <w:p w:rsidR="00030E07" w:rsidRDefault="00030E07" w:rsidP="00E846C6">
      <w:pPr>
        <w:jc w:val="center"/>
      </w:pPr>
    </w:p>
    <w:sectPr w:rsidR="00030E07" w:rsidSect="00E95E95">
      <w:footerReference w:type="default" r:id="rId34"/>
      <w:pgSz w:w="12240" w:h="15840"/>
      <w:pgMar w:top="14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08" w:rsidRDefault="00940808" w:rsidP="00940808">
      <w:r>
        <w:separator/>
      </w:r>
    </w:p>
  </w:endnote>
  <w:endnote w:type="continuationSeparator" w:id="0">
    <w:p w:rsidR="00940808" w:rsidRDefault="00940808" w:rsidP="00940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80895"/>
      <w:docPartObj>
        <w:docPartGallery w:val="Page Numbers (Bottom of Page)"/>
        <w:docPartUnique/>
      </w:docPartObj>
    </w:sdtPr>
    <w:sdtContent>
      <w:p w:rsidR="00940808" w:rsidRDefault="00295DA6">
        <w:pPr>
          <w:pStyle w:val="Footer"/>
          <w:jc w:val="center"/>
        </w:pPr>
        <w:fldSimple w:instr=" PAGE   \* MERGEFORMAT ">
          <w:r w:rsidR="00420F53">
            <w:rPr>
              <w:noProof/>
            </w:rPr>
            <w:t>1</w:t>
          </w:r>
        </w:fldSimple>
      </w:p>
    </w:sdtContent>
  </w:sdt>
  <w:p w:rsidR="00940808" w:rsidRDefault="00940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08" w:rsidRDefault="00940808" w:rsidP="00940808">
      <w:r>
        <w:separator/>
      </w:r>
    </w:p>
  </w:footnote>
  <w:footnote w:type="continuationSeparator" w:id="0">
    <w:p w:rsidR="00940808" w:rsidRDefault="00940808" w:rsidP="00940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E95"/>
    <w:rsid w:val="000234CA"/>
    <w:rsid w:val="00030E07"/>
    <w:rsid w:val="000E48A8"/>
    <w:rsid w:val="001219A6"/>
    <w:rsid w:val="00145D9E"/>
    <w:rsid w:val="00163EC1"/>
    <w:rsid w:val="00180030"/>
    <w:rsid w:val="001C72F1"/>
    <w:rsid w:val="001D79D3"/>
    <w:rsid w:val="001E0851"/>
    <w:rsid w:val="001E6EE2"/>
    <w:rsid w:val="00232ADA"/>
    <w:rsid w:val="002338B3"/>
    <w:rsid w:val="00237C7F"/>
    <w:rsid w:val="00252906"/>
    <w:rsid w:val="00295DA6"/>
    <w:rsid w:val="002C2EE0"/>
    <w:rsid w:val="002D6EA0"/>
    <w:rsid w:val="002F43E4"/>
    <w:rsid w:val="00337D51"/>
    <w:rsid w:val="003D001D"/>
    <w:rsid w:val="003F3FD4"/>
    <w:rsid w:val="00414907"/>
    <w:rsid w:val="00420F53"/>
    <w:rsid w:val="004A147A"/>
    <w:rsid w:val="004A537C"/>
    <w:rsid w:val="004B09B2"/>
    <w:rsid w:val="004E1367"/>
    <w:rsid w:val="00520431"/>
    <w:rsid w:val="00590F53"/>
    <w:rsid w:val="005C764E"/>
    <w:rsid w:val="006152C6"/>
    <w:rsid w:val="00646E61"/>
    <w:rsid w:val="0067595D"/>
    <w:rsid w:val="006936B3"/>
    <w:rsid w:val="006A609B"/>
    <w:rsid w:val="0070306B"/>
    <w:rsid w:val="00735CF2"/>
    <w:rsid w:val="00743262"/>
    <w:rsid w:val="00762EED"/>
    <w:rsid w:val="00763ABC"/>
    <w:rsid w:val="00770814"/>
    <w:rsid w:val="00772BD6"/>
    <w:rsid w:val="007F20AA"/>
    <w:rsid w:val="008779C9"/>
    <w:rsid w:val="008A67B7"/>
    <w:rsid w:val="008A759F"/>
    <w:rsid w:val="008B19B2"/>
    <w:rsid w:val="00924452"/>
    <w:rsid w:val="00937DC0"/>
    <w:rsid w:val="00940808"/>
    <w:rsid w:val="009A057F"/>
    <w:rsid w:val="009A5C9B"/>
    <w:rsid w:val="009F3CD1"/>
    <w:rsid w:val="00A229B9"/>
    <w:rsid w:val="00A34696"/>
    <w:rsid w:val="00A92648"/>
    <w:rsid w:val="00A94308"/>
    <w:rsid w:val="00AA770A"/>
    <w:rsid w:val="00AE568E"/>
    <w:rsid w:val="00B00151"/>
    <w:rsid w:val="00B02AA3"/>
    <w:rsid w:val="00B217A1"/>
    <w:rsid w:val="00B5717F"/>
    <w:rsid w:val="00B9461E"/>
    <w:rsid w:val="00BB03F4"/>
    <w:rsid w:val="00BC22A5"/>
    <w:rsid w:val="00BC6BC4"/>
    <w:rsid w:val="00BE2A8D"/>
    <w:rsid w:val="00C2313E"/>
    <w:rsid w:val="00C6070C"/>
    <w:rsid w:val="00C86CAC"/>
    <w:rsid w:val="00D12552"/>
    <w:rsid w:val="00D21B8F"/>
    <w:rsid w:val="00D248EE"/>
    <w:rsid w:val="00D75469"/>
    <w:rsid w:val="00DA54A8"/>
    <w:rsid w:val="00DC696C"/>
    <w:rsid w:val="00DF311E"/>
    <w:rsid w:val="00E10E8D"/>
    <w:rsid w:val="00E16C77"/>
    <w:rsid w:val="00E269A0"/>
    <w:rsid w:val="00E43B36"/>
    <w:rsid w:val="00E52424"/>
    <w:rsid w:val="00E846C6"/>
    <w:rsid w:val="00E93C9F"/>
    <w:rsid w:val="00E93CB1"/>
    <w:rsid w:val="00E95E95"/>
    <w:rsid w:val="00E97C27"/>
    <w:rsid w:val="00F540A6"/>
    <w:rsid w:val="00FA1FA6"/>
    <w:rsid w:val="00FA5ABC"/>
    <w:rsid w:val="00FE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E95"/>
  </w:style>
  <w:style w:type="character" w:styleId="Hyperlink">
    <w:name w:val="Hyperlink"/>
    <w:basedOn w:val="DefaultParagraphFont"/>
    <w:uiPriority w:val="99"/>
    <w:unhideWhenUsed/>
    <w:rsid w:val="00E95E95"/>
    <w:rPr>
      <w:color w:val="0000FF"/>
      <w:u w:val="single"/>
    </w:rPr>
  </w:style>
  <w:style w:type="paragraph" w:styleId="NormalWeb">
    <w:name w:val="Normal (Web)"/>
    <w:basedOn w:val="Normal"/>
    <w:uiPriority w:val="99"/>
    <w:semiHidden/>
    <w:unhideWhenUsed/>
    <w:rsid w:val="00E95E9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E95"/>
    <w:rPr>
      <w:rFonts w:ascii="Tahoma" w:hAnsi="Tahoma" w:cs="Tahoma"/>
      <w:sz w:val="16"/>
      <w:szCs w:val="16"/>
    </w:rPr>
  </w:style>
  <w:style w:type="character" w:customStyle="1" w:styleId="BalloonTextChar">
    <w:name w:val="Balloon Text Char"/>
    <w:basedOn w:val="DefaultParagraphFont"/>
    <w:link w:val="BalloonText"/>
    <w:uiPriority w:val="99"/>
    <w:semiHidden/>
    <w:rsid w:val="00E95E95"/>
    <w:rPr>
      <w:rFonts w:ascii="Tahoma" w:hAnsi="Tahoma" w:cs="Tahoma"/>
      <w:sz w:val="16"/>
      <w:szCs w:val="16"/>
    </w:rPr>
  </w:style>
  <w:style w:type="character" w:styleId="FollowedHyperlink">
    <w:name w:val="FollowedHyperlink"/>
    <w:basedOn w:val="DefaultParagraphFont"/>
    <w:uiPriority w:val="99"/>
    <w:semiHidden/>
    <w:unhideWhenUsed/>
    <w:rsid w:val="00AE568E"/>
    <w:rPr>
      <w:color w:val="704404" w:themeColor="followedHyperlink"/>
      <w:u w:val="single"/>
    </w:rPr>
  </w:style>
  <w:style w:type="paragraph" w:styleId="Header">
    <w:name w:val="header"/>
    <w:basedOn w:val="Normal"/>
    <w:link w:val="HeaderChar"/>
    <w:unhideWhenUsed/>
    <w:rsid w:val="00940808"/>
    <w:pPr>
      <w:tabs>
        <w:tab w:val="center" w:pos="4680"/>
        <w:tab w:val="right" w:pos="9360"/>
      </w:tabs>
    </w:pPr>
  </w:style>
  <w:style w:type="character" w:customStyle="1" w:styleId="HeaderChar">
    <w:name w:val="Header Char"/>
    <w:basedOn w:val="DefaultParagraphFont"/>
    <w:link w:val="Header"/>
    <w:rsid w:val="00940808"/>
  </w:style>
  <w:style w:type="paragraph" w:styleId="Footer">
    <w:name w:val="footer"/>
    <w:basedOn w:val="Normal"/>
    <w:link w:val="FooterChar"/>
    <w:uiPriority w:val="99"/>
    <w:unhideWhenUsed/>
    <w:rsid w:val="00940808"/>
    <w:pPr>
      <w:tabs>
        <w:tab w:val="center" w:pos="4680"/>
        <w:tab w:val="right" w:pos="9360"/>
      </w:tabs>
    </w:pPr>
  </w:style>
  <w:style w:type="character" w:customStyle="1" w:styleId="FooterChar">
    <w:name w:val="Footer Char"/>
    <w:basedOn w:val="DefaultParagraphFont"/>
    <w:link w:val="Footer"/>
    <w:uiPriority w:val="99"/>
    <w:rsid w:val="00940808"/>
  </w:style>
  <w:style w:type="character" w:customStyle="1" w:styleId="hps">
    <w:name w:val="hps"/>
    <w:basedOn w:val="DefaultParagraphFont"/>
    <w:rsid w:val="007F20AA"/>
  </w:style>
  <w:style w:type="character" w:customStyle="1" w:styleId="abscitationtitle">
    <w:name w:val="abs_citation_title"/>
    <w:basedOn w:val="DefaultParagraphFont"/>
    <w:rsid w:val="004B09B2"/>
  </w:style>
  <w:style w:type="character" w:customStyle="1" w:styleId="longtext">
    <w:name w:val="long_text"/>
    <w:basedOn w:val="DefaultParagraphFont"/>
    <w:rsid w:val="00BC22A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OCTOBER2013_Wetter.pdf" TargetMode="External"/><Relationship Id="rId13" Type="http://schemas.openxmlformats.org/officeDocument/2006/relationships/hyperlink" Target="http://www.asep.org/asep/asep/JEPonlineOCTOBER2013_Bolyard_Stover.doc" TargetMode="External"/><Relationship Id="rId18" Type="http://schemas.openxmlformats.org/officeDocument/2006/relationships/hyperlink" Target="http://www.asep.org/asep/asep/JEPonlineOCTOBER2013_Claudio-Scorcine.pdf" TargetMode="External"/><Relationship Id="rId26" Type="http://schemas.openxmlformats.org/officeDocument/2006/relationships/hyperlink" Target="http://www.asep.org/asep/asep/JEPonlineOCTOBER2013_Morozov.pdf" TargetMode="External"/><Relationship Id="rId3" Type="http://schemas.openxmlformats.org/officeDocument/2006/relationships/webSettings" Target="webSettings.xml"/><Relationship Id="rId21" Type="http://schemas.openxmlformats.org/officeDocument/2006/relationships/hyperlink" Target="http://www.asep.org/asep/asep/JEPonlineOCTOBER2013_daMota.doc" TargetMode="External"/><Relationship Id="rId34" Type="http://schemas.openxmlformats.org/officeDocument/2006/relationships/footer" Target="footer1.xml"/><Relationship Id="rId7" Type="http://schemas.openxmlformats.org/officeDocument/2006/relationships/hyperlink" Target="http://www.asep.org/asep/asep/JEPonlineOCTOBER2013_Wetter.doc" TargetMode="External"/><Relationship Id="rId12" Type="http://schemas.openxmlformats.org/officeDocument/2006/relationships/hyperlink" Target="http://www.asep.org/asep/asep/JEPonlineOCTOBER2013_Veloso.pdf" TargetMode="External"/><Relationship Id="rId17" Type="http://schemas.openxmlformats.org/officeDocument/2006/relationships/hyperlink" Target="http://www.asep.org/asep/asep/JEPonlineOCTOBER2013_Claudio-Scorcine.doc" TargetMode="External"/><Relationship Id="rId25" Type="http://schemas.openxmlformats.org/officeDocument/2006/relationships/hyperlink" Target="http://www.asep.org/asep/asep/JEPonlineOCTOBER2013_Morozov.doc" TargetMode="External"/><Relationship Id="rId33"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asep.org/asep/asep/JEPonlineOCTOBER2013_Tabar.pdf" TargetMode="External"/><Relationship Id="rId20" Type="http://schemas.openxmlformats.org/officeDocument/2006/relationships/hyperlink" Target="http://www.asep.org/asep/asep/JEPonlineOCTOBER2013_Rodrigo.pdf" TargetMode="External"/><Relationship Id="rId29" Type="http://schemas.openxmlformats.org/officeDocument/2006/relationships/hyperlink" Target="http://www.asep.org/asep/asep/JEPonlineOCTOBER2013_Randall_Carvalho.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sep.org/asep/asep/JEPonlineOCTOBER2013_Veloso.doc" TargetMode="External"/><Relationship Id="rId24" Type="http://schemas.openxmlformats.org/officeDocument/2006/relationships/hyperlink" Target="http://www.asep.org/asep/asep/JEPonlineOCTOBER2013_Gomez_Bolanos.pdf" TargetMode="External"/><Relationship Id="rId32" Type="http://schemas.openxmlformats.org/officeDocument/2006/relationships/hyperlink" Target="http://www.asep.org/asep/asep/JEPonlineOCTOBER2013_Hofmann.pdf" TargetMode="External"/><Relationship Id="rId5" Type="http://schemas.openxmlformats.org/officeDocument/2006/relationships/endnotes" Target="endnotes.xml"/><Relationship Id="rId15" Type="http://schemas.openxmlformats.org/officeDocument/2006/relationships/hyperlink" Target="http://www.asep.org/asep/asep/JEPonlineOCTOBER2013_Tabar.doc" TargetMode="External"/><Relationship Id="rId23" Type="http://schemas.openxmlformats.org/officeDocument/2006/relationships/hyperlink" Target="http://www.asep.org/asep/asep/JEPonlineOCTOBER2013_Gomez_Bolanos.doc" TargetMode="External"/><Relationship Id="rId28" Type="http://schemas.openxmlformats.org/officeDocument/2006/relationships/hyperlink" Target="http://www.asep.org/asep/asep/JEPonlineOCTOBER2013_Porterfield_Linderman.pdf" TargetMode="External"/><Relationship Id="rId36" Type="http://schemas.openxmlformats.org/officeDocument/2006/relationships/theme" Target="theme/theme1.xml"/><Relationship Id="rId10" Type="http://schemas.openxmlformats.org/officeDocument/2006/relationships/hyperlink" Target="http://www.asep.org/asep/asep/JEPonlineOCTOBER2013_Barbieri.pdf" TargetMode="External"/><Relationship Id="rId19" Type="http://schemas.openxmlformats.org/officeDocument/2006/relationships/hyperlink" Target="http://www.asep.org/asep/asep/JEPonlineOCTOBER2013_Rodrigo.docx" TargetMode="External"/><Relationship Id="rId31" Type="http://schemas.openxmlformats.org/officeDocument/2006/relationships/hyperlink" Target="http://www.asep.org/asep/asep/JEPonlineOCTOBER2013_Hofmann.docx" TargetMode="External"/><Relationship Id="rId4" Type="http://schemas.openxmlformats.org/officeDocument/2006/relationships/footnotes" Target="footnotes.xml"/><Relationship Id="rId9" Type="http://schemas.openxmlformats.org/officeDocument/2006/relationships/hyperlink" Target="http://www.asep.org/asep/asep/JEPonlineOCTOBER2013_Barbieri.doc" TargetMode="External"/><Relationship Id="rId14" Type="http://schemas.openxmlformats.org/officeDocument/2006/relationships/hyperlink" Target="http://www.asep.org/asep/asep/JEPonlineOCTOBER2013_Bolyard_Stover.pdf" TargetMode="External"/><Relationship Id="rId22" Type="http://schemas.openxmlformats.org/officeDocument/2006/relationships/hyperlink" Target="http://www.asep.org/asep/asep/JEPonlineOCTOBER2013_daMota.pdf" TargetMode="External"/><Relationship Id="rId27" Type="http://schemas.openxmlformats.org/officeDocument/2006/relationships/hyperlink" Target="http://www.asep.org/asep/asep/JEPonlineOCTOBER2013_Porterfield_Linderman.doc" TargetMode="External"/><Relationship Id="rId30" Type="http://schemas.openxmlformats.org/officeDocument/2006/relationships/hyperlink" Target="http://www.asep.org/asep/asep/JEPonlineOCTOBER2013_Randall_Carvalho.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2014-02-24T20:51:00Z</dcterms:created>
  <dcterms:modified xsi:type="dcterms:W3CDTF">2014-02-24T20:51:00Z</dcterms:modified>
</cp:coreProperties>
</file>