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524C77">
      <w:pPr>
        <w:jc w:val="center"/>
        <w:rPr>
          <w:rFonts w:ascii="Arial" w:hAnsi="Arial" w:cs="Arial"/>
          <w:b/>
        </w:rPr>
      </w:pPr>
      <w:r w:rsidRPr="00524C77">
        <w:rPr>
          <w:rFonts w:ascii="Arial" w:hAnsi="Arial" w:cs="Arial"/>
          <w:b/>
          <w:noProof/>
          <w:sz w:val="20"/>
        </w:rPr>
        <w:pict>
          <v:line id="_x0000_s1040" style="position:absolute;left:0;text-align:left;z-index:251655680" from="-504.8pt,-30.75pt" to="-504.8pt,689.25pt" strokecolor="#969696" strokeweight="2pt"/>
        </w:pict>
      </w:r>
      <w:r w:rsidRPr="00524C77">
        <w:rPr>
          <w:rFonts w:ascii="Arial" w:hAnsi="Arial" w:cs="Arial"/>
          <w:b/>
          <w:noProof/>
          <w:sz w:val="20"/>
        </w:rPr>
        <w:pict>
          <v:line id="_x0000_s1039" style="position:absolute;left:0;text-align:left;z-index:251654656" from="-504.8pt,-30.1pt" to="26.2pt,-30.1pt" strokecolor="#969696" strokeweight="2pt"/>
        </w:pict>
      </w:r>
      <w:r w:rsidRPr="00524C77">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55680;mso-wrap-edited:f" wrapcoords="-55 0 -55 21600 21655 21600 21655 0 -55 0" stroked="f">
            <v:textbox style="mso-next-textbox:#_x0000_s1026">
              <w:txbxContent>
                <w:p w:rsidR="00F5272C" w:rsidRDefault="00F5272C">
                  <w:pPr>
                    <w:jc w:val="center"/>
                    <w:rPr>
                      <w:rFonts w:ascii="Arial" w:hAnsi="Arial" w:cs="Arial"/>
                    </w:rPr>
                  </w:pPr>
                  <w:r>
                    <w:rPr>
                      <w:rFonts w:ascii="Arial" w:hAnsi="Arial" w:cs="Arial"/>
                      <w:sz w:val="36"/>
                    </w:rPr>
                    <w:t xml:space="preserve">Journal of Exercise </w:t>
                  </w:r>
                  <w:proofErr w:type="spellStart"/>
                  <w:r>
                    <w:rPr>
                      <w:rFonts w:ascii="Arial" w:hAnsi="Arial" w:cs="Arial"/>
                      <w:sz w:val="36"/>
                    </w:rPr>
                    <w:t>Physiology</w:t>
                  </w:r>
                  <w:r w:rsidRPr="00AF7172">
                    <w:rPr>
                      <w:rFonts w:ascii="Arial" w:hAnsi="Arial" w:cs="Arial"/>
                      <w:b/>
                      <w:color w:val="FF0000"/>
                      <w:sz w:val="28"/>
                      <w:szCs w:val="28"/>
                    </w:rPr>
                    <w:t>online</w:t>
                  </w:r>
                  <w:proofErr w:type="spellEnd"/>
                </w:p>
                <w:p w:rsidR="00F5272C" w:rsidRDefault="00F5272C">
                  <w:pPr>
                    <w:jc w:val="center"/>
                    <w:rPr>
                      <w:rFonts w:ascii="Arial" w:hAnsi="Arial" w:cs="Arial"/>
                    </w:rPr>
                  </w:pPr>
                </w:p>
                <w:p w:rsidR="00F5272C" w:rsidRDefault="00F5272C">
                  <w:pPr>
                    <w:jc w:val="center"/>
                    <w:rPr>
                      <w:rFonts w:ascii="Arial" w:hAnsi="Arial" w:cs="Arial"/>
                    </w:rPr>
                  </w:pPr>
                </w:p>
                <w:p w:rsidR="00F5272C" w:rsidRPr="00AF7172" w:rsidRDefault="00F5272C">
                  <w:pPr>
                    <w:jc w:val="center"/>
                    <w:rPr>
                      <w:rFonts w:ascii="Arial" w:hAnsi="Arial" w:cs="Arial"/>
                      <w:b/>
                    </w:rPr>
                  </w:pPr>
                  <w:r w:rsidRPr="00AF7172">
                    <w:rPr>
                      <w:rFonts w:ascii="Arial" w:hAnsi="Arial" w:cs="Arial"/>
                      <w:b/>
                    </w:rPr>
                    <w:t>December 2012</w:t>
                  </w:r>
                </w:p>
                <w:p w:rsidR="00F5272C" w:rsidRPr="00AF7172" w:rsidRDefault="00F5272C">
                  <w:pPr>
                    <w:jc w:val="center"/>
                    <w:rPr>
                      <w:rFonts w:ascii="Arial" w:hAnsi="Arial" w:cs="Arial"/>
                      <w:b/>
                      <w:sz w:val="20"/>
                      <w:szCs w:val="20"/>
                    </w:rPr>
                  </w:pPr>
                  <w:r w:rsidRPr="00AF7172">
                    <w:rPr>
                      <w:rFonts w:ascii="Arial" w:hAnsi="Arial" w:cs="Arial"/>
                      <w:b/>
                      <w:sz w:val="20"/>
                      <w:szCs w:val="20"/>
                    </w:rPr>
                    <w:t>Volume 15 Number 6</w:t>
                  </w:r>
                </w:p>
                <w:p w:rsidR="00F5272C" w:rsidRDefault="00F5272C">
                  <w:pPr>
                    <w:rPr>
                      <w:rFonts w:ascii="Arial" w:hAnsi="Arial" w:cs="Arial"/>
                    </w:rPr>
                  </w:pPr>
                </w:p>
              </w:txbxContent>
            </v:textbox>
            <w10:wrap type="tight"/>
          </v:shape>
        </w:pict>
      </w:r>
      <w:r w:rsidRPr="00524C77">
        <w:rPr>
          <w:rFonts w:ascii="Arial" w:hAnsi="Arial" w:cs="Arial"/>
          <w:b/>
          <w:noProof/>
          <w:sz w:val="20"/>
        </w:rPr>
        <w:pict>
          <v:shape id="_x0000_s1028" type="#_x0000_t202" style="position:absolute;left:0;text-align:left;margin-left:9pt;margin-top:-7.3pt;width:152.95pt;height:97.65pt;z-index:-251654656;mso-wrap-edited:f" wrapcoords="-106 0 -106 21600 21706 21600 21706 0 -106 0" filled="f" fillcolor="black" stroked="f">
            <v:textbox style="mso-next-textbox:#_x0000_s1028">
              <w:txbxContent>
                <w:p w:rsidR="00F5272C" w:rsidRDefault="00F5272C">
                  <w:r>
                    <w:rPr>
                      <w:noProof/>
                    </w:rPr>
                    <w:drawing>
                      <wp:inline distT="0" distB="0" distL="0" distR="0">
                        <wp:extent cx="1752600" cy="1143000"/>
                        <wp:effectExtent l="1905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524C77">
      <w:pPr>
        <w:rPr>
          <w:rFonts w:ascii="Arial" w:hAnsi="Arial" w:cs="Arial"/>
        </w:rPr>
      </w:pPr>
      <w:r w:rsidRPr="00524C77">
        <w:rPr>
          <w:rFonts w:ascii="Arial" w:hAnsi="Arial" w:cs="Arial"/>
          <w:noProof/>
          <w:sz w:val="20"/>
        </w:rPr>
        <w:pict>
          <v:line id="_x0000_s1033" style="position:absolute;z-index:251651584" from="-140.5pt,7.55pt" to="372.5pt,7.55pt" strokecolor="maroon" strokeweight="1.5pt"/>
        </w:pict>
      </w:r>
    </w:p>
    <w:p w:rsidR="00E1731F" w:rsidRDefault="00524C77" w:rsidP="007506E1">
      <w:pPr>
        <w:jc w:val="center"/>
      </w:pPr>
      <w:r>
        <w:pict>
          <v:shape id="_x0000_s1029" type="#_x0000_t202" style="position:absolute;left:0;text-align:left;margin-left:9pt;margin-top:4.1pt;width:135pt;height:594pt;z-index:-251653632;mso-wrap-edited:f" wrapcoords="-106 0 -106 21600 21706 21600 21706 0 -106 0" stroked="f">
            <v:textbox style="mso-next-textbox:#_x0000_s1029">
              <w:txbxContent>
                <w:p w:rsidR="00F5272C" w:rsidRPr="004808ED" w:rsidRDefault="00F5272C"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F5272C" w:rsidRPr="004808ED" w:rsidRDefault="00F5272C"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F5272C" w:rsidRPr="004808ED" w:rsidRDefault="00F5272C"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F5272C" w:rsidRPr="004808ED"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F5272C" w:rsidRDefault="00F5272C"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F5272C" w:rsidRPr="004808ED" w:rsidRDefault="00F5272C"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F5272C" w:rsidRDefault="00F5272C"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F5272C" w:rsidRPr="004808ED"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F5272C" w:rsidRPr="004808ED"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F5272C"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F5272C" w:rsidRPr="004808ED"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F5272C" w:rsidRPr="004808ED"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F5272C"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F5272C" w:rsidRDefault="00F5272C"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F5272C" w:rsidRPr="004808ED" w:rsidRDefault="00F5272C"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F5272C" w:rsidRPr="004808ED"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F5272C" w:rsidRDefault="00F5272C"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F5272C" w:rsidRPr="004808ED" w:rsidRDefault="00F5272C"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F5272C" w:rsidRDefault="00F5272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F5272C" w:rsidRDefault="00F5272C"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F5272C" w:rsidRPr="004808ED" w:rsidRDefault="00F5272C"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F5272C" w:rsidRDefault="00F5272C" w:rsidP="007506E1">
                  <w:pPr>
                    <w:rPr>
                      <w:rFonts w:ascii="Arial" w:hAnsi="Arial" w:cs="Arial"/>
                      <w:iCs/>
                      <w:sz w:val="20"/>
                      <w:szCs w:val="20"/>
                    </w:rPr>
                  </w:pPr>
                  <w:r w:rsidRPr="004808ED">
                    <w:rPr>
                      <w:rFonts w:ascii="Arial" w:hAnsi="Arial" w:cs="Arial"/>
                      <w:iCs/>
                      <w:sz w:val="20"/>
                      <w:szCs w:val="20"/>
                    </w:rPr>
                    <w:t>Ben Zhou, PhD</w:t>
                  </w:r>
                </w:p>
                <w:p w:rsidR="00F5272C" w:rsidRDefault="00F5272C" w:rsidP="007506E1">
                  <w:pPr>
                    <w:rPr>
                      <w:rFonts w:ascii="Arial" w:hAnsi="Arial" w:cs="Arial"/>
                      <w:iCs/>
                      <w:sz w:val="20"/>
                      <w:szCs w:val="20"/>
                    </w:rPr>
                  </w:pPr>
                </w:p>
                <w:p w:rsidR="00F5272C" w:rsidRDefault="00F5272C" w:rsidP="007506E1">
                  <w:pPr>
                    <w:rPr>
                      <w:rFonts w:ascii="Arial" w:hAnsi="Arial" w:cs="Arial"/>
                      <w:iCs/>
                      <w:sz w:val="20"/>
                      <w:szCs w:val="20"/>
                    </w:rPr>
                  </w:pPr>
                </w:p>
                <w:p w:rsidR="00F5272C" w:rsidRDefault="00F5272C" w:rsidP="007506E1">
                  <w:pPr>
                    <w:rPr>
                      <w:rFonts w:ascii="Arial" w:hAnsi="Arial" w:cs="Arial"/>
                      <w:iCs/>
                      <w:sz w:val="20"/>
                      <w:szCs w:val="20"/>
                    </w:rPr>
                  </w:pPr>
                </w:p>
                <w:p w:rsidR="00F5272C" w:rsidRDefault="00F5272C" w:rsidP="007506E1">
                  <w:pPr>
                    <w:rPr>
                      <w:rFonts w:ascii="Arial" w:hAnsi="Arial" w:cs="Arial"/>
                      <w:i/>
                      <w:iCs/>
                      <w:sz w:val="20"/>
                    </w:rPr>
                  </w:pPr>
                  <w:r>
                    <w:rPr>
                      <w:rFonts w:ascii="Arial" w:hAnsi="Arial" w:cs="Arial"/>
                      <w:i/>
                      <w:iCs/>
                      <w:sz w:val="20"/>
                    </w:rPr>
                    <w:tab/>
                  </w:r>
                </w:p>
                <w:p w:rsidR="00F5272C" w:rsidRDefault="00F5272C"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F5272C" w:rsidRDefault="00F5272C" w:rsidP="005718DA">
                  <w:pPr>
                    <w:jc w:val="center"/>
                    <w:rPr>
                      <w:rFonts w:ascii="Arial" w:hAnsi="Arial" w:cs="Arial"/>
                      <w:bCs/>
                      <w:sz w:val="20"/>
                    </w:rPr>
                  </w:pPr>
                </w:p>
                <w:p w:rsidR="00F5272C" w:rsidRPr="00A267C6" w:rsidRDefault="00F5272C" w:rsidP="005718DA">
                  <w:pPr>
                    <w:jc w:val="center"/>
                  </w:pPr>
                  <w:r>
                    <w:rPr>
                      <w:rFonts w:ascii="Arial" w:hAnsi="Arial" w:cs="Arial"/>
                    </w:rPr>
                    <w:t>ISSN 1097-9751</w:t>
                  </w:r>
                </w:p>
                <w:p w:rsidR="00F5272C" w:rsidRPr="005718DA" w:rsidRDefault="00F5272C" w:rsidP="005718DA"/>
              </w:txbxContent>
            </v:textbox>
            <w10:wrap type="tight"/>
          </v:shape>
        </w:pict>
      </w:r>
      <w:r w:rsidRPr="00524C77">
        <w:rPr>
          <w:b/>
          <w:sz w:val="28"/>
          <w:szCs w:val="28"/>
        </w:rPr>
        <w:pict>
          <v:shape id="_x0000_s1047" type="#_x0000_t202" style="position:absolute;left:0;text-align:left;margin-left:9pt;margin-top:4.1pt;width:148.2pt;height:588.55pt;z-index:-251652608;mso-wrap-edited:f" wrapcoords="-106 0 -106 21600 21706 21600 21706 0 -106 0" stroked="f">
            <v:textbox style="mso-next-textbox:#_x0000_s1047">
              <w:txbxContent>
                <w:p w:rsidR="00F5272C" w:rsidRDefault="00F5272C" w:rsidP="007506E1">
                  <w:pPr>
                    <w:rPr>
                      <w:rFonts w:ascii="Arial" w:hAnsi="Arial" w:cs="Arial"/>
                      <w:i/>
                      <w:iCs/>
                      <w:sz w:val="20"/>
                    </w:rPr>
                  </w:pPr>
                  <w:r>
                    <w:rPr>
                      <w:rFonts w:ascii="Arial" w:hAnsi="Arial" w:cs="Arial"/>
                      <w:i/>
                      <w:iCs/>
                      <w:sz w:val="20"/>
                    </w:rPr>
                    <w:tab/>
                  </w:r>
                </w:p>
                <w:p w:rsidR="00F5272C" w:rsidRDefault="00F5272C" w:rsidP="007506E1">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F5272C" w:rsidRDefault="00F5272C" w:rsidP="007506E1">
                  <w:pPr>
                    <w:jc w:val="center"/>
                    <w:rPr>
                      <w:rFonts w:ascii="Arial" w:hAnsi="Arial" w:cs="Arial"/>
                      <w:bCs/>
                      <w:sz w:val="20"/>
                    </w:rPr>
                  </w:pPr>
                </w:p>
                <w:p w:rsidR="00F5272C" w:rsidRPr="00982282" w:rsidRDefault="00F5272C" w:rsidP="007506E1">
                  <w:pPr>
                    <w:jc w:val="center"/>
                    <w:rPr>
                      <w:sz w:val="18"/>
                      <w:szCs w:val="18"/>
                    </w:rPr>
                  </w:pPr>
                  <w:r w:rsidRPr="00982282">
                    <w:rPr>
                      <w:rFonts w:ascii="Arial" w:hAnsi="Arial" w:cs="Arial"/>
                      <w:sz w:val="18"/>
                      <w:szCs w:val="18"/>
                    </w:rPr>
                    <w:t>ISSN 1097-9751</w:t>
                  </w:r>
                </w:p>
                <w:p w:rsidR="00F5272C" w:rsidRDefault="00F5272C" w:rsidP="007506E1">
                  <w:pPr>
                    <w:pStyle w:val="Heading2"/>
                    <w:rPr>
                      <w:rFonts w:ascii="Arial" w:hAnsi="Arial" w:cs="Arial"/>
                    </w:rPr>
                  </w:pPr>
                </w:p>
              </w:txbxContent>
            </v:textbox>
            <w10:wrap type="tight"/>
          </v:shape>
        </w:pict>
      </w:r>
      <w:proofErr w:type="spellStart"/>
      <w:r w:rsidR="007506E1" w:rsidRPr="005A4C77">
        <w:rPr>
          <w:rFonts w:ascii="Arial" w:hAnsi="Arial" w:cs="Arial"/>
          <w:b/>
          <w:color w:val="000000"/>
          <w:sz w:val="28"/>
          <w:szCs w:val="28"/>
        </w:rPr>
        <w:t>JEP</w:t>
      </w:r>
      <w:r w:rsidR="007506E1" w:rsidRPr="005A4C77">
        <w:rPr>
          <w:rFonts w:ascii="Arial" w:hAnsi="Arial" w:cs="Arial"/>
          <w:b/>
          <w:color w:val="FF0000"/>
        </w:rPr>
        <w:t>online</w:t>
      </w:r>
      <w:proofErr w:type="spellEnd"/>
    </w:p>
    <w:p w:rsidR="00E1731F" w:rsidRDefault="00524C77">
      <w:pPr>
        <w:pStyle w:val="Heading3"/>
        <w:rPr>
          <w:rFonts w:ascii="Arial" w:hAnsi="Arial" w:cs="Arial"/>
        </w:rPr>
      </w:pPr>
      <w:r w:rsidRPr="00524C77">
        <w:rPr>
          <w:rFonts w:ascii="Arial" w:hAnsi="Arial" w:cs="Arial"/>
          <w:noProof/>
          <w:sz w:val="20"/>
        </w:rPr>
        <w:pict>
          <v:line id="_x0000_s1037" style="position:absolute;z-index:251652608" from="-9.75pt,10.4pt" to="377.3pt,10.4pt" strokecolor="maroon" strokeweight="1.5pt"/>
        </w:pict>
      </w:r>
    </w:p>
    <w:p w:rsidR="00960D4A" w:rsidRPr="00AF7172" w:rsidRDefault="009D0FC2" w:rsidP="009D0FC2">
      <w:pPr>
        <w:pStyle w:val="Heading3"/>
        <w:rPr>
          <w:rFonts w:ascii="Arial" w:hAnsi="Arial" w:cs="Arial"/>
          <w:b/>
          <w:color w:val="auto"/>
          <w:szCs w:val="28"/>
        </w:rPr>
      </w:pPr>
      <w:r w:rsidRPr="00AF7172">
        <w:rPr>
          <w:rFonts w:ascii="Arial" w:hAnsi="Arial" w:cs="Arial"/>
          <w:b/>
          <w:color w:val="auto"/>
          <w:szCs w:val="28"/>
        </w:rPr>
        <w:t xml:space="preserve">Post-Exercise Cardiac </w:t>
      </w:r>
      <w:r w:rsidR="005702C7" w:rsidRPr="00AF7172">
        <w:rPr>
          <w:rFonts w:ascii="Arial" w:hAnsi="Arial" w:cs="Arial"/>
          <w:b/>
          <w:color w:val="auto"/>
          <w:szCs w:val="28"/>
        </w:rPr>
        <w:t xml:space="preserve">Full </w:t>
      </w:r>
      <w:proofErr w:type="spellStart"/>
      <w:r w:rsidR="00960D4A" w:rsidRPr="00AF7172">
        <w:rPr>
          <w:rFonts w:ascii="Arial" w:hAnsi="Arial" w:cs="Arial"/>
          <w:b/>
          <w:color w:val="auto"/>
          <w:szCs w:val="28"/>
        </w:rPr>
        <w:t>Vagal</w:t>
      </w:r>
      <w:proofErr w:type="spellEnd"/>
      <w:r w:rsidR="00960D4A" w:rsidRPr="00AF7172">
        <w:rPr>
          <w:rFonts w:ascii="Arial" w:hAnsi="Arial" w:cs="Arial"/>
          <w:b/>
          <w:color w:val="auto"/>
          <w:szCs w:val="28"/>
        </w:rPr>
        <w:t xml:space="preserve"> Reactivation: Initial Proposal and Influence of Physical Training </w:t>
      </w:r>
    </w:p>
    <w:p w:rsidR="00E1731F" w:rsidRPr="00AF7172" w:rsidRDefault="00E1731F">
      <w:pPr>
        <w:rPr>
          <w:rFonts w:ascii="Arial" w:hAnsi="Arial" w:cs="Arial"/>
        </w:rPr>
      </w:pPr>
    </w:p>
    <w:p w:rsidR="00E1731F" w:rsidRPr="00AF7172" w:rsidRDefault="00960D4A">
      <w:pPr>
        <w:rPr>
          <w:rFonts w:ascii="Arial" w:hAnsi="Arial" w:cs="Arial"/>
          <w:lang w:val="pt-BR"/>
        </w:rPr>
      </w:pPr>
      <w:r w:rsidRPr="00AF7172">
        <w:rPr>
          <w:rFonts w:ascii="Arial" w:hAnsi="Arial" w:cs="Arial"/>
          <w:lang w:val="pt-BR"/>
        </w:rPr>
        <w:t>Tiago Peçanha de Oliveira</w:t>
      </w:r>
      <w:r w:rsidR="00E1731F" w:rsidRPr="00AF7172">
        <w:rPr>
          <w:rFonts w:ascii="Arial" w:hAnsi="Arial" w:cs="Arial"/>
          <w:lang w:val="pt-BR"/>
        </w:rPr>
        <w:t xml:space="preserve">, </w:t>
      </w:r>
      <w:r w:rsidRPr="00AF7172">
        <w:rPr>
          <w:rFonts w:ascii="Arial" w:hAnsi="Arial" w:cs="Arial"/>
          <w:lang w:val="pt-BR"/>
        </w:rPr>
        <w:t>Jorge Roberto Perrout de Lima</w:t>
      </w:r>
    </w:p>
    <w:p w:rsidR="00E1731F" w:rsidRPr="00AF7172" w:rsidRDefault="00E1731F" w:rsidP="008F048A">
      <w:pPr>
        <w:rPr>
          <w:rFonts w:ascii="Arial" w:hAnsi="Arial" w:cs="Arial"/>
          <w:lang w:val="pt-BR"/>
        </w:rPr>
      </w:pPr>
    </w:p>
    <w:p w:rsidR="00E1731F" w:rsidRPr="00AF7172" w:rsidRDefault="00E1731F" w:rsidP="008F048A">
      <w:pPr>
        <w:rPr>
          <w:rFonts w:ascii="Arial" w:hAnsi="Arial" w:cs="Arial"/>
        </w:rPr>
      </w:pPr>
      <w:r w:rsidRPr="00AF7172">
        <w:rPr>
          <w:rFonts w:ascii="Arial" w:hAnsi="Arial" w:cs="Arial"/>
          <w:vertAlign w:val="superscript"/>
        </w:rPr>
        <w:t>1</w:t>
      </w:r>
      <w:r w:rsidR="00960D4A" w:rsidRPr="00AF7172">
        <w:rPr>
          <w:rFonts w:ascii="Arial" w:hAnsi="Arial" w:cs="Arial"/>
        </w:rPr>
        <w:t xml:space="preserve">Laboratory of Motor Assessment, Faculty of Physical Education and Sports, Juiz de </w:t>
      </w:r>
      <w:proofErr w:type="spellStart"/>
      <w:r w:rsidR="00960D4A" w:rsidRPr="00AF7172">
        <w:rPr>
          <w:rFonts w:ascii="Arial" w:hAnsi="Arial" w:cs="Arial"/>
        </w:rPr>
        <w:t>Fora</w:t>
      </w:r>
      <w:proofErr w:type="spellEnd"/>
      <w:r w:rsidR="00960D4A" w:rsidRPr="00AF7172">
        <w:rPr>
          <w:rFonts w:ascii="Arial" w:hAnsi="Arial" w:cs="Arial"/>
        </w:rPr>
        <w:t xml:space="preserve"> Federal U</w:t>
      </w:r>
      <w:r w:rsidR="00982282" w:rsidRPr="00AF7172">
        <w:rPr>
          <w:rFonts w:ascii="Arial" w:hAnsi="Arial" w:cs="Arial"/>
        </w:rPr>
        <w:t xml:space="preserve">niversity, Minas </w:t>
      </w:r>
      <w:proofErr w:type="spellStart"/>
      <w:r w:rsidR="00982282" w:rsidRPr="00AF7172">
        <w:rPr>
          <w:rFonts w:ascii="Arial" w:hAnsi="Arial" w:cs="Arial"/>
        </w:rPr>
        <w:t>Gerais</w:t>
      </w:r>
      <w:proofErr w:type="spellEnd"/>
      <w:r w:rsidR="00982282" w:rsidRPr="00AF7172">
        <w:rPr>
          <w:rFonts w:ascii="Arial" w:hAnsi="Arial" w:cs="Arial"/>
        </w:rPr>
        <w:t>, Brazil</w:t>
      </w:r>
    </w:p>
    <w:p w:rsidR="00E1731F" w:rsidRPr="00AF7172" w:rsidRDefault="00524C77">
      <w:pPr>
        <w:rPr>
          <w:rFonts w:ascii="Arial" w:hAnsi="Arial" w:cs="Arial"/>
        </w:rPr>
      </w:pPr>
      <w:r w:rsidRPr="00AF7172">
        <w:rPr>
          <w:rFonts w:ascii="Arial" w:hAnsi="Arial" w:cs="Arial"/>
          <w:noProof/>
          <w:sz w:val="20"/>
        </w:rPr>
        <w:pict>
          <v:line id="_x0000_s1038" style="position:absolute;z-index:251653632" from="-9.7pt,6.75pt" to="377.3pt,6.75pt" strokecolor="maroon"/>
        </w:pict>
      </w:r>
    </w:p>
    <w:p w:rsidR="00E1731F" w:rsidRPr="00AF7172" w:rsidRDefault="00E1731F">
      <w:pPr>
        <w:pStyle w:val="Heading5"/>
        <w:overflowPunct/>
        <w:autoSpaceDE/>
        <w:autoSpaceDN/>
        <w:adjustRightInd/>
        <w:spacing w:line="240" w:lineRule="auto"/>
        <w:textAlignment w:val="auto"/>
        <w:rPr>
          <w:rFonts w:ascii="Arial" w:hAnsi="Arial" w:cs="Arial"/>
          <w:bCs/>
          <w:szCs w:val="24"/>
          <w:lang w:val="pt-BR"/>
        </w:rPr>
      </w:pPr>
      <w:r w:rsidRPr="00AF7172">
        <w:rPr>
          <w:rFonts w:ascii="Arial" w:hAnsi="Arial" w:cs="Arial"/>
          <w:bCs/>
          <w:szCs w:val="24"/>
          <w:lang w:val="pt-BR"/>
        </w:rPr>
        <w:t>ABSTRACT</w:t>
      </w:r>
    </w:p>
    <w:p w:rsidR="00E1731F" w:rsidRPr="00AF7172" w:rsidRDefault="00E1731F">
      <w:pPr>
        <w:rPr>
          <w:rFonts w:ascii="Arial" w:hAnsi="Arial" w:cs="Arial"/>
          <w:lang w:val="pt-BR"/>
        </w:rPr>
      </w:pPr>
    </w:p>
    <w:p w:rsidR="00960D4A" w:rsidRPr="00AF7172" w:rsidRDefault="00982282" w:rsidP="005718DA">
      <w:pPr>
        <w:jc w:val="both"/>
        <w:rPr>
          <w:rFonts w:ascii="Arial" w:hAnsi="Arial" w:cs="Arial"/>
        </w:rPr>
      </w:pPr>
      <w:proofErr w:type="gramStart"/>
      <w:r w:rsidRPr="00AF7172">
        <w:rPr>
          <w:rFonts w:ascii="Arial" w:hAnsi="Arial" w:cs="Arial"/>
          <w:b/>
          <w:bCs/>
        </w:rPr>
        <w:t>Oliveira TP, Lima</w:t>
      </w:r>
      <w:r w:rsidR="00960D4A" w:rsidRPr="00AF7172">
        <w:rPr>
          <w:rFonts w:ascii="Arial" w:hAnsi="Arial" w:cs="Arial"/>
          <w:b/>
          <w:bCs/>
        </w:rPr>
        <w:t xml:space="preserve"> JRP</w:t>
      </w:r>
      <w:r w:rsidR="00E1731F" w:rsidRPr="00AF7172">
        <w:rPr>
          <w:rFonts w:ascii="Arial" w:hAnsi="Arial" w:cs="Arial"/>
        </w:rPr>
        <w:t>.</w:t>
      </w:r>
      <w:proofErr w:type="gramEnd"/>
      <w:r w:rsidR="00E1731F" w:rsidRPr="00AF7172">
        <w:rPr>
          <w:rFonts w:ascii="Arial" w:hAnsi="Arial" w:cs="Arial"/>
        </w:rPr>
        <w:t xml:space="preserve"> </w:t>
      </w:r>
      <w:r w:rsidR="00960D4A" w:rsidRPr="00AF7172">
        <w:rPr>
          <w:rFonts w:ascii="Arial" w:hAnsi="Arial" w:cs="Arial"/>
        </w:rPr>
        <w:t>Post-</w:t>
      </w:r>
      <w:r w:rsidRPr="00AF7172">
        <w:rPr>
          <w:rFonts w:ascii="Arial" w:hAnsi="Arial" w:cs="Arial"/>
        </w:rPr>
        <w:t>E</w:t>
      </w:r>
      <w:r w:rsidR="009D0FC2" w:rsidRPr="00AF7172">
        <w:rPr>
          <w:rFonts w:ascii="Arial" w:hAnsi="Arial" w:cs="Arial"/>
        </w:rPr>
        <w:t xml:space="preserve">xercise Cardiac </w:t>
      </w:r>
      <w:r w:rsidR="005702C7" w:rsidRPr="00AF7172">
        <w:rPr>
          <w:rFonts w:ascii="Arial" w:hAnsi="Arial" w:cs="Arial"/>
        </w:rPr>
        <w:t xml:space="preserve">Full </w:t>
      </w:r>
      <w:proofErr w:type="spellStart"/>
      <w:r w:rsidR="00960D4A" w:rsidRPr="00AF7172">
        <w:rPr>
          <w:rFonts w:ascii="Arial" w:hAnsi="Arial" w:cs="Arial"/>
        </w:rPr>
        <w:t>Vagal</w:t>
      </w:r>
      <w:proofErr w:type="spellEnd"/>
      <w:r w:rsidR="00960D4A" w:rsidRPr="00AF7172">
        <w:rPr>
          <w:rFonts w:ascii="Arial" w:hAnsi="Arial" w:cs="Arial"/>
        </w:rPr>
        <w:t xml:space="preserve"> Reactivation: Initial Proposal and Influence of Physical Training</w:t>
      </w:r>
      <w:r w:rsidR="00E1731F" w:rsidRPr="00AF7172">
        <w:rPr>
          <w:rFonts w:ascii="Arial" w:hAnsi="Arial" w:cs="Arial"/>
        </w:rPr>
        <w:t xml:space="preserve">. </w:t>
      </w:r>
      <w:proofErr w:type="spellStart"/>
      <w:r w:rsidR="007506E1" w:rsidRPr="00745614">
        <w:rPr>
          <w:rFonts w:ascii="Arial" w:hAnsi="Arial" w:cs="Arial"/>
          <w:b/>
        </w:rPr>
        <w:t>JEP</w:t>
      </w:r>
      <w:r w:rsidR="007506E1" w:rsidRPr="00674AEF">
        <w:rPr>
          <w:rFonts w:ascii="Arial" w:hAnsi="Arial" w:cs="Arial"/>
          <w:b/>
          <w:color w:val="FF0000"/>
          <w:sz w:val="22"/>
          <w:szCs w:val="22"/>
        </w:rPr>
        <w:t>online</w:t>
      </w:r>
      <w:proofErr w:type="spellEnd"/>
      <w:r w:rsidR="007506E1">
        <w:rPr>
          <w:rFonts w:ascii="Arial" w:hAnsi="Arial" w:cs="Arial"/>
          <w:b/>
          <w:bCs/>
          <w:i/>
          <w:iCs/>
        </w:rPr>
        <w:t xml:space="preserve"> </w:t>
      </w:r>
      <w:r w:rsidR="00E1731F">
        <w:rPr>
          <w:rFonts w:ascii="Arial" w:hAnsi="Arial" w:cs="Arial"/>
        </w:rPr>
        <w:t>20</w:t>
      </w:r>
      <w:r w:rsidR="00FA35A9">
        <w:rPr>
          <w:rFonts w:ascii="Arial" w:hAnsi="Arial" w:cs="Arial"/>
        </w:rPr>
        <w:t>1</w:t>
      </w:r>
      <w:r>
        <w:rPr>
          <w:rFonts w:ascii="Arial" w:hAnsi="Arial" w:cs="Arial"/>
        </w:rPr>
        <w:t>2</w:t>
      </w:r>
      <w:proofErr w:type="gramStart"/>
      <w:r w:rsidR="00FA35A9">
        <w:rPr>
          <w:rFonts w:ascii="Arial" w:hAnsi="Arial" w:cs="Arial"/>
        </w:rPr>
        <w:t>;1</w:t>
      </w:r>
      <w:r w:rsidR="003551AF">
        <w:rPr>
          <w:rFonts w:ascii="Arial" w:hAnsi="Arial" w:cs="Arial"/>
        </w:rPr>
        <w:t>5</w:t>
      </w:r>
      <w:proofErr w:type="gramEnd"/>
      <w:r w:rsidR="00FA35A9" w:rsidRPr="00AF7172">
        <w:rPr>
          <w:rFonts w:ascii="Arial" w:hAnsi="Arial" w:cs="Arial"/>
        </w:rPr>
        <w:t>(</w:t>
      </w:r>
      <w:r w:rsidRPr="00AF7172">
        <w:rPr>
          <w:rFonts w:ascii="Arial" w:hAnsi="Arial" w:cs="Arial"/>
        </w:rPr>
        <w:t>6</w:t>
      </w:r>
      <w:r w:rsidR="00E1731F" w:rsidRPr="00AF7172">
        <w:rPr>
          <w:rFonts w:ascii="Arial" w:hAnsi="Arial" w:cs="Arial"/>
        </w:rPr>
        <w:t>):1</w:t>
      </w:r>
      <w:r w:rsidRPr="00AF7172">
        <w:rPr>
          <w:rFonts w:ascii="Arial" w:hAnsi="Arial" w:cs="Arial"/>
        </w:rPr>
        <w:t>03</w:t>
      </w:r>
      <w:r w:rsidR="00E1731F" w:rsidRPr="00AF7172">
        <w:rPr>
          <w:rFonts w:ascii="Arial" w:hAnsi="Arial" w:cs="Arial"/>
        </w:rPr>
        <w:t>-1</w:t>
      </w:r>
      <w:r w:rsidRPr="00AF7172">
        <w:rPr>
          <w:rFonts w:ascii="Arial" w:hAnsi="Arial" w:cs="Arial"/>
        </w:rPr>
        <w:t>11</w:t>
      </w:r>
      <w:r w:rsidR="00E1731F" w:rsidRPr="00AF7172">
        <w:rPr>
          <w:rFonts w:ascii="Arial" w:hAnsi="Arial" w:cs="Arial"/>
        </w:rPr>
        <w:t>.</w:t>
      </w:r>
      <w:r w:rsidR="00E1731F">
        <w:rPr>
          <w:rFonts w:ascii="Arial" w:hAnsi="Arial" w:cs="Arial"/>
        </w:rPr>
        <w:t xml:space="preserve">  </w:t>
      </w:r>
      <w:r w:rsidR="00960D4A" w:rsidRPr="00960D4A">
        <w:rPr>
          <w:rFonts w:ascii="Arial" w:hAnsi="Arial" w:cs="Arial"/>
        </w:rPr>
        <w:t xml:space="preserve">The optimal autonomic recovery after physical </w:t>
      </w:r>
      <w:r w:rsidR="00960D4A" w:rsidRPr="00AF7172">
        <w:rPr>
          <w:rFonts w:ascii="Arial" w:hAnsi="Arial" w:cs="Arial"/>
        </w:rPr>
        <w:t>exercise has an important impact on the health status and in sports training. There is no easy-to-apply method to assess the body's ability to fully recover the autonomic balance after the exercise stress. The purpose of this study was to ma</w:t>
      </w:r>
      <w:r w:rsidRPr="00AF7172">
        <w:rPr>
          <w:rFonts w:ascii="Arial" w:hAnsi="Arial" w:cs="Arial"/>
        </w:rPr>
        <w:t>k</w:t>
      </w:r>
      <w:r w:rsidR="00960D4A" w:rsidRPr="00AF7172">
        <w:rPr>
          <w:rFonts w:ascii="Arial" w:hAnsi="Arial" w:cs="Arial"/>
        </w:rPr>
        <w:t>e an initial proposal of a method to ev</w:t>
      </w:r>
      <w:r w:rsidR="00D96ECA" w:rsidRPr="00AF7172">
        <w:rPr>
          <w:rFonts w:ascii="Arial" w:hAnsi="Arial" w:cs="Arial"/>
        </w:rPr>
        <w:t xml:space="preserve">aluate the time needed for </w:t>
      </w:r>
      <w:r w:rsidR="00960D4A" w:rsidRPr="00AF7172">
        <w:rPr>
          <w:rFonts w:ascii="Arial" w:hAnsi="Arial" w:cs="Arial"/>
        </w:rPr>
        <w:t xml:space="preserve">restoration of cardiac </w:t>
      </w:r>
      <w:proofErr w:type="spellStart"/>
      <w:r w:rsidR="00960D4A" w:rsidRPr="00AF7172">
        <w:rPr>
          <w:rFonts w:ascii="Arial" w:hAnsi="Arial" w:cs="Arial"/>
        </w:rPr>
        <w:t>vagal</w:t>
      </w:r>
      <w:proofErr w:type="spellEnd"/>
      <w:r w:rsidR="00960D4A" w:rsidRPr="00AF7172">
        <w:rPr>
          <w:rFonts w:ascii="Arial" w:hAnsi="Arial" w:cs="Arial"/>
        </w:rPr>
        <w:t xml:space="preserve"> modulation</w:t>
      </w:r>
      <w:r w:rsidRPr="00AF7172">
        <w:rPr>
          <w:rFonts w:ascii="Arial" w:hAnsi="Arial" w:cs="Arial"/>
        </w:rPr>
        <w:t xml:space="preserve"> after exercise and investigate</w:t>
      </w:r>
      <w:r w:rsidR="00960D4A" w:rsidRPr="00AF7172">
        <w:rPr>
          <w:rFonts w:ascii="Arial" w:hAnsi="Arial" w:cs="Arial"/>
        </w:rPr>
        <w:t xml:space="preserve"> the influence of physical training on this time. </w:t>
      </w:r>
      <w:r w:rsidRPr="00AF7172">
        <w:rPr>
          <w:rFonts w:ascii="Arial" w:hAnsi="Arial" w:cs="Arial"/>
        </w:rPr>
        <w:t xml:space="preserve">Cardiac </w:t>
      </w:r>
      <w:proofErr w:type="spellStart"/>
      <w:r w:rsidRPr="00AF7172">
        <w:rPr>
          <w:rFonts w:ascii="Arial" w:hAnsi="Arial" w:cs="Arial"/>
        </w:rPr>
        <w:t>vagal</w:t>
      </w:r>
      <w:proofErr w:type="spellEnd"/>
      <w:r w:rsidRPr="00AF7172">
        <w:rPr>
          <w:rFonts w:ascii="Arial" w:hAnsi="Arial" w:cs="Arial"/>
        </w:rPr>
        <w:t xml:space="preserve"> modulation</w:t>
      </w:r>
      <w:r w:rsidR="00960D4A" w:rsidRPr="00AF7172">
        <w:rPr>
          <w:rFonts w:ascii="Arial" w:hAnsi="Arial" w:cs="Arial"/>
        </w:rPr>
        <w:t xml:space="preserve"> </w:t>
      </w:r>
      <w:r w:rsidRPr="00AF7172">
        <w:rPr>
          <w:rFonts w:ascii="Arial" w:hAnsi="Arial" w:cs="Arial"/>
        </w:rPr>
        <w:t xml:space="preserve">was evaluated </w:t>
      </w:r>
      <w:r w:rsidR="00960D4A" w:rsidRPr="00AF7172">
        <w:rPr>
          <w:rFonts w:ascii="Arial" w:hAnsi="Arial" w:cs="Arial"/>
        </w:rPr>
        <w:t>through the analysis of RMS</w:t>
      </w:r>
      <w:r w:rsidRPr="00AF7172">
        <w:rPr>
          <w:rFonts w:ascii="Arial" w:hAnsi="Arial" w:cs="Arial"/>
        </w:rPr>
        <w:t>SD at rest and during 60 min</w:t>
      </w:r>
      <w:r w:rsidR="00960D4A" w:rsidRPr="00AF7172">
        <w:rPr>
          <w:rFonts w:ascii="Arial" w:hAnsi="Arial" w:cs="Arial"/>
        </w:rPr>
        <w:t xml:space="preserve"> after a </w:t>
      </w:r>
      <w:proofErr w:type="spellStart"/>
      <w:r w:rsidR="00960D4A" w:rsidRPr="00AF7172">
        <w:rPr>
          <w:rFonts w:ascii="Arial" w:hAnsi="Arial" w:cs="Arial"/>
        </w:rPr>
        <w:t>submaximal</w:t>
      </w:r>
      <w:proofErr w:type="spellEnd"/>
      <w:r w:rsidR="00960D4A" w:rsidRPr="00AF7172">
        <w:rPr>
          <w:rFonts w:ascii="Arial" w:hAnsi="Arial" w:cs="Arial"/>
        </w:rPr>
        <w:t xml:space="preserve"> exercise (50% VO</w:t>
      </w:r>
      <w:r w:rsidR="00960D4A" w:rsidRPr="00AF7172">
        <w:rPr>
          <w:rFonts w:ascii="Arial" w:hAnsi="Arial" w:cs="Arial"/>
          <w:vertAlign w:val="subscript"/>
        </w:rPr>
        <w:t>2</w:t>
      </w:r>
      <w:r w:rsidRPr="00AF7172">
        <w:rPr>
          <w:rFonts w:ascii="Arial" w:hAnsi="Arial" w:cs="Arial"/>
        </w:rPr>
        <w:t xml:space="preserve"> </w:t>
      </w:r>
      <w:r w:rsidR="00960D4A" w:rsidRPr="00AF7172">
        <w:rPr>
          <w:rFonts w:ascii="Arial" w:hAnsi="Arial" w:cs="Arial"/>
        </w:rPr>
        <w:t>max) on a cycle</w:t>
      </w:r>
      <w:r w:rsidRPr="00AF7172">
        <w:rPr>
          <w:rFonts w:ascii="Arial" w:hAnsi="Arial" w:cs="Arial"/>
        </w:rPr>
        <w:t xml:space="preserve"> </w:t>
      </w:r>
      <w:proofErr w:type="spellStart"/>
      <w:r w:rsidRPr="00AF7172">
        <w:rPr>
          <w:rFonts w:ascii="Arial" w:hAnsi="Arial" w:cs="Arial"/>
        </w:rPr>
        <w:t>e</w:t>
      </w:r>
      <w:r w:rsidR="00960D4A" w:rsidRPr="00AF7172">
        <w:rPr>
          <w:rFonts w:ascii="Arial" w:hAnsi="Arial" w:cs="Arial"/>
        </w:rPr>
        <w:t>rgometer</w:t>
      </w:r>
      <w:proofErr w:type="spellEnd"/>
      <w:r w:rsidR="00960D4A" w:rsidRPr="00AF7172">
        <w:rPr>
          <w:rFonts w:ascii="Arial" w:hAnsi="Arial" w:cs="Arial"/>
        </w:rPr>
        <w:t xml:space="preserve"> in healthy young males (</w:t>
      </w:r>
      <w:r w:rsidRPr="00AF7172">
        <w:rPr>
          <w:rFonts w:ascii="Arial" w:hAnsi="Arial" w:cs="Arial"/>
        </w:rPr>
        <w:t>n</w:t>
      </w:r>
      <w:r w:rsidR="00960D4A" w:rsidRPr="00AF7172">
        <w:rPr>
          <w:rFonts w:ascii="Arial" w:hAnsi="Arial" w:cs="Arial"/>
        </w:rPr>
        <w:t xml:space="preserve"> = 18). </w:t>
      </w:r>
      <w:r w:rsidR="00172BDF" w:rsidRPr="00AF7172">
        <w:rPr>
          <w:rFonts w:ascii="Arial" w:hAnsi="Arial" w:cs="Arial"/>
        </w:rPr>
        <w:t>Then, t</w:t>
      </w:r>
      <w:r w:rsidR="00960D4A" w:rsidRPr="00AF7172">
        <w:rPr>
          <w:rFonts w:ascii="Arial" w:hAnsi="Arial" w:cs="Arial"/>
        </w:rPr>
        <w:t xml:space="preserve">he time required </w:t>
      </w:r>
      <w:r w:rsidR="00172BDF" w:rsidRPr="00AF7172">
        <w:rPr>
          <w:rFonts w:ascii="Arial" w:hAnsi="Arial" w:cs="Arial"/>
        </w:rPr>
        <w:t xml:space="preserve">individually </w:t>
      </w:r>
      <w:r w:rsidR="00960D4A" w:rsidRPr="00AF7172">
        <w:rPr>
          <w:rFonts w:ascii="Arial" w:hAnsi="Arial" w:cs="Arial"/>
        </w:rPr>
        <w:t>for the post-exercise RMSSD to</w:t>
      </w:r>
      <w:r w:rsidR="009D0FC2" w:rsidRPr="00AF7172">
        <w:rPr>
          <w:rFonts w:ascii="Arial" w:hAnsi="Arial" w:cs="Arial"/>
        </w:rPr>
        <w:t xml:space="preserve"> reach its resting values (</w:t>
      </w:r>
      <w:r w:rsidR="00106BCE" w:rsidRPr="00AF7172">
        <w:rPr>
          <w:rFonts w:ascii="Arial" w:hAnsi="Arial" w:cs="Arial"/>
        </w:rPr>
        <w:t xml:space="preserve">full </w:t>
      </w:r>
      <w:proofErr w:type="spellStart"/>
      <w:r w:rsidR="00960D4A" w:rsidRPr="00AF7172">
        <w:rPr>
          <w:rFonts w:ascii="Arial" w:hAnsi="Arial" w:cs="Arial"/>
        </w:rPr>
        <w:t>va</w:t>
      </w:r>
      <w:r w:rsidR="00172BDF" w:rsidRPr="00AF7172">
        <w:rPr>
          <w:rFonts w:ascii="Arial" w:hAnsi="Arial" w:cs="Arial"/>
        </w:rPr>
        <w:t>gal</w:t>
      </w:r>
      <w:proofErr w:type="spellEnd"/>
      <w:r w:rsidR="00172BDF" w:rsidRPr="00AF7172">
        <w:rPr>
          <w:rFonts w:ascii="Arial" w:hAnsi="Arial" w:cs="Arial"/>
        </w:rPr>
        <w:t xml:space="preserve"> reactivation time</w:t>
      </w:r>
      <w:r w:rsidR="00106BCE" w:rsidRPr="00AF7172">
        <w:rPr>
          <w:rFonts w:ascii="Arial" w:hAnsi="Arial" w:cs="Arial"/>
        </w:rPr>
        <w:t>, FVR</w:t>
      </w:r>
      <w:r w:rsidR="00172BDF" w:rsidRPr="00AF7172">
        <w:rPr>
          <w:rFonts w:ascii="Arial" w:hAnsi="Arial" w:cs="Arial"/>
        </w:rPr>
        <w:t xml:space="preserve">) and the influence of </w:t>
      </w:r>
      <w:r w:rsidR="00960D4A" w:rsidRPr="00AF7172">
        <w:rPr>
          <w:rFonts w:ascii="Arial" w:hAnsi="Arial" w:cs="Arial"/>
        </w:rPr>
        <w:t>the level of physical training on this time</w:t>
      </w:r>
      <w:r w:rsidR="00172BDF" w:rsidRPr="00AF7172">
        <w:rPr>
          <w:rFonts w:ascii="Arial" w:hAnsi="Arial" w:cs="Arial"/>
        </w:rPr>
        <w:t xml:space="preserve">. The </w:t>
      </w:r>
      <w:r w:rsidR="00960D4A" w:rsidRPr="00AF7172">
        <w:rPr>
          <w:rFonts w:ascii="Arial" w:hAnsi="Arial" w:cs="Arial"/>
        </w:rPr>
        <w:t>t</w:t>
      </w:r>
      <w:r w:rsidR="00172BDF" w:rsidRPr="00AF7172">
        <w:rPr>
          <w:rFonts w:ascii="Arial" w:hAnsi="Arial" w:cs="Arial"/>
        </w:rPr>
        <w:t>-</w:t>
      </w:r>
      <w:r w:rsidR="00960D4A" w:rsidRPr="00AF7172">
        <w:rPr>
          <w:rFonts w:ascii="Arial" w:hAnsi="Arial" w:cs="Arial"/>
        </w:rPr>
        <w:t xml:space="preserve">test for independent measurements was performed to compare the </w:t>
      </w:r>
      <w:r w:rsidR="00106BCE" w:rsidRPr="00AF7172">
        <w:rPr>
          <w:rFonts w:ascii="Arial" w:hAnsi="Arial" w:cs="Arial"/>
        </w:rPr>
        <w:t>FVR</w:t>
      </w:r>
      <w:r w:rsidR="00960D4A" w:rsidRPr="00AF7172">
        <w:rPr>
          <w:rFonts w:ascii="Arial" w:hAnsi="Arial" w:cs="Arial"/>
        </w:rPr>
        <w:t xml:space="preserve"> time between </w:t>
      </w:r>
      <w:r w:rsidR="00172BDF" w:rsidRPr="00AF7172">
        <w:rPr>
          <w:rFonts w:ascii="Arial" w:hAnsi="Arial" w:cs="Arial"/>
        </w:rPr>
        <w:t xml:space="preserve">the </w:t>
      </w:r>
      <w:r w:rsidR="00960D4A" w:rsidRPr="00AF7172">
        <w:rPr>
          <w:rFonts w:ascii="Arial" w:hAnsi="Arial" w:cs="Arial"/>
        </w:rPr>
        <w:t xml:space="preserve">low and </w:t>
      </w:r>
      <w:r w:rsidR="00172BDF" w:rsidRPr="00AF7172">
        <w:rPr>
          <w:rFonts w:ascii="Arial" w:hAnsi="Arial" w:cs="Arial"/>
        </w:rPr>
        <w:t xml:space="preserve">the </w:t>
      </w:r>
      <w:r w:rsidR="00960D4A" w:rsidRPr="00AF7172">
        <w:rPr>
          <w:rFonts w:ascii="Arial" w:hAnsi="Arial" w:cs="Arial"/>
        </w:rPr>
        <w:t>high physical training groups (</w:t>
      </w:r>
      <w:r w:rsidR="00172BDF" w:rsidRPr="00AF7172">
        <w:rPr>
          <w:rFonts w:ascii="Arial" w:hAnsi="Arial" w:cs="Arial"/>
        </w:rPr>
        <w:t>P</w:t>
      </w:r>
      <w:r w:rsidR="00960D4A" w:rsidRPr="00AF7172">
        <w:rPr>
          <w:rFonts w:ascii="Arial" w:hAnsi="Arial" w:cs="Arial"/>
        </w:rPr>
        <w:t>&lt;0</w:t>
      </w:r>
      <w:r w:rsidR="00172BDF" w:rsidRPr="00AF7172">
        <w:rPr>
          <w:rFonts w:ascii="Arial" w:hAnsi="Arial" w:cs="Arial"/>
        </w:rPr>
        <w:t>.05). On average, 17 min</w:t>
      </w:r>
      <w:r w:rsidR="00960D4A" w:rsidRPr="00AF7172">
        <w:rPr>
          <w:rFonts w:ascii="Arial" w:hAnsi="Arial" w:cs="Arial"/>
        </w:rPr>
        <w:t xml:space="preserve"> (± 14 min) </w:t>
      </w:r>
      <w:r w:rsidR="00172BDF" w:rsidRPr="00AF7172">
        <w:rPr>
          <w:rFonts w:ascii="Arial" w:hAnsi="Arial" w:cs="Arial"/>
        </w:rPr>
        <w:t>w</w:t>
      </w:r>
      <w:r w:rsidR="005702C7" w:rsidRPr="00AF7172">
        <w:rPr>
          <w:rFonts w:ascii="Arial" w:hAnsi="Arial" w:cs="Arial"/>
        </w:rPr>
        <w:t>as</w:t>
      </w:r>
      <w:r w:rsidR="00D96ECA" w:rsidRPr="00AF7172">
        <w:rPr>
          <w:rFonts w:ascii="Arial" w:hAnsi="Arial" w:cs="Arial"/>
        </w:rPr>
        <w:t xml:space="preserve"> required for</w:t>
      </w:r>
      <w:r w:rsidR="00960D4A" w:rsidRPr="00AF7172">
        <w:rPr>
          <w:rFonts w:ascii="Arial" w:hAnsi="Arial" w:cs="Arial"/>
        </w:rPr>
        <w:t xml:space="preserve"> </w:t>
      </w:r>
      <w:r w:rsidR="00106BCE" w:rsidRPr="00AF7172">
        <w:rPr>
          <w:rFonts w:ascii="Arial" w:hAnsi="Arial" w:cs="Arial"/>
        </w:rPr>
        <w:t>FVR</w:t>
      </w:r>
      <w:r w:rsidR="00960D4A" w:rsidRPr="00AF7172">
        <w:rPr>
          <w:rFonts w:ascii="Arial" w:hAnsi="Arial" w:cs="Arial"/>
        </w:rPr>
        <w:t xml:space="preserve"> after </w:t>
      </w:r>
      <w:proofErr w:type="spellStart"/>
      <w:r w:rsidR="00960D4A" w:rsidRPr="00AF7172">
        <w:rPr>
          <w:rFonts w:ascii="Arial" w:hAnsi="Arial" w:cs="Arial"/>
        </w:rPr>
        <w:t>submaximal</w:t>
      </w:r>
      <w:proofErr w:type="spellEnd"/>
      <w:r w:rsidR="00960D4A" w:rsidRPr="00AF7172">
        <w:rPr>
          <w:rFonts w:ascii="Arial" w:hAnsi="Arial" w:cs="Arial"/>
        </w:rPr>
        <w:t xml:space="preserve"> exercise</w:t>
      </w:r>
      <w:r w:rsidR="00172BDF" w:rsidRPr="00AF7172">
        <w:rPr>
          <w:rFonts w:ascii="Arial" w:hAnsi="Arial" w:cs="Arial"/>
        </w:rPr>
        <w:t>. In</w:t>
      </w:r>
      <w:r w:rsidR="00960D4A" w:rsidRPr="00AF7172">
        <w:rPr>
          <w:rFonts w:ascii="Arial" w:hAnsi="Arial" w:cs="Arial"/>
        </w:rPr>
        <w:t>dividuals with higher levels of physical training ha</w:t>
      </w:r>
      <w:r w:rsidR="00172BDF" w:rsidRPr="00AF7172">
        <w:rPr>
          <w:rFonts w:ascii="Arial" w:hAnsi="Arial" w:cs="Arial"/>
        </w:rPr>
        <w:t>d</w:t>
      </w:r>
      <w:r w:rsidR="00D96ECA" w:rsidRPr="00AF7172">
        <w:rPr>
          <w:rFonts w:ascii="Arial" w:hAnsi="Arial" w:cs="Arial"/>
        </w:rPr>
        <w:t xml:space="preserve"> faster </w:t>
      </w:r>
      <w:r w:rsidR="00106BCE" w:rsidRPr="00AF7172">
        <w:rPr>
          <w:rFonts w:ascii="Arial" w:hAnsi="Arial" w:cs="Arial"/>
        </w:rPr>
        <w:t>FVR</w:t>
      </w:r>
      <w:r w:rsidR="00960D4A" w:rsidRPr="00AF7172">
        <w:rPr>
          <w:rFonts w:ascii="Arial" w:hAnsi="Arial" w:cs="Arial"/>
        </w:rPr>
        <w:t xml:space="preserve"> (9.5 ± 7.6 min) than their counterparts with lower levels of physical training (24.8 ± 17.1 min). The method proposed by this study is efficient</w:t>
      </w:r>
      <w:r w:rsidR="00172BDF" w:rsidRPr="00AF7172">
        <w:rPr>
          <w:rFonts w:ascii="Arial" w:hAnsi="Arial" w:cs="Arial"/>
        </w:rPr>
        <w:t xml:space="preserve"> and</w:t>
      </w:r>
      <w:r w:rsidR="00960D4A" w:rsidRPr="00AF7172">
        <w:rPr>
          <w:rFonts w:ascii="Arial" w:hAnsi="Arial" w:cs="Arial"/>
        </w:rPr>
        <w:t xml:space="preserve"> promising</w:t>
      </w:r>
      <w:r w:rsidR="00172BDF" w:rsidRPr="00AF7172">
        <w:rPr>
          <w:rFonts w:ascii="Arial" w:hAnsi="Arial" w:cs="Arial"/>
        </w:rPr>
        <w:t>. Also,</w:t>
      </w:r>
      <w:r w:rsidR="00960D4A" w:rsidRPr="00AF7172">
        <w:rPr>
          <w:rFonts w:ascii="Arial" w:hAnsi="Arial" w:cs="Arial"/>
        </w:rPr>
        <w:t xml:space="preserve"> the positive effects of physical training on post-exercise </w:t>
      </w:r>
      <w:r w:rsidR="00106BCE" w:rsidRPr="00AF7172">
        <w:rPr>
          <w:rFonts w:ascii="Arial" w:hAnsi="Arial" w:cs="Arial"/>
        </w:rPr>
        <w:t>FVR</w:t>
      </w:r>
      <w:r w:rsidR="00960D4A" w:rsidRPr="00AF7172">
        <w:rPr>
          <w:rFonts w:ascii="Arial" w:hAnsi="Arial" w:cs="Arial"/>
        </w:rPr>
        <w:t xml:space="preserve"> </w:t>
      </w:r>
      <w:r w:rsidR="00172BDF" w:rsidRPr="00AF7172">
        <w:rPr>
          <w:rFonts w:ascii="Arial" w:hAnsi="Arial" w:cs="Arial"/>
        </w:rPr>
        <w:t xml:space="preserve">support </w:t>
      </w:r>
      <w:r w:rsidR="00960D4A" w:rsidRPr="00AF7172">
        <w:rPr>
          <w:rFonts w:ascii="Arial" w:hAnsi="Arial" w:cs="Arial"/>
        </w:rPr>
        <w:t xml:space="preserve">the practice of regular exercise as an efficient strategy to improve the cardiac autonomic recovery after exercise. </w:t>
      </w:r>
    </w:p>
    <w:p w:rsidR="00E1731F" w:rsidRPr="00AF7172" w:rsidRDefault="00E1731F">
      <w:pPr>
        <w:rPr>
          <w:rFonts w:ascii="Arial" w:hAnsi="Arial" w:cs="Arial"/>
        </w:rPr>
      </w:pPr>
    </w:p>
    <w:p w:rsidR="00E1731F" w:rsidRPr="00AF7172" w:rsidRDefault="00E1731F">
      <w:pPr>
        <w:rPr>
          <w:rFonts w:ascii="Arial" w:hAnsi="Arial" w:cs="Arial"/>
        </w:rPr>
      </w:pPr>
      <w:r w:rsidRPr="00AF7172">
        <w:rPr>
          <w:rFonts w:ascii="Arial" w:hAnsi="Arial" w:cs="Arial"/>
          <w:b/>
          <w:bCs/>
        </w:rPr>
        <w:t>Key Words</w:t>
      </w:r>
      <w:r w:rsidRPr="00AF7172">
        <w:rPr>
          <w:rFonts w:ascii="Arial" w:hAnsi="Arial" w:cs="Arial"/>
        </w:rPr>
        <w:t xml:space="preserve">: </w:t>
      </w:r>
      <w:r w:rsidR="00DD2A97" w:rsidRPr="00AF7172">
        <w:rPr>
          <w:rFonts w:ascii="Arial" w:hAnsi="Arial" w:cs="Arial"/>
        </w:rPr>
        <w:t>Autonomic Nervous System</w:t>
      </w:r>
      <w:r w:rsidR="00172BDF" w:rsidRPr="00AF7172">
        <w:rPr>
          <w:rFonts w:ascii="Arial" w:hAnsi="Arial" w:cs="Arial"/>
        </w:rPr>
        <w:t>,</w:t>
      </w:r>
      <w:r w:rsidR="00DD2A97" w:rsidRPr="00AF7172">
        <w:rPr>
          <w:rFonts w:ascii="Arial" w:hAnsi="Arial" w:cs="Arial"/>
        </w:rPr>
        <w:t xml:space="preserve"> Parasympathetic Nervous System</w:t>
      </w:r>
      <w:r w:rsidR="00172BDF" w:rsidRPr="00AF7172">
        <w:rPr>
          <w:rFonts w:ascii="Arial" w:hAnsi="Arial" w:cs="Arial"/>
        </w:rPr>
        <w:t>,</w:t>
      </w:r>
      <w:r w:rsidR="00DD2A97" w:rsidRPr="00AF7172">
        <w:rPr>
          <w:rFonts w:ascii="Arial" w:hAnsi="Arial" w:cs="Arial"/>
        </w:rPr>
        <w:t xml:space="preserve"> Physical Exercise</w:t>
      </w:r>
      <w:r w:rsidR="00172BDF" w:rsidRPr="00AF7172">
        <w:rPr>
          <w:rFonts w:ascii="Arial" w:hAnsi="Arial" w:cs="Arial"/>
        </w:rPr>
        <w:t>,</w:t>
      </w:r>
      <w:r w:rsidR="00DD2A97" w:rsidRPr="00AF7172">
        <w:rPr>
          <w:rFonts w:ascii="Arial" w:hAnsi="Arial" w:cs="Arial"/>
        </w:rPr>
        <w:t xml:space="preserve"> Heart Rate Control</w:t>
      </w:r>
      <w:r w:rsidR="00172BDF" w:rsidRPr="00AF7172">
        <w:rPr>
          <w:rFonts w:ascii="Arial" w:hAnsi="Arial" w:cs="Arial"/>
        </w:rPr>
        <w:t>, Heart Rate</w:t>
      </w:r>
    </w:p>
    <w:p w:rsidR="00960D4A" w:rsidRDefault="00524C77" w:rsidP="00960D4A">
      <w:pPr>
        <w:rPr>
          <w:rFonts w:ascii="Arial" w:hAnsi="Arial" w:cs="Arial"/>
        </w:rPr>
      </w:pPr>
      <w:r w:rsidRPr="00524C77">
        <w:rPr>
          <w:rFonts w:ascii="Arial" w:hAnsi="Arial" w:cs="Arial"/>
          <w:noProof/>
          <w:sz w:val="20"/>
        </w:rPr>
        <w:pict>
          <v:line id="_x0000_s1041" style="position:absolute;z-index:251656704" from="-9.75pt,9.45pt" to="377.25pt,9.45pt" strokecolor="maroon"/>
        </w:pict>
      </w:r>
    </w:p>
    <w:p w:rsidR="005702C7" w:rsidRDefault="005702C7" w:rsidP="00960D4A">
      <w:pPr>
        <w:rPr>
          <w:rFonts w:ascii="Arial" w:hAnsi="Arial" w:cs="Arial"/>
          <w:b/>
        </w:rPr>
      </w:pPr>
    </w:p>
    <w:p w:rsidR="00E1731F" w:rsidRPr="00AF7172" w:rsidRDefault="00E1731F" w:rsidP="00960D4A">
      <w:pPr>
        <w:rPr>
          <w:rFonts w:ascii="Arial" w:hAnsi="Arial" w:cs="Arial"/>
        </w:rPr>
      </w:pPr>
      <w:r w:rsidRPr="00AF7172">
        <w:rPr>
          <w:rFonts w:ascii="Arial" w:hAnsi="Arial" w:cs="Arial"/>
          <w:b/>
        </w:rPr>
        <w:lastRenderedPageBreak/>
        <w:t>INTRODUCTION</w:t>
      </w:r>
    </w:p>
    <w:p w:rsidR="00172BDF" w:rsidRPr="00AF7172" w:rsidRDefault="00960D4A" w:rsidP="00172BDF">
      <w:pPr>
        <w:pStyle w:val="BodyText2"/>
        <w:spacing w:before="240" w:line="240" w:lineRule="auto"/>
        <w:ind w:firstLine="0"/>
        <w:rPr>
          <w:rFonts w:cs="Arial"/>
          <w:sz w:val="24"/>
          <w:lang w:val="en-US"/>
        </w:rPr>
      </w:pPr>
      <w:r w:rsidRPr="00AF7172">
        <w:rPr>
          <w:rFonts w:cs="Arial"/>
          <w:sz w:val="24"/>
          <w:lang w:val="en-US"/>
        </w:rPr>
        <w:t>Physical exercise produces an acute body stress, with substantial effects on cardiac autonomic control</w:t>
      </w:r>
      <w:r w:rsidR="00DD2A97" w:rsidRPr="00AF7172">
        <w:rPr>
          <w:rFonts w:cs="Arial"/>
          <w:sz w:val="24"/>
          <w:lang w:val="en-US"/>
        </w:rPr>
        <w:t xml:space="preserve"> (</w:t>
      </w:r>
      <w:r w:rsidR="00032AA9" w:rsidRPr="00AF7172">
        <w:rPr>
          <w:rFonts w:cs="Arial"/>
          <w:sz w:val="24"/>
          <w:lang w:val="en-US"/>
        </w:rPr>
        <w:t>23</w:t>
      </w:r>
      <w:r w:rsidR="00DD2A97" w:rsidRPr="00AF7172">
        <w:rPr>
          <w:rFonts w:cs="Arial"/>
          <w:sz w:val="24"/>
          <w:lang w:val="en-US"/>
        </w:rPr>
        <w:t>)</w:t>
      </w:r>
      <w:r w:rsidRPr="00AF7172">
        <w:rPr>
          <w:rFonts w:cs="Arial"/>
          <w:sz w:val="24"/>
          <w:lang w:val="en-US"/>
        </w:rPr>
        <w:t xml:space="preserve">. The increase in heart rate (HR) </w:t>
      </w:r>
      <w:r w:rsidR="00172BDF" w:rsidRPr="00AF7172">
        <w:rPr>
          <w:rFonts w:cs="Arial"/>
          <w:sz w:val="24"/>
          <w:lang w:val="en-US"/>
        </w:rPr>
        <w:t xml:space="preserve">that </w:t>
      </w:r>
      <w:r w:rsidRPr="00AF7172">
        <w:rPr>
          <w:rFonts w:cs="Arial"/>
          <w:sz w:val="24"/>
          <w:lang w:val="en-US"/>
        </w:rPr>
        <w:t xml:space="preserve">occurs during physical exercise is </w:t>
      </w:r>
      <w:r w:rsidR="00172BDF" w:rsidRPr="00AF7172">
        <w:rPr>
          <w:rFonts w:cs="Arial"/>
          <w:sz w:val="24"/>
          <w:lang w:val="en-US"/>
        </w:rPr>
        <w:t xml:space="preserve">the outcome of a </w:t>
      </w:r>
      <w:r w:rsidRPr="00AF7172">
        <w:rPr>
          <w:rFonts w:cs="Arial"/>
          <w:sz w:val="24"/>
          <w:lang w:val="en-US"/>
        </w:rPr>
        <w:t xml:space="preserve">coordinated neural adjustment system </w:t>
      </w:r>
      <w:r w:rsidR="00172BDF" w:rsidRPr="00AF7172">
        <w:rPr>
          <w:rFonts w:cs="Arial"/>
          <w:sz w:val="24"/>
          <w:lang w:val="en-US"/>
        </w:rPr>
        <w:t xml:space="preserve">that produces </w:t>
      </w:r>
      <w:proofErr w:type="spellStart"/>
      <w:r w:rsidR="00172BDF" w:rsidRPr="00AF7172">
        <w:rPr>
          <w:rFonts w:cs="Arial"/>
          <w:sz w:val="24"/>
          <w:lang w:val="en-US"/>
        </w:rPr>
        <w:t>reflexly</w:t>
      </w:r>
      <w:proofErr w:type="spellEnd"/>
      <w:r w:rsidRPr="00AF7172">
        <w:rPr>
          <w:rFonts w:cs="Arial"/>
          <w:sz w:val="24"/>
          <w:lang w:val="en-US"/>
        </w:rPr>
        <w:t xml:space="preserve"> </w:t>
      </w:r>
      <w:r w:rsidR="00172BDF" w:rsidRPr="00AF7172">
        <w:rPr>
          <w:rFonts w:cs="Arial"/>
          <w:sz w:val="24"/>
          <w:lang w:val="en-US"/>
        </w:rPr>
        <w:t xml:space="preserve">a </w:t>
      </w:r>
      <w:r w:rsidRPr="00AF7172">
        <w:rPr>
          <w:rFonts w:cs="Arial"/>
          <w:sz w:val="24"/>
          <w:lang w:val="en-US"/>
        </w:rPr>
        <w:t xml:space="preserve">decrease in cardiac </w:t>
      </w:r>
      <w:proofErr w:type="spellStart"/>
      <w:r w:rsidRPr="00AF7172">
        <w:rPr>
          <w:rFonts w:cs="Arial"/>
          <w:sz w:val="24"/>
          <w:lang w:val="en-US"/>
        </w:rPr>
        <w:t>vagal</w:t>
      </w:r>
      <w:proofErr w:type="spellEnd"/>
      <w:r w:rsidRPr="00AF7172">
        <w:rPr>
          <w:rFonts w:cs="Arial"/>
          <w:sz w:val="24"/>
          <w:lang w:val="en-US"/>
        </w:rPr>
        <w:t xml:space="preserve"> activity and </w:t>
      </w:r>
      <w:r w:rsidR="00172BDF" w:rsidRPr="00AF7172">
        <w:rPr>
          <w:rFonts w:cs="Arial"/>
          <w:sz w:val="24"/>
          <w:lang w:val="en-US"/>
        </w:rPr>
        <w:t xml:space="preserve">an </w:t>
      </w:r>
      <w:r w:rsidRPr="00AF7172">
        <w:rPr>
          <w:rFonts w:cs="Arial"/>
          <w:sz w:val="24"/>
          <w:lang w:val="en-US"/>
        </w:rPr>
        <w:t>increase in cardiac sympathetic activity</w:t>
      </w:r>
      <w:r w:rsidR="00DD2A97" w:rsidRPr="00AF7172">
        <w:rPr>
          <w:rFonts w:cs="Arial"/>
          <w:sz w:val="24"/>
          <w:lang w:val="en-US"/>
        </w:rPr>
        <w:t xml:space="preserve"> (1</w:t>
      </w:r>
      <w:r w:rsidR="00032AA9" w:rsidRPr="00AF7172">
        <w:rPr>
          <w:rFonts w:cs="Arial"/>
          <w:sz w:val="24"/>
          <w:lang w:val="en-US"/>
        </w:rPr>
        <w:t>7</w:t>
      </w:r>
      <w:r w:rsidR="00DD2A97" w:rsidRPr="00AF7172">
        <w:rPr>
          <w:rFonts w:cs="Arial"/>
          <w:sz w:val="24"/>
          <w:lang w:val="en-US"/>
        </w:rPr>
        <w:t>)</w:t>
      </w:r>
      <w:r w:rsidRPr="00AF7172">
        <w:rPr>
          <w:rFonts w:cs="Arial"/>
          <w:sz w:val="24"/>
          <w:lang w:val="en-US"/>
        </w:rPr>
        <w:t>. This autonomic imbalance produced by exercise creates an environment conducive to the emergence of cardiovascular arrhythmias</w:t>
      </w:r>
      <w:r w:rsidR="00172BDF" w:rsidRPr="00AF7172">
        <w:rPr>
          <w:rFonts w:cs="Arial"/>
          <w:sz w:val="24"/>
          <w:lang w:val="en-US"/>
        </w:rPr>
        <w:t xml:space="preserve"> that often </w:t>
      </w:r>
      <w:r w:rsidRPr="00AF7172">
        <w:rPr>
          <w:rFonts w:cs="Arial"/>
          <w:sz w:val="24"/>
          <w:lang w:val="en-US"/>
        </w:rPr>
        <w:t>persists for some time during post-exercise recovery</w:t>
      </w:r>
      <w:r w:rsidR="00172BDF" w:rsidRPr="00AF7172">
        <w:rPr>
          <w:rFonts w:cs="Arial"/>
          <w:sz w:val="24"/>
          <w:lang w:val="en-US"/>
        </w:rPr>
        <w:t xml:space="preserve"> (1</w:t>
      </w:r>
      <w:proofErr w:type="gramStart"/>
      <w:r w:rsidR="00172BDF" w:rsidRPr="00AF7172">
        <w:rPr>
          <w:rFonts w:cs="Arial"/>
          <w:sz w:val="24"/>
          <w:lang w:val="en-US"/>
        </w:rPr>
        <w:t>,19,</w:t>
      </w:r>
      <w:r w:rsidR="00032AA9" w:rsidRPr="00AF7172">
        <w:rPr>
          <w:rFonts w:cs="Arial"/>
          <w:sz w:val="24"/>
          <w:lang w:val="en-US"/>
        </w:rPr>
        <w:t>23</w:t>
      </w:r>
      <w:proofErr w:type="gramEnd"/>
      <w:r w:rsidR="00DD2A97" w:rsidRPr="00AF7172">
        <w:rPr>
          <w:rFonts w:cs="Arial"/>
          <w:sz w:val="24"/>
          <w:lang w:val="en-US"/>
        </w:rPr>
        <w:t>)</w:t>
      </w:r>
      <w:r w:rsidRPr="00AF7172">
        <w:rPr>
          <w:rFonts w:cs="Arial"/>
          <w:sz w:val="24"/>
          <w:lang w:val="en-US"/>
        </w:rPr>
        <w:t>.</w:t>
      </w:r>
    </w:p>
    <w:p w:rsidR="00172BDF" w:rsidRPr="00AF7172" w:rsidRDefault="00960D4A" w:rsidP="00172BDF">
      <w:pPr>
        <w:pStyle w:val="BodyText2"/>
        <w:spacing w:before="240" w:line="240" w:lineRule="auto"/>
        <w:ind w:firstLine="0"/>
        <w:rPr>
          <w:rFonts w:cs="Arial"/>
          <w:sz w:val="24"/>
          <w:lang w:val="en-US"/>
        </w:rPr>
      </w:pPr>
      <w:r w:rsidRPr="00AF7172">
        <w:rPr>
          <w:rFonts w:cs="Arial"/>
          <w:sz w:val="24"/>
          <w:lang w:val="en-US"/>
        </w:rPr>
        <w:t xml:space="preserve">Given the </w:t>
      </w:r>
      <w:proofErr w:type="spellStart"/>
      <w:r w:rsidRPr="00AF7172">
        <w:rPr>
          <w:rFonts w:cs="Arial"/>
          <w:sz w:val="24"/>
          <w:lang w:val="en-US"/>
        </w:rPr>
        <w:t>cardioprotective</w:t>
      </w:r>
      <w:proofErr w:type="spellEnd"/>
      <w:r w:rsidRPr="00AF7172">
        <w:rPr>
          <w:rFonts w:cs="Arial"/>
          <w:sz w:val="24"/>
          <w:lang w:val="en-US"/>
        </w:rPr>
        <w:t xml:space="preserve"> role attributed to cardiac </w:t>
      </w:r>
      <w:proofErr w:type="spellStart"/>
      <w:r w:rsidRPr="00AF7172">
        <w:rPr>
          <w:rFonts w:cs="Arial"/>
          <w:sz w:val="24"/>
          <w:lang w:val="en-US"/>
        </w:rPr>
        <w:t>vagal</w:t>
      </w:r>
      <w:proofErr w:type="spellEnd"/>
      <w:r w:rsidRPr="00AF7172">
        <w:rPr>
          <w:rFonts w:cs="Arial"/>
          <w:sz w:val="24"/>
          <w:lang w:val="en-US"/>
        </w:rPr>
        <w:t xml:space="preserve"> modulation</w:t>
      </w:r>
      <w:r w:rsidR="00DD2A97" w:rsidRPr="00AF7172">
        <w:rPr>
          <w:rFonts w:cs="Arial"/>
          <w:sz w:val="24"/>
          <w:lang w:val="en-US"/>
        </w:rPr>
        <w:t xml:space="preserve"> (</w:t>
      </w:r>
      <w:r w:rsidR="005702C7" w:rsidRPr="00AF7172">
        <w:rPr>
          <w:rFonts w:cs="Arial"/>
          <w:sz w:val="24"/>
          <w:lang w:val="en-US"/>
        </w:rPr>
        <w:t>4</w:t>
      </w:r>
      <w:proofErr w:type="gramStart"/>
      <w:r w:rsidR="005702C7" w:rsidRPr="00AF7172">
        <w:rPr>
          <w:rFonts w:cs="Arial"/>
          <w:sz w:val="24"/>
          <w:lang w:val="en-US"/>
        </w:rPr>
        <w:t>,</w:t>
      </w:r>
      <w:r w:rsidR="00032AA9" w:rsidRPr="00AF7172">
        <w:rPr>
          <w:rFonts w:cs="Arial"/>
          <w:sz w:val="24"/>
          <w:lang w:val="en-US"/>
        </w:rPr>
        <w:t>18</w:t>
      </w:r>
      <w:proofErr w:type="gramEnd"/>
      <w:r w:rsidR="00DD2A97" w:rsidRPr="00AF7172">
        <w:rPr>
          <w:rFonts w:cs="Arial"/>
          <w:sz w:val="24"/>
          <w:lang w:val="en-US"/>
        </w:rPr>
        <w:t>)</w:t>
      </w:r>
      <w:r w:rsidRPr="00AF7172">
        <w:rPr>
          <w:rFonts w:cs="Arial"/>
          <w:sz w:val="24"/>
          <w:lang w:val="en-US"/>
        </w:rPr>
        <w:t>, it is believed that the individual remains under</w:t>
      </w:r>
      <w:r w:rsidR="005702C7" w:rsidRPr="00AF7172">
        <w:rPr>
          <w:rFonts w:cs="Arial"/>
          <w:sz w:val="24"/>
          <w:lang w:val="en-US"/>
        </w:rPr>
        <w:t xml:space="preserve"> the risks of physical exercise</w:t>
      </w:r>
      <w:r w:rsidRPr="00AF7172">
        <w:rPr>
          <w:rFonts w:cs="Arial"/>
          <w:sz w:val="24"/>
          <w:lang w:val="en-US"/>
        </w:rPr>
        <w:t xml:space="preserve"> while cardiac </w:t>
      </w:r>
      <w:proofErr w:type="spellStart"/>
      <w:r w:rsidRPr="00AF7172">
        <w:rPr>
          <w:rFonts w:cs="Arial"/>
          <w:sz w:val="24"/>
          <w:lang w:val="en-US"/>
        </w:rPr>
        <w:t>vagal</w:t>
      </w:r>
      <w:proofErr w:type="spellEnd"/>
      <w:r w:rsidRPr="00AF7172">
        <w:rPr>
          <w:rFonts w:cs="Arial"/>
          <w:sz w:val="24"/>
          <w:lang w:val="en-US"/>
        </w:rPr>
        <w:t xml:space="preserve"> modulation </w:t>
      </w:r>
      <w:r w:rsidR="005702C7" w:rsidRPr="00AF7172">
        <w:rPr>
          <w:rFonts w:cs="Arial"/>
          <w:sz w:val="24"/>
          <w:lang w:val="en-US"/>
        </w:rPr>
        <w:t xml:space="preserve">is </w:t>
      </w:r>
      <w:r w:rsidRPr="00AF7172">
        <w:rPr>
          <w:rFonts w:cs="Arial"/>
          <w:sz w:val="24"/>
          <w:lang w:val="en-US"/>
        </w:rPr>
        <w:t>return</w:t>
      </w:r>
      <w:r w:rsidR="005702C7" w:rsidRPr="00AF7172">
        <w:rPr>
          <w:rFonts w:cs="Arial"/>
          <w:sz w:val="24"/>
          <w:lang w:val="en-US"/>
        </w:rPr>
        <w:t>ing</w:t>
      </w:r>
      <w:r w:rsidRPr="00AF7172">
        <w:rPr>
          <w:rFonts w:cs="Arial"/>
          <w:sz w:val="24"/>
          <w:lang w:val="en-US"/>
        </w:rPr>
        <w:t xml:space="preserve"> to its resting condition. Thus, one can say that the shorter the time required to completing post-exercise </w:t>
      </w:r>
      <w:proofErr w:type="spellStart"/>
      <w:r w:rsidRPr="00AF7172">
        <w:rPr>
          <w:rFonts w:cs="Arial"/>
          <w:sz w:val="24"/>
          <w:lang w:val="en-US"/>
        </w:rPr>
        <w:t>vagal</w:t>
      </w:r>
      <w:proofErr w:type="spellEnd"/>
      <w:r w:rsidRPr="00AF7172">
        <w:rPr>
          <w:rFonts w:cs="Arial"/>
          <w:sz w:val="24"/>
          <w:lang w:val="en-US"/>
        </w:rPr>
        <w:t xml:space="preserve"> reactivation, the better the individual's clinical condition</w:t>
      </w:r>
      <w:r w:rsidR="005702C7" w:rsidRPr="00AF7172">
        <w:rPr>
          <w:rFonts w:cs="Arial"/>
          <w:sz w:val="24"/>
          <w:lang w:val="en-US"/>
        </w:rPr>
        <w:t>. It is reasonable then that s</w:t>
      </w:r>
      <w:r w:rsidRPr="00AF7172">
        <w:rPr>
          <w:rFonts w:cs="Arial"/>
          <w:sz w:val="24"/>
          <w:lang w:val="en-US"/>
        </w:rPr>
        <w:t xml:space="preserve">trategies </w:t>
      </w:r>
      <w:r w:rsidR="005702C7" w:rsidRPr="00AF7172">
        <w:rPr>
          <w:rFonts w:cs="Arial"/>
          <w:sz w:val="24"/>
          <w:lang w:val="en-US"/>
        </w:rPr>
        <w:t xml:space="preserve">promoting </w:t>
      </w:r>
      <w:r w:rsidRPr="00AF7172">
        <w:rPr>
          <w:rFonts w:cs="Arial"/>
          <w:sz w:val="24"/>
          <w:lang w:val="en-US"/>
        </w:rPr>
        <w:t xml:space="preserve">the acceleration of this response are welcome. </w:t>
      </w:r>
    </w:p>
    <w:p w:rsidR="00172BDF" w:rsidRPr="00AF7172" w:rsidRDefault="00960D4A" w:rsidP="00172BDF">
      <w:pPr>
        <w:pStyle w:val="BodyText2"/>
        <w:spacing w:before="240" w:line="240" w:lineRule="auto"/>
        <w:ind w:firstLine="0"/>
        <w:rPr>
          <w:rFonts w:cs="Arial"/>
          <w:sz w:val="24"/>
          <w:lang w:val="en-US"/>
        </w:rPr>
      </w:pPr>
      <w:r w:rsidRPr="00AF7172">
        <w:rPr>
          <w:rFonts w:cs="Arial"/>
          <w:sz w:val="24"/>
          <w:lang w:val="en-US"/>
        </w:rPr>
        <w:t>Physical exercise is considered a non-drug therapy with a positive impact on the cardiovascular system and cardiac autonomic modulation</w:t>
      </w:r>
      <w:r w:rsidR="00DD2A97" w:rsidRPr="00AF7172">
        <w:rPr>
          <w:rFonts w:cs="Arial"/>
          <w:sz w:val="24"/>
          <w:lang w:val="en-US"/>
        </w:rPr>
        <w:t xml:space="preserve"> </w:t>
      </w:r>
      <w:r w:rsidR="005702C7" w:rsidRPr="00AF7172">
        <w:rPr>
          <w:rFonts w:cs="Arial"/>
          <w:sz w:val="24"/>
          <w:lang w:val="en-US"/>
        </w:rPr>
        <w:t>(21</w:t>
      </w:r>
      <w:proofErr w:type="gramStart"/>
      <w:r w:rsidR="005702C7" w:rsidRPr="00AF7172">
        <w:rPr>
          <w:rFonts w:cs="Arial"/>
          <w:sz w:val="24"/>
          <w:lang w:val="en-US"/>
        </w:rPr>
        <w:t>,</w:t>
      </w:r>
      <w:r w:rsidR="00032AA9" w:rsidRPr="00AF7172">
        <w:rPr>
          <w:rFonts w:cs="Arial"/>
          <w:sz w:val="24"/>
          <w:lang w:val="en-US"/>
        </w:rPr>
        <w:t>26</w:t>
      </w:r>
      <w:proofErr w:type="gramEnd"/>
      <w:r w:rsidR="00032AA9" w:rsidRPr="00AF7172">
        <w:rPr>
          <w:rFonts w:cs="Arial"/>
          <w:sz w:val="24"/>
          <w:lang w:val="en-US"/>
        </w:rPr>
        <w:t>)</w:t>
      </w:r>
      <w:r w:rsidRPr="00AF7172">
        <w:rPr>
          <w:rFonts w:cs="Arial"/>
          <w:sz w:val="24"/>
          <w:lang w:val="en-US"/>
        </w:rPr>
        <w:t xml:space="preserve">. Studies have shown that exercise training also enhances the cardiac </w:t>
      </w:r>
      <w:proofErr w:type="spellStart"/>
      <w:r w:rsidRPr="00AF7172">
        <w:rPr>
          <w:rFonts w:cs="Arial"/>
          <w:sz w:val="24"/>
          <w:lang w:val="en-US"/>
        </w:rPr>
        <w:t>vagal</w:t>
      </w:r>
      <w:proofErr w:type="spellEnd"/>
      <w:r w:rsidRPr="00AF7172">
        <w:rPr>
          <w:rFonts w:cs="Arial"/>
          <w:sz w:val="24"/>
          <w:lang w:val="en-US"/>
        </w:rPr>
        <w:t xml:space="preserve"> reactivation</w:t>
      </w:r>
      <w:r w:rsidR="00032AA9" w:rsidRPr="00AF7172">
        <w:rPr>
          <w:rFonts w:cs="Arial"/>
          <w:sz w:val="24"/>
          <w:lang w:val="en-US"/>
        </w:rPr>
        <w:t xml:space="preserve"> (5</w:t>
      </w:r>
      <w:proofErr w:type="gramStart"/>
      <w:r w:rsidR="005702C7" w:rsidRPr="00AF7172">
        <w:rPr>
          <w:rFonts w:cs="Arial"/>
          <w:sz w:val="24"/>
          <w:lang w:val="en-US"/>
        </w:rPr>
        <w:t>,</w:t>
      </w:r>
      <w:r w:rsidR="00032AA9" w:rsidRPr="00AF7172">
        <w:rPr>
          <w:rFonts w:cs="Arial"/>
          <w:sz w:val="24"/>
          <w:lang w:val="en-US"/>
        </w:rPr>
        <w:t>6</w:t>
      </w:r>
      <w:proofErr w:type="gramEnd"/>
      <w:r w:rsidR="00032AA9" w:rsidRPr="00AF7172">
        <w:rPr>
          <w:rFonts w:cs="Arial"/>
          <w:sz w:val="24"/>
          <w:lang w:val="en-US"/>
        </w:rPr>
        <w:t>)</w:t>
      </w:r>
      <w:r w:rsidRPr="00AF7172">
        <w:rPr>
          <w:rFonts w:cs="Arial"/>
          <w:sz w:val="24"/>
          <w:lang w:val="en-US"/>
        </w:rPr>
        <w:t xml:space="preserve">. However, most of these studies evaluated only the first moments of cardiac autonomic recovery, disregarding the time of post-exercise full </w:t>
      </w:r>
      <w:proofErr w:type="spellStart"/>
      <w:r w:rsidRPr="00AF7172">
        <w:rPr>
          <w:rFonts w:cs="Arial"/>
          <w:sz w:val="24"/>
          <w:lang w:val="en-US"/>
        </w:rPr>
        <w:t>vagal</w:t>
      </w:r>
      <w:proofErr w:type="spellEnd"/>
      <w:r w:rsidRPr="00AF7172">
        <w:rPr>
          <w:rFonts w:cs="Arial"/>
          <w:sz w:val="24"/>
          <w:lang w:val="en-US"/>
        </w:rPr>
        <w:t xml:space="preserve"> reactivation (FVR), whose clinical significance was defined previously. This is probably due to the lack of methods for FVR assessment. </w:t>
      </w:r>
    </w:p>
    <w:p w:rsidR="00E1731F" w:rsidRPr="00AF7172" w:rsidRDefault="00960D4A" w:rsidP="00172BDF">
      <w:pPr>
        <w:pStyle w:val="BodyText2"/>
        <w:spacing w:before="240" w:line="240" w:lineRule="auto"/>
        <w:ind w:firstLine="0"/>
        <w:rPr>
          <w:rFonts w:cs="Arial"/>
          <w:sz w:val="24"/>
          <w:lang w:val="en-US"/>
        </w:rPr>
      </w:pPr>
      <w:r w:rsidRPr="00AF7172">
        <w:rPr>
          <w:rFonts w:cs="Arial"/>
          <w:sz w:val="24"/>
          <w:lang w:val="en-US"/>
        </w:rPr>
        <w:t xml:space="preserve">The </w:t>
      </w:r>
      <w:r w:rsidR="00C318BF" w:rsidRPr="00AF7172">
        <w:rPr>
          <w:rFonts w:cs="Arial"/>
          <w:sz w:val="24"/>
          <w:lang w:val="en-US"/>
        </w:rPr>
        <w:t xml:space="preserve">purpose </w:t>
      </w:r>
      <w:r w:rsidR="00106BCE" w:rsidRPr="00AF7172">
        <w:rPr>
          <w:rFonts w:cs="Arial"/>
          <w:sz w:val="24"/>
          <w:lang w:val="en-US"/>
        </w:rPr>
        <w:t xml:space="preserve">of this study was </w:t>
      </w:r>
      <w:r w:rsidRPr="00AF7172">
        <w:rPr>
          <w:rFonts w:cs="Arial"/>
          <w:sz w:val="24"/>
          <w:lang w:val="en-US"/>
        </w:rPr>
        <w:t xml:space="preserve">to make an initial proposal of a method to study the time required to achieve the full post-exercise </w:t>
      </w:r>
      <w:r w:rsidR="00106BCE" w:rsidRPr="00AF7172">
        <w:rPr>
          <w:rFonts w:cs="Arial"/>
          <w:sz w:val="24"/>
          <w:lang w:val="en-US"/>
        </w:rPr>
        <w:t xml:space="preserve">cardiac full </w:t>
      </w:r>
      <w:proofErr w:type="spellStart"/>
      <w:r w:rsidRPr="00AF7172">
        <w:rPr>
          <w:rFonts w:cs="Arial"/>
          <w:sz w:val="24"/>
          <w:lang w:val="en-US"/>
        </w:rPr>
        <w:t>vagal</w:t>
      </w:r>
      <w:proofErr w:type="spellEnd"/>
      <w:r w:rsidRPr="00AF7172">
        <w:rPr>
          <w:rFonts w:cs="Arial"/>
          <w:sz w:val="24"/>
          <w:lang w:val="en-US"/>
        </w:rPr>
        <w:t xml:space="preserve"> reactivation</w:t>
      </w:r>
      <w:r w:rsidR="00106BCE" w:rsidRPr="00AF7172">
        <w:rPr>
          <w:rFonts w:cs="Arial"/>
          <w:sz w:val="24"/>
          <w:lang w:val="en-US"/>
        </w:rPr>
        <w:t>,</w:t>
      </w:r>
      <w:r w:rsidRPr="00AF7172">
        <w:rPr>
          <w:rFonts w:cs="Arial"/>
          <w:sz w:val="24"/>
          <w:lang w:val="en-US"/>
        </w:rPr>
        <w:t xml:space="preserve"> and </w:t>
      </w:r>
      <w:r w:rsidR="00106BCE" w:rsidRPr="00AF7172">
        <w:rPr>
          <w:rFonts w:cs="Arial"/>
          <w:sz w:val="24"/>
          <w:lang w:val="en-US"/>
        </w:rPr>
        <w:t xml:space="preserve">also </w:t>
      </w:r>
      <w:r w:rsidRPr="00AF7172">
        <w:rPr>
          <w:rFonts w:cs="Arial"/>
          <w:sz w:val="24"/>
          <w:lang w:val="en-US"/>
        </w:rPr>
        <w:t xml:space="preserve">to verify the </w:t>
      </w:r>
      <w:r w:rsidR="00106BCE" w:rsidRPr="00AF7172">
        <w:rPr>
          <w:rFonts w:cs="Arial"/>
          <w:sz w:val="24"/>
          <w:lang w:val="en-US"/>
        </w:rPr>
        <w:t>role</w:t>
      </w:r>
      <w:r w:rsidRPr="00AF7172">
        <w:rPr>
          <w:rFonts w:cs="Arial"/>
          <w:sz w:val="24"/>
          <w:lang w:val="en-US"/>
        </w:rPr>
        <w:t xml:space="preserve"> of physical training at this time.</w:t>
      </w:r>
    </w:p>
    <w:p w:rsidR="00960D4A" w:rsidRPr="00AF7172" w:rsidRDefault="00960D4A">
      <w:pPr>
        <w:pStyle w:val="Heading6"/>
        <w:spacing w:line="240" w:lineRule="auto"/>
        <w:rPr>
          <w:rFonts w:ascii="Arial" w:hAnsi="Arial" w:cs="Arial"/>
          <w:sz w:val="24"/>
        </w:rPr>
      </w:pPr>
    </w:p>
    <w:p w:rsidR="00E1731F" w:rsidRPr="00AF7172" w:rsidRDefault="00E1731F" w:rsidP="00172BDF">
      <w:pPr>
        <w:pStyle w:val="Heading6"/>
        <w:spacing w:line="240" w:lineRule="auto"/>
        <w:rPr>
          <w:rFonts w:ascii="Arial" w:hAnsi="Arial" w:cs="Arial"/>
          <w:sz w:val="24"/>
        </w:rPr>
      </w:pPr>
      <w:r w:rsidRPr="00AF7172">
        <w:rPr>
          <w:rFonts w:ascii="Arial" w:hAnsi="Arial" w:cs="Arial"/>
          <w:sz w:val="24"/>
        </w:rPr>
        <w:t>METHODS</w:t>
      </w:r>
      <w:r w:rsidRPr="00AF7172">
        <w:rPr>
          <w:rFonts w:ascii="Arial" w:hAnsi="Arial" w:cs="Arial"/>
          <w:sz w:val="24"/>
        </w:rPr>
        <w:tab/>
      </w:r>
    </w:p>
    <w:p w:rsidR="00E1731F" w:rsidRPr="00AF7172" w:rsidRDefault="00E1731F" w:rsidP="00172BDF">
      <w:pPr>
        <w:jc w:val="both"/>
        <w:rPr>
          <w:rFonts w:ascii="Arial" w:hAnsi="Arial" w:cs="Arial"/>
          <w:b/>
        </w:rPr>
      </w:pPr>
      <w:r w:rsidRPr="00AF7172">
        <w:rPr>
          <w:rFonts w:ascii="Arial" w:hAnsi="Arial" w:cs="Arial"/>
          <w:b/>
        </w:rPr>
        <w:t>Subjects</w:t>
      </w:r>
    </w:p>
    <w:p w:rsidR="00960D4A" w:rsidRPr="00AF7172" w:rsidRDefault="00960D4A" w:rsidP="00172BDF">
      <w:pPr>
        <w:jc w:val="both"/>
        <w:rPr>
          <w:rFonts w:ascii="Arial" w:hAnsi="Arial" w:cs="Arial"/>
        </w:rPr>
      </w:pPr>
      <w:r w:rsidRPr="00AF7172">
        <w:rPr>
          <w:rFonts w:ascii="Arial" w:hAnsi="Arial" w:cs="Arial"/>
        </w:rPr>
        <w:t xml:space="preserve">Eighteen healthy males participated in the study (age = 22.1 </w:t>
      </w:r>
      <w:r w:rsidR="00F45D95" w:rsidRPr="00AF7172">
        <w:rPr>
          <w:rFonts w:ascii="Arial" w:hAnsi="Arial" w:cs="Arial"/>
        </w:rPr>
        <w:t>± 2 y</w:t>
      </w:r>
      <w:r w:rsidRPr="00AF7172">
        <w:rPr>
          <w:rFonts w:ascii="Arial" w:hAnsi="Arial" w:cs="Arial"/>
        </w:rPr>
        <w:t xml:space="preserve">rs; BMI = 24.1 </w:t>
      </w:r>
      <w:r w:rsidR="00F45D95" w:rsidRPr="00AF7172">
        <w:rPr>
          <w:rFonts w:ascii="Arial" w:hAnsi="Arial" w:cs="Arial"/>
        </w:rPr>
        <w:t>±</w:t>
      </w:r>
      <w:r w:rsidRPr="00AF7172">
        <w:rPr>
          <w:rFonts w:ascii="Arial" w:hAnsi="Arial" w:cs="Arial"/>
        </w:rPr>
        <w:t xml:space="preserve"> 2 kg</w:t>
      </w:r>
      <w:r w:rsidR="00F45D95" w:rsidRPr="00AF7172">
        <w:rPr>
          <w:rFonts w:ascii="Arial" w:hAnsi="Arial" w:cs="Arial"/>
        </w:rPr>
        <w:t>·</w:t>
      </w:r>
      <w:r w:rsidRPr="00AF7172">
        <w:rPr>
          <w:rFonts w:ascii="Arial" w:hAnsi="Arial" w:cs="Arial"/>
        </w:rPr>
        <w:t>m</w:t>
      </w:r>
      <w:r w:rsidR="00F45D95" w:rsidRPr="00AF7172">
        <w:rPr>
          <w:rFonts w:ascii="Arial" w:hAnsi="Arial" w:cs="Arial"/>
          <w:vertAlign w:val="superscript"/>
        </w:rPr>
        <w:t>-2</w:t>
      </w:r>
      <w:r w:rsidRPr="00AF7172">
        <w:rPr>
          <w:rFonts w:ascii="Arial" w:hAnsi="Arial" w:cs="Arial"/>
        </w:rPr>
        <w:t>). All subjects were instructed not to drink alcohol or caffeine-containing beverages, and also not to do any</w:t>
      </w:r>
      <w:r w:rsidR="00F45D95" w:rsidRPr="00AF7172">
        <w:rPr>
          <w:rFonts w:ascii="Arial" w:hAnsi="Arial" w:cs="Arial"/>
        </w:rPr>
        <w:t xml:space="preserve"> physical exercise in the 24 h</w:t>
      </w:r>
      <w:r w:rsidRPr="00AF7172">
        <w:rPr>
          <w:rFonts w:ascii="Arial" w:hAnsi="Arial" w:cs="Arial"/>
        </w:rPr>
        <w:t xml:space="preserve">rs preceding the tests. The use of any drug with a cardiovascular action was an exclusion criterion. The subjects were fully informed of the procedures to be undertaken, and provided written informed consent about their participation in the study. The procedures were adopted with respect to the international norms of experimentation on human </w:t>
      </w:r>
      <w:r w:rsidR="00F5272C" w:rsidRPr="00AF7172">
        <w:rPr>
          <w:rFonts w:ascii="Arial" w:hAnsi="Arial" w:cs="Arial"/>
        </w:rPr>
        <w:t>subjects</w:t>
      </w:r>
      <w:r w:rsidRPr="00AF7172">
        <w:rPr>
          <w:rFonts w:ascii="Arial" w:hAnsi="Arial" w:cs="Arial"/>
        </w:rPr>
        <w:t xml:space="preserve"> (Helsinki Declaration, 1975) and were approved by the ethics committee of the institution.</w:t>
      </w:r>
    </w:p>
    <w:p w:rsidR="00E1731F" w:rsidRPr="00AF7172" w:rsidRDefault="00E1731F">
      <w:pPr>
        <w:pStyle w:val="BodyText2"/>
        <w:spacing w:after="0" w:line="240" w:lineRule="auto"/>
        <w:ind w:firstLine="0"/>
        <w:rPr>
          <w:rFonts w:cs="Arial"/>
          <w:sz w:val="24"/>
        </w:rPr>
      </w:pPr>
    </w:p>
    <w:p w:rsidR="00960D4A" w:rsidRPr="00AF7172" w:rsidRDefault="00960D4A" w:rsidP="00172BDF">
      <w:pPr>
        <w:pStyle w:val="BodyText2"/>
        <w:spacing w:after="0" w:line="240" w:lineRule="auto"/>
        <w:ind w:firstLine="0"/>
        <w:rPr>
          <w:rFonts w:cs="Arial"/>
          <w:b/>
          <w:sz w:val="24"/>
        </w:rPr>
      </w:pPr>
      <w:r w:rsidRPr="00AF7172">
        <w:rPr>
          <w:rFonts w:cs="Arial"/>
          <w:b/>
          <w:sz w:val="24"/>
        </w:rPr>
        <w:t>Experimental Protocol</w:t>
      </w:r>
    </w:p>
    <w:p w:rsidR="00960D4A" w:rsidRPr="00AF7172" w:rsidRDefault="00960D4A" w:rsidP="00172BDF">
      <w:pPr>
        <w:pStyle w:val="BodyText2"/>
        <w:spacing w:after="0" w:line="240" w:lineRule="auto"/>
        <w:ind w:firstLine="0"/>
        <w:rPr>
          <w:rFonts w:cs="Arial"/>
          <w:sz w:val="24"/>
          <w:lang w:val="en-US"/>
        </w:rPr>
      </w:pPr>
      <w:r w:rsidRPr="00AF7172">
        <w:rPr>
          <w:rFonts w:cs="Arial"/>
          <w:sz w:val="24"/>
          <w:lang w:val="en-US"/>
        </w:rPr>
        <w:t xml:space="preserve">The experiment was conducted in two sessions, on non-consecutive days. In order to avoid influence of circadian rhythm in the measured variables, all tests </w:t>
      </w:r>
      <w:r w:rsidR="00F5272C" w:rsidRPr="00AF7172">
        <w:rPr>
          <w:rFonts w:cs="Arial"/>
          <w:sz w:val="24"/>
          <w:lang w:val="en-US"/>
        </w:rPr>
        <w:t>were performed in the morning (</w:t>
      </w:r>
      <w:r w:rsidRPr="00AF7172">
        <w:rPr>
          <w:rFonts w:cs="Arial"/>
          <w:sz w:val="24"/>
          <w:lang w:val="en-US"/>
        </w:rPr>
        <w:t>8</w:t>
      </w:r>
      <w:r w:rsidR="00F5272C" w:rsidRPr="00AF7172">
        <w:rPr>
          <w:rFonts w:cs="Arial"/>
          <w:sz w:val="24"/>
          <w:lang w:val="en-US"/>
        </w:rPr>
        <w:t>-</w:t>
      </w:r>
      <w:r w:rsidRPr="00AF7172">
        <w:rPr>
          <w:rFonts w:cs="Arial"/>
          <w:sz w:val="24"/>
          <w:lang w:val="en-US"/>
        </w:rPr>
        <w:t xml:space="preserve">12 </w:t>
      </w:r>
      <w:r w:rsidR="00F5272C" w:rsidRPr="00AF7172">
        <w:rPr>
          <w:rFonts w:cs="Arial"/>
          <w:sz w:val="24"/>
          <w:lang w:val="en-US"/>
        </w:rPr>
        <w:t>am</w:t>
      </w:r>
      <w:r w:rsidRPr="00AF7172">
        <w:rPr>
          <w:rFonts w:cs="Arial"/>
          <w:sz w:val="24"/>
          <w:lang w:val="en-US"/>
        </w:rPr>
        <w:t xml:space="preserve">). </w:t>
      </w:r>
    </w:p>
    <w:p w:rsidR="00172BDF" w:rsidRPr="00AF7172" w:rsidRDefault="00172BDF" w:rsidP="00172BDF">
      <w:pPr>
        <w:pStyle w:val="BodyText2"/>
        <w:spacing w:after="0" w:line="240" w:lineRule="auto"/>
        <w:ind w:firstLine="0"/>
        <w:rPr>
          <w:rFonts w:cs="Arial"/>
          <w:sz w:val="24"/>
          <w:lang w:val="en-US"/>
        </w:rPr>
      </w:pPr>
    </w:p>
    <w:p w:rsidR="00960D4A" w:rsidRPr="00AF7172" w:rsidRDefault="00960D4A" w:rsidP="00172BDF">
      <w:pPr>
        <w:pStyle w:val="BodyText2"/>
        <w:spacing w:after="0" w:line="240" w:lineRule="auto"/>
        <w:ind w:firstLine="0"/>
        <w:rPr>
          <w:rFonts w:cs="Arial"/>
          <w:sz w:val="24"/>
          <w:lang w:val="en-US"/>
        </w:rPr>
      </w:pPr>
      <w:r w:rsidRPr="00AF7172">
        <w:rPr>
          <w:rFonts w:cs="Arial"/>
          <w:b/>
          <w:i/>
          <w:sz w:val="24"/>
          <w:lang w:val="en-US"/>
        </w:rPr>
        <w:t>Day 1:</w:t>
      </w:r>
      <w:r w:rsidRPr="00AF7172">
        <w:rPr>
          <w:rFonts w:cs="Arial"/>
          <w:sz w:val="24"/>
          <w:lang w:val="en-US"/>
        </w:rPr>
        <w:t xml:space="preserve"> On the first day, height and body mass, level of physical activity</w:t>
      </w:r>
      <w:r w:rsidR="00F5272C" w:rsidRPr="00AF7172">
        <w:rPr>
          <w:rFonts w:cs="Arial"/>
          <w:sz w:val="24"/>
          <w:lang w:val="en-US"/>
        </w:rPr>
        <w:t>,</w:t>
      </w:r>
      <w:r w:rsidRPr="00AF7172">
        <w:rPr>
          <w:rFonts w:cs="Arial"/>
          <w:sz w:val="24"/>
          <w:lang w:val="en-US"/>
        </w:rPr>
        <w:t xml:space="preserve"> and maximal aerobic capacity of the </w:t>
      </w:r>
      <w:r w:rsidR="00F5272C" w:rsidRPr="00AF7172">
        <w:rPr>
          <w:rFonts w:cs="Arial"/>
          <w:sz w:val="24"/>
          <w:lang w:val="en-US"/>
        </w:rPr>
        <w:t xml:space="preserve">subjects were assessed. </w:t>
      </w:r>
      <w:r w:rsidRPr="00AF7172">
        <w:rPr>
          <w:rFonts w:cs="Arial"/>
          <w:sz w:val="24"/>
          <w:lang w:val="en-US"/>
        </w:rPr>
        <w:t xml:space="preserve">The level of physical activity was assessed through the </w:t>
      </w:r>
      <w:proofErr w:type="spellStart"/>
      <w:r w:rsidRPr="00AF7172">
        <w:rPr>
          <w:rFonts w:cs="Arial"/>
          <w:sz w:val="24"/>
          <w:lang w:val="en-US"/>
        </w:rPr>
        <w:t>Baecke</w:t>
      </w:r>
      <w:proofErr w:type="spellEnd"/>
      <w:r w:rsidRPr="00AF7172">
        <w:rPr>
          <w:rFonts w:cs="Arial"/>
          <w:sz w:val="24"/>
          <w:lang w:val="en-US"/>
        </w:rPr>
        <w:t xml:space="preserve"> Questionnaire of Habitual Physical Activity – BQHPA </w:t>
      </w:r>
      <w:r w:rsidR="00032AA9" w:rsidRPr="00AF7172">
        <w:rPr>
          <w:rFonts w:cs="Arial"/>
          <w:sz w:val="24"/>
          <w:lang w:val="en-US"/>
        </w:rPr>
        <w:t xml:space="preserve">(3). </w:t>
      </w:r>
      <w:r w:rsidRPr="00AF7172">
        <w:rPr>
          <w:rFonts w:cs="Arial"/>
          <w:sz w:val="24"/>
          <w:lang w:val="en-US"/>
        </w:rPr>
        <w:t>Only the systematic practice of physical exercises/sports was considered, that is, the physical training through calculation of the gross score BQHPA question 9, regarding the practice of sports/physical exerc</w:t>
      </w:r>
      <w:r w:rsidR="00032AA9" w:rsidRPr="00AF7172">
        <w:rPr>
          <w:rFonts w:cs="Arial"/>
          <w:sz w:val="24"/>
          <w:lang w:val="en-US"/>
        </w:rPr>
        <w:t>ises</w:t>
      </w:r>
      <w:r w:rsidRPr="00AF7172">
        <w:rPr>
          <w:rFonts w:cs="Arial"/>
          <w:sz w:val="24"/>
          <w:lang w:val="en-US"/>
        </w:rPr>
        <w:t>. In order to assess the</w:t>
      </w:r>
      <w:r w:rsidR="00F5272C" w:rsidRPr="00AF7172">
        <w:rPr>
          <w:rFonts w:cs="Arial"/>
          <w:sz w:val="24"/>
          <w:lang w:val="en-US"/>
        </w:rPr>
        <w:t xml:space="preserve"> subjects’</w:t>
      </w:r>
      <w:r w:rsidRPr="00AF7172">
        <w:rPr>
          <w:rFonts w:cs="Arial"/>
          <w:sz w:val="24"/>
          <w:lang w:val="en-US"/>
        </w:rPr>
        <w:t xml:space="preserve"> maximal aerobic capacity, the</w:t>
      </w:r>
      <w:r w:rsidR="00F5272C" w:rsidRPr="00AF7172">
        <w:rPr>
          <w:rFonts w:cs="Arial"/>
          <w:sz w:val="24"/>
          <w:lang w:val="en-US"/>
        </w:rPr>
        <w:t>y</w:t>
      </w:r>
      <w:r w:rsidRPr="00AF7172">
        <w:rPr>
          <w:rFonts w:cs="Arial"/>
          <w:sz w:val="24"/>
          <w:lang w:val="en-US"/>
        </w:rPr>
        <w:t xml:space="preserve"> performed an incremental maximal exercise test, on an electromagnetically-braked cycle</w:t>
      </w:r>
      <w:r w:rsidR="00F5272C" w:rsidRPr="00AF7172">
        <w:rPr>
          <w:rFonts w:cs="Arial"/>
          <w:sz w:val="24"/>
          <w:lang w:val="en-US"/>
        </w:rPr>
        <w:t xml:space="preserve"> </w:t>
      </w:r>
      <w:proofErr w:type="spellStart"/>
      <w:r w:rsidR="00F5272C" w:rsidRPr="00AF7172">
        <w:rPr>
          <w:rFonts w:cs="Arial"/>
          <w:sz w:val="24"/>
          <w:lang w:val="en-US"/>
        </w:rPr>
        <w:t>e</w:t>
      </w:r>
      <w:r w:rsidRPr="00AF7172">
        <w:rPr>
          <w:rFonts w:cs="Arial"/>
          <w:sz w:val="24"/>
          <w:lang w:val="en-US"/>
        </w:rPr>
        <w:t>rgometer</w:t>
      </w:r>
      <w:proofErr w:type="spellEnd"/>
      <w:r w:rsidRPr="00AF7172">
        <w:rPr>
          <w:rFonts w:cs="Arial"/>
          <w:sz w:val="24"/>
          <w:lang w:val="en-US"/>
        </w:rPr>
        <w:t>, with initial power of 100</w:t>
      </w:r>
      <w:r w:rsidR="00F5272C" w:rsidRPr="00AF7172">
        <w:rPr>
          <w:rFonts w:cs="Arial"/>
          <w:sz w:val="24"/>
          <w:lang w:val="en-US"/>
        </w:rPr>
        <w:t xml:space="preserve"> </w:t>
      </w:r>
      <w:r w:rsidRPr="00AF7172">
        <w:rPr>
          <w:rFonts w:cs="Arial"/>
          <w:sz w:val="24"/>
          <w:lang w:val="en-US"/>
        </w:rPr>
        <w:t>W, with 25</w:t>
      </w:r>
      <w:r w:rsidR="00F5272C" w:rsidRPr="00AF7172">
        <w:rPr>
          <w:rFonts w:cs="Arial"/>
          <w:sz w:val="24"/>
          <w:lang w:val="en-US"/>
        </w:rPr>
        <w:t xml:space="preserve"> W increases each minute</w:t>
      </w:r>
      <w:r w:rsidRPr="00AF7172">
        <w:rPr>
          <w:rFonts w:cs="Arial"/>
          <w:sz w:val="24"/>
          <w:lang w:val="en-US"/>
        </w:rPr>
        <w:t xml:space="preserve"> until maximum voluntary exhaustion was reached. Analysis of the expired gases was continuously performed with the VO2000 metabolic analyzer (</w:t>
      </w:r>
      <w:proofErr w:type="spellStart"/>
      <w:r w:rsidR="00F5272C" w:rsidRPr="00AF7172">
        <w:rPr>
          <w:rFonts w:cs="Arial"/>
          <w:sz w:val="24"/>
          <w:lang w:val="en-US"/>
        </w:rPr>
        <w:t>M</w:t>
      </w:r>
      <w:r w:rsidRPr="00AF7172">
        <w:rPr>
          <w:rFonts w:cs="Arial"/>
          <w:sz w:val="24"/>
          <w:lang w:val="en-US"/>
        </w:rPr>
        <w:t>edGraphics</w:t>
      </w:r>
      <w:proofErr w:type="spellEnd"/>
      <w:r w:rsidRPr="00AF7172">
        <w:rPr>
          <w:rFonts w:cs="Arial"/>
          <w:sz w:val="24"/>
          <w:lang w:val="en-US"/>
        </w:rPr>
        <w:t xml:space="preserve">, USA), </w:t>
      </w:r>
      <w:r w:rsidR="00F5272C" w:rsidRPr="00AF7172">
        <w:rPr>
          <w:rFonts w:cs="Arial"/>
          <w:sz w:val="24"/>
          <w:lang w:val="en-US"/>
        </w:rPr>
        <w:t xml:space="preserve">which was </w:t>
      </w:r>
      <w:r w:rsidRPr="00AF7172">
        <w:rPr>
          <w:rFonts w:cs="Arial"/>
          <w:sz w:val="24"/>
          <w:lang w:val="en-US"/>
        </w:rPr>
        <w:t>calibrated manually before each test. From the exercise test, VO</w:t>
      </w:r>
      <w:r w:rsidRPr="00AF7172">
        <w:rPr>
          <w:rFonts w:cs="Arial"/>
          <w:sz w:val="24"/>
          <w:vertAlign w:val="subscript"/>
          <w:lang w:val="en-US"/>
        </w:rPr>
        <w:t>2</w:t>
      </w:r>
      <w:r w:rsidR="00F5272C" w:rsidRPr="00AF7172">
        <w:rPr>
          <w:rFonts w:cs="Arial"/>
          <w:sz w:val="24"/>
          <w:vertAlign w:val="subscript"/>
          <w:lang w:val="en-US"/>
        </w:rPr>
        <w:t xml:space="preserve"> </w:t>
      </w:r>
      <w:r w:rsidRPr="00AF7172">
        <w:rPr>
          <w:rFonts w:cs="Arial"/>
          <w:sz w:val="24"/>
          <w:lang w:val="en-US"/>
        </w:rPr>
        <w:t>m</w:t>
      </w:r>
      <w:r w:rsidR="00F5272C" w:rsidRPr="00AF7172">
        <w:rPr>
          <w:rFonts w:cs="Arial"/>
          <w:sz w:val="24"/>
          <w:lang w:val="en-US"/>
        </w:rPr>
        <w:t>a</w:t>
      </w:r>
      <w:r w:rsidRPr="00AF7172">
        <w:rPr>
          <w:rFonts w:cs="Arial"/>
          <w:sz w:val="24"/>
          <w:lang w:val="en-US"/>
        </w:rPr>
        <w:t xml:space="preserve">x was identified. The exercise </w:t>
      </w:r>
      <w:r w:rsidRPr="00AF7172">
        <w:rPr>
          <w:rFonts w:cs="Arial"/>
          <w:sz w:val="24"/>
          <w:lang w:val="en-US"/>
        </w:rPr>
        <w:lastRenderedPageBreak/>
        <w:t xml:space="preserve">test was considered maximal under two of the following </w:t>
      </w:r>
      <w:r w:rsidR="00F5272C" w:rsidRPr="00AF7172">
        <w:rPr>
          <w:rFonts w:cs="Arial"/>
          <w:sz w:val="24"/>
          <w:lang w:val="en-US"/>
        </w:rPr>
        <w:t xml:space="preserve">three </w:t>
      </w:r>
      <w:r w:rsidRPr="00AF7172">
        <w:rPr>
          <w:rFonts w:cs="Arial"/>
          <w:sz w:val="24"/>
          <w:lang w:val="en-US"/>
        </w:rPr>
        <w:t xml:space="preserve">conditions: </w:t>
      </w:r>
      <w:r w:rsidR="00F5272C" w:rsidRPr="00AF7172">
        <w:rPr>
          <w:rFonts w:cs="Arial"/>
          <w:sz w:val="24"/>
          <w:lang w:val="en-US"/>
        </w:rPr>
        <w:t xml:space="preserve">(a) </w:t>
      </w:r>
      <w:r w:rsidRPr="00AF7172">
        <w:rPr>
          <w:rFonts w:cs="Arial"/>
          <w:sz w:val="24"/>
          <w:lang w:val="en-US"/>
        </w:rPr>
        <w:t>plateau in the VO</w:t>
      </w:r>
      <w:r w:rsidRPr="00AF7172">
        <w:rPr>
          <w:rFonts w:cs="Arial"/>
          <w:sz w:val="24"/>
          <w:vertAlign w:val="subscript"/>
          <w:lang w:val="en-US"/>
        </w:rPr>
        <w:t>2</w:t>
      </w:r>
      <w:r w:rsidRPr="00AF7172">
        <w:rPr>
          <w:rFonts w:cs="Arial"/>
          <w:sz w:val="24"/>
          <w:lang w:val="en-US"/>
        </w:rPr>
        <w:t xml:space="preserve"> curve in spite of increased load; </w:t>
      </w:r>
      <w:r w:rsidR="00F5272C" w:rsidRPr="00AF7172">
        <w:rPr>
          <w:rFonts w:cs="Arial"/>
          <w:sz w:val="24"/>
          <w:lang w:val="en-US"/>
        </w:rPr>
        <w:t>(b) respiratory ratio &gt;</w:t>
      </w:r>
      <w:r w:rsidRPr="00AF7172">
        <w:rPr>
          <w:rFonts w:cs="Arial"/>
          <w:sz w:val="24"/>
          <w:lang w:val="en-US"/>
        </w:rPr>
        <w:t xml:space="preserve">1.1; </w:t>
      </w:r>
      <w:r w:rsidR="00F5272C" w:rsidRPr="00AF7172">
        <w:rPr>
          <w:rFonts w:cs="Arial"/>
          <w:sz w:val="24"/>
          <w:lang w:val="en-US"/>
        </w:rPr>
        <w:t xml:space="preserve">and (c) </w:t>
      </w:r>
      <w:r w:rsidRPr="00AF7172">
        <w:rPr>
          <w:rFonts w:cs="Arial"/>
          <w:sz w:val="24"/>
          <w:lang w:val="en-US"/>
        </w:rPr>
        <w:t>at least 90% of the maximal age-predicted HR.</w:t>
      </w:r>
    </w:p>
    <w:p w:rsidR="00172BDF" w:rsidRPr="00AF7172" w:rsidRDefault="00172BDF" w:rsidP="00172BDF">
      <w:pPr>
        <w:pStyle w:val="BodyText2"/>
        <w:spacing w:after="0" w:line="240" w:lineRule="auto"/>
        <w:ind w:firstLine="0"/>
        <w:rPr>
          <w:rFonts w:cs="Arial"/>
          <w:sz w:val="24"/>
          <w:u w:val="single"/>
          <w:lang w:val="en-US"/>
        </w:rPr>
      </w:pPr>
    </w:p>
    <w:p w:rsidR="00960D4A" w:rsidRPr="00AF7172" w:rsidRDefault="00960D4A" w:rsidP="00172BDF">
      <w:pPr>
        <w:pStyle w:val="BodyText2"/>
        <w:spacing w:after="0" w:line="240" w:lineRule="auto"/>
        <w:ind w:firstLine="0"/>
        <w:rPr>
          <w:rFonts w:cs="Arial"/>
          <w:sz w:val="24"/>
          <w:lang w:val="en-US"/>
        </w:rPr>
      </w:pPr>
      <w:r w:rsidRPr="00AF7172">
        <w:rPr>
          <w:rFonts w:cs="Arial"/>
          <w:b/>
          <w:i/>
          <w:sz w:val="24"/>
          <w:lang w:val="en-US"/>
        </w:rPr>
        <w:t>Day 2:</w:t>
      </w:r>
      <w:r w:rsidRPr="00AF7172">
        <w:rPr>
          <w:rFonts w:cs="Arial"/>
          <w:sz w:val="24"/>
          <w:lang w:val="en-US"/>
        </w:rPr>
        <w:t xml:space="preserve"> On the second day, the subjects underwent resting RR interval (</w:t>
      </w:r>
      <w:proofErr w:type="spellStart"/>
      <w:r w:rsidRPr="00AF7172">
        <w:rPr>
          <w:rFonts w:cs="Arial"/>
          <w:sz w:val="24"/>
          <w:lang w:val="en-US"/>
        </w:rPr>
        <w:t>RRi</w:t>
      </w:r>
      <w:proofErr w:type="spellEnd"/>
      <w:r w:rsidRPr="00AF7172">
        <w:rPr>
          <w:rFonts w:cs="Arial"/>
          <w:sz w:val="24"/>
          <w:lang w:val="en-US"/>
        </w:rPr>
        <w:t xml:space="preserve">) recording, performed the </w:t>
      </w:r>
      <w:proofErr w:type="spellStart"/>
      <w:r w:rsidRPr="00AF7172">
        <w:rPr>
          <w:rFonts w:cs="Arial"/>
          <w:sz w:val="24"/>
          <w:lang w:val="en-US"/>
        </w:rPr>
        <w:t>submaximal</w:t>
      </w:r>
      <w:proofErr w:type="spellEnd"/>
      <w:r w:rsidRPr="00AF7172">
        <w:rPr>
          <w:rFonts w:cs="Arial"/>
          <w:sz w:val="24"/>
          <w:lang w:val="en-US"/>
        </w:rPr>
        <w:t xml:space="preserve"> exercise and then, realized the recording of post-exercise recovery </w:t>
      </w:r>
      <w:proofErr w:type="spellStart"/>
      <w:r w:rsidRPr="00AF7172">
        <w:rPr>
          <w:rFonts w:cs="Arial"/>
          <w:sz w:val="24"/>
          <w:lang w:val="en-US"/>
        </w:rPr>
        <w:t>RRi</w:t>
      </w:r>
      <w:proofErr w:type="spellEnd"/>
      <w:r w:rsidRPr="00AF7172">
        <w:rPr>
          <w:rFonts w:cs="Arial"/>
          <w:sz w:val="24"/>
          <w:lang w:val="en-US"/>
        </w:rPr>
        <w:t xml:space="preserve">. The Polar S810i monitor (sampling frequency: 1000 Hz), was used to measure the </w:t>
      </w:r>
      <w:proofErr w:type="spellStart"/>
      <w:r w:rsidRPr="00AF7172">
        <w:rPr>
          <w:rFonts w:cs="Arial"/>
          <w:sz w:val="24"/>
          <w:lang w:val="en-US"/>
        </w:rPr>
        <w:t>RRi</w:t>
      </w:r>
      <w:proofErr w:type="spellEnd"/>
      <w:r w:rsidRPr="00AF7172">
        <w:rPr>
          <w:rFonts w:cs="Arial"/>
          <w:sz w:val="24"/>
          <w:lang w:val="en-US"/>
        </w:rPr>
        <w:t xml:space="preserve"> at rest and at post-exercise recovery</w:t>
      </w:r>
      <w:r w:rsidR="00032AA9" w:rsidRPr="00AF7172">
        <w:rPr>
          <w:rFonts w:cs="Arial"/>
          <w:sz w:val="24"/>
          <w:lang w:val="en-US"/>
        </w:rPr>
        <w:t xml:space="preserve"> (25)</w:t>
      </w:r>
      <w:r w:rsidRPr="00AF7172">
        <w:rPr>
          <w:rFonts w:cs="Arial"/>
          <w:sz w:val="24"/>
          <w:lang w:val="en-US"/>
        </w:rPr>
        <w:t>. Initially</w:t>
      </w:r>
      <w:r w:rsidR="00F5272C" w:rsidRPr="00AF7172">
        <w:rPr>
          <w:rFonts w:cs="Arial"/>
          <w:sz w:val="24"/>
          <w:lang w:val="en-US"/>
        </w:rPr>
        <w:t>, the subjects remained resting</w:t>
      </w:r>
      <w:r w:rsidRPr="00AF7172">
        <w:rPr>
          <w:rFonts w:cs="Arial"/>
          <w:sz w:val="24"/>
          <w:lang w:val="en-US"/>
        </w:rPr>
        <w:t xml:space="preserve"> in the</w:t>
      </w:r>
      <w:r w:rsidR="00F5272C" w:rsidRPr="00AF7172">
        <w:rPr>
          <w:rFonts w:cs="Arial"/>
          <w:sz w:val="24"/>
          <w:lang w:val="en-US"/>
        </w:rPr>
        <w:t xml:space="preserve"> supine position</w:t>
      </w:r>
      <w:r w:rsidR="00F45D95" w:rsidRPr="00AF7172">
        <w:rPr>
          <w:rFonts w:cs="Arial"/>
          <w:sz w:val="24"/>
          <w:lang w:val="en-US"/>
        </w:rPr>
        <w:t xml:space="preserve"> for 15 min</w:t>
      </w:r>
      <w:r w:rsidRPr="00AF7172">
        <w:rPr>
          <w:rFonts w:cs="Arial"/>
          <w:sz w:val="24"/>
          <w:lang w:val="en-US"/>
        </w:rPr>
        <w:t>. The</w:t>
      </w:r>
      <w:r w:rsidR="00F5272C" w:rsidRPr="00AF7172">
        <w:rPr>
          <w:rFonts w:cs="Arial"/>
          <w:sz w:val="24"/>
          <w:lang w:val="en-US"/>
        </w:rPr>
        <w:t>n, th</w:t>
      </w:r>
      <w:r w:rsidRPr="00AF7172">
        <w:rPr>
          <w:rFonts w:cs="Arial"/>
          <w:sz w:val="24"/>
          <w:lang w:val="en-US"/>
        </w:rPr>
        <w:t>e</w:t>
      </w:r>
      <w:r w:rsidR="00F5272C" w:rsidRPr="00AF7172">
        <w:rPr>
          <w:rFonts w:cs="Arial"/>
          <w:sz w:val="24"/>
          <w:lang w:val="en-US"/>
        </w:rPr>
        <w:t>y</w:t>
      </w:r>
      <w:r w:rsidRPr="00AF7172">
        <w:rPr>
          <w:rFonts w:cs="Arial"/>
          <w:sz w:val="24"/>
          <w:lang w:val="en-US"/>
        </w:rPr>
        <w:t xml:space="preserve"> performed the </w:t>
      </w:r>
      <w:proofErr w:type="spellStart"/>
      <w:r w:rsidRPr="00AF7172">
        <w:rPr>
          <w:rFonts w:cs="Arial"/>
          <w:sz w:val="24"/>
          <w:lang w:val="en-US"/>
        </w:rPr>
        <w:t>submaximal</w:t>
      </w:r>
      <w:proofErr w:type="spellEnd"/>
      <w:r w:rsidRPr="00AF7172">
        <w:rPr>
          <w:rFonts w:cs="Arial"/>
          <w:sz w:val="24"/>
          <w:lang w:val="en-US"/>
        </w:rPr>
        <w:t xml:space="preserve"> exercise on the cycle</w:t>
      </w:r>
      <w:r w:rsidR="00F5272C" w:rsidRPr="00AF7172">
        <w:rPr>
          <w:rFonts w:cs="Arial"/>
          <w:sz w:val="24"/>
          <w:lang w:val="en-US"/>
        </w:rPr>
        <w:t xml:space="preserve"> </w:t>
      </w:r>
      <w:proofErr w:type="spellStart"/>
      <w:r w:rsidR="00F5272C" w:rsidRPr="00AF7172">
        <w:rPr>
          <w:rFonts w:cs="Arial"/>
          <w:sz w:val="24"/>
          <w:lang w:val="en-US"/>
        </w:rPr>
        <w:t>e</w:t>
      </w:r>
      <w:r w:rsidRPr="00AF7172">
        <w:rPr>
          <w:rFonts w:cs="Arial"/>
          <w:sz w:val="24"/>
          <w:lang w:val="en-US"/>
        </w:rPr>
        <w:t>rgometer</w:t>
      </w:r>
      <w:proofErr w:type="spellEnd"/>
      <w:r w:rsidRPr="00AF7172">
        <w:rPr>
          <w:rFonts w:cs="Arial"/>
          <w:sz w:val="24"/>
          <w:lang w:val="en-US"/>
        </w:rPr>
        <w:t xml:space="preserve"> (50% VO</w:t>
      </w:r>
      <w:r w:rsidRPr="00AF7172">
        <w:rPr>
          <w:rFonts w:cs="Arial"/>
          <w:sz w:val="24"/>
          <w:vertAlign w:val="subscript"/>
          <w:lang w:val="en-US"/>
        </w:rPr>
        <w:t>2</w:t>
      </w:r>
      <w:r w:rsidR="00F45D95" w:rsidRPr="00AF7172">
        <w:rPr>
          <w:rFonts w:cs="Arial"/>
          <w:sz w:val="24"/>
          <w:lang w:val="en-US"/>
        </w:rPr>
        <w:t xml:space="preserve"> </w:t>
      </w:r>
      <w:r w:rsidRPr="00AF7172">
        <w:rPr>
          <w:rFonts w:cs="Arial"/>
          <w:sz w:val="24"/>
          <w:lang w:val="en-US"/>
        </w:rPr>
        <w:t>max, 30 min)</w:t>
      </w:r>
      <w:r w:rsidR="00F5272C" w:rsidRPr="00AF7172">
        <w:rPr>
          <w:rFonts w:cs="Arial"/>
          <w:sz w:val="24"/>
          <w:lang w:val="en-US"/>
        </w:rPr>
        <w:t xml:space="preserve"> at </w:t>
      </w:r>
      <w:r w:rsidRPr="00AF7172">
        <w:rPr>
          <w:rFonts w:cs="Arial"/>
          <w:sz w:val="24"/>
          <w:lang w:val="en-US"/>
        </w:rPr>
        <w:t xml:space="preserve">constant cadence of 60 revolutions per minute (RPM). After exercise cessation, the subjects quickly proceeded to lie </w:t>
      </w:r>
      <w:r w:rsidR="00F5272C" w:rsidRPr="00AF7172">
        <w:rPr>
          <w:rFonts w:cs="Arial"/>
          <w:sz w:val="24"/>
          <w:lang w:val="en-US"/>
        </w:rPr>
        <w:t>down on a stretcher</w:t>
      </w:r>
      <w:r w:rsidRPr="00AF7172">
        <w:rPr>
          <w:rFonts w:cs="Arial"/>
          <w:sz w:val="24"/>
          <w:lang w:val="en-US"/>
        </w:rPr>
        <w:t xml:space="preserve"> where they rested a</w:t>
      </w:r>
      <w:r w:rsidR="00F45D95" w:rsidRPr="00AF7172">
        <w:rPr>
          <w:rFonts w:cs="Arial"/>
          <w:sz w:val="24"/>
          <w:lang w:val="en-US"/>
        </w:rPr>
        <w:t>nd remained during the 60-min</w:t>
      </w:r>
      <w:r w:rsidRPr="00AF7172">
        <w:rPr>
          <w:rFonts w:cs="Arial"/>
          <w:sz w:val="24"/>
          <w:lang w:val="en-US"/>
        </w:rPr>
        <w:t xml:space="preserve"> recovery period.</w:t>
      </w:r>
    </w:p>
    <w:p w:rsidR="00D97ED4" w:rsidRPr="00AF7172" w:rsidRDefault="00D97ED4" w:rsidP="00960D4A">
      <w:pPr>
        <w:pStyle w:val="BodyText2"/>
        <w:spacing w:after="0" w:line="240" w:lineRule="auto"/>
        <w:ind w:firstLine="0"/>
        <w:rPr>
          <w:rFonts w:cs="Arial"/>
          <w:sz w:val="24"/>
        </w:rPr>
      </w:pPr>
    </w:p>
    <w:p w:rsidR="00D97ED4" w:rsidRPr="00AF7172" w:rsidRDefault="00E1731F" w:rsidP="00172BDF">
      <w:pPr>
        <w:pStyle w:val="BodyText2"/>
        <w:spacing w:after="0" w:line="240" w:lineRule="auto"/>
        <w:ind w:firstLine="0"/>
        <w:rPr>
          <w:rFonts w:cs="Arial"/>
          <w:b/>
          <w:sz w:val="24"/>
        </w:rPr>
      </w:pPr>
      <w:r w:rsidRPr="00AF7172">
        <w:rPr>
          <w:rFonts w:cs="Arial"/>
          <w:b/>
          <w:sz w:val="24"/>
        </w:rPr>
        <w:t>Procedures</w:t>
      </w:r>
    </w:p>
    <w:p w:rsidR="00D97ED4" w:rsidRPr="00AF7172" w:rsidRDefault="00D97ED4" w:rsidP="00172BDF">
      <w:pPr>
        <w:pStyle w:val="BodyText2"/>
        <w:spacing w:after="0" w:line="240" w:lineRule="auto"/>
        <w:ind w:firstLine="0"/>
        <w:rPr>
          <w:rFonts w:cs="Arial"/>
          <w:b/>
          <w:i/>
          <w:sz w:val="24"/>
        </w:rPr>
      </w:pPr>
      <w:r w:rsidRPr="00AF7172">
        <w:rPr>
          <w:rFonts w:cs="Arial"/>
          <w:b/>
          <w:i/>
          <w:sz w:val="24"/>
          <w:lang w:val="en-US"/>
        </w:rPr>
        <w:t xml:space="preserve">Data </w:t>
      </w:r>
      <w:r w:rsidR="00172BDF" w:rsidRPr="00AF7172">
        <w:rPr>
          <w:rFonts w:cs="Arial"/>
          <w:b/>
          <w:i/>
          <w:sz w:val="24"/>
          <w:lang w:val="en-US"/>
        </w:rPr>
        <w:t>T</w:t>
      </w:r>
      <w:r w:rsidRPr="00AF7172">
        <w:rPr>
          <w:rFonts w:cs="Arial"/>
          <w:b/>
          <w:i/>
          <w:sz w:val="24"/>
          <w:lang w:val="en-US"/>
        </w:rPr>
        <w:t xml:space="preserve">ransmission, </w:t>
      </w:r>
      <w:r w:rsidR="00172BDF" w:rsidRPr="00AF7172">
        <w:rPr>
          <w:rFonts w:cs="Arial"/>
          <w:b/>
          <w:i/>
          <w:sz w:val="24"/>
          <w:lang w:val="en-US"/>
        </w:rPr>
        <w:t>S</w:t>
      </w:r>
      <w:r w:rsidRPr="00AF7172">
        <w:rPr>
          <w:rFonts w:cs="Arial"/>
          <w:b/>
          <w:i/>
          <w:sz w:val="24"/>
          <w:lang w:val="en-US"/>
        </w:rPr>
        <w:t xml:space="preserve">ignal </w:t>
      </w:r>
      <w:r w:rsidR="00172BDF" w:rsidRPr="00AF7172">
        <w:rPr>
          <w:rFonts w:cs="Arial"/>
          <w:b/>
          <w:i/>
          <w:sz w:val="24"/>
          <w:lang w:val="en-US"/>
        </w:rPr>
        <w:t>P</w:t>
      </w:r>
      <w:r w:rsidRPr="00AF7172">
        <w:rPr>
          <w:rFonts w:cs="Arial"/>
          <w:b/>
          <w:i/>
          <w:sz w:val="24"/>
          <w:lang w:val="en-US"/>
        </w:rPr>
        <w:t xml:space="preserve">rocessing and HRV </w:t>
      </w:r>
      <w:r w:rsidR="00172BDF" w:rsidRPr="00AF7172">
        <w:rPr>
          <w:rFonts w:cs="Arial"/>
          <w:b/>
          <w:i/>
          <w:sz w:val="24"/>
          <w:lang w:val="en-US"/>
        </w:rPr>
        <w:t>A</w:t>
      </w:r>
      <w:r w:rsidRPr="00AF7172">
        <w:rPr>
          <w:rFonts w:cs="Arial"/>
          <w:b/>
          <w:i/>
          <w:sz w:val="24"/>
          <w:lang w:val="en-US"/>
        </w:rPr>
        <w:t>nalysis</w:t>
      </w:r>
    </w:p>
    <w:p w:rsidR="00D97ED4" w:rsidRPr="00AF7172" w:rsidRDefault="00D97ED4" w:rsidP="00172BDF">
      <w:pPr>
        <w:pStyle w:val="BodyText2"/>
        <w:spacing w:after="0" w:line="240" w:lineRule="auto"/>
        <w:ind w:firstLine="0"/>
        <w:rPr>
          <w:rFonts w:cs="Arial"/>
          <w:b/>
          <w:sz w:val="24"/>
        </w:rPr>
      </w:pPr>
      <w:r w:rsidRPr="00AF7172">
        <w:rPr>
          <w:rFonts w:cs="Arial"/>
          <w:sz w:val="24"/>
          <w:lang w:val="en-US"/>
        </w:rPr>
        <w:t xml:space="preserve">After </w:t>
      </w:r>
      <w:proofErr w:type="spellStart"/>
      <w:r w:rsidRPr="00AF7172">
        <w:rPr>
          <w:rFonts w:cs="Arial"/>
          <w:sz w:val="24"/>
          <w:lang w:val="en-US"/>
        </w:rPr>
        <w:t>RRi</w:t>
      </w:r>
      <w:proofErr w:type="spellEnd"/>
      <w:r w:rsidRPr="00AF7172">
        <w:rPr>
          <w:rFonts w:cs="Arial"/>
          <w:sz w:val="24"/>
          <w:lang w:val="en-US"/>
        </w:rPr>
        <w:t xml:space="preserve"> recording by the monitor, the data were transmitted to a computer, through an interface with an infrared device and the Polar Precision Performance software. The data were subsequently sent to </w:t>
      </w:r>
      <w:proofErr w:type="spellStart"/>
      <w:r w:rsidRPr="00AF7172">
        <w:rPr>
          <w:rFonts w:cs="Arial"/>
          <w:sz w:val="24"/>
          <w:lang w:val="en-US"/>
        </w:rPr>
        <w:t>Kubios</w:t>
      </w:r>
      <w:proofErr w:type="spellEnd"/>
      <w:r w:rsidRPr="00AF7172">
        <w:rPr>
          <w:rFonts w:cs="Arial"/>
          <w:sz w:val="24"/>
          <w:lang w:val="en-US"/>
        </w:rPr>
        <w:t xml:space="preserve"> HRV (v. 2.0) to HRV analysis. The 5-min mean of root mean square of successive differences in </w:t>
      </w:r>
      <w:proofErr w:type="spellStart"/>
      <w:r w:rsidRPr="00AF7172">
        <w:rPr>
          <w:rFonts w:cs="Arial"/>
          <w:sz w:val="24"/>
          <w:lang w:val="en-US"/>
        </w:rPr>
        <w:t>RRi</w:t>
      </w:r>
      <w:proofErr w:type="spellEnd"/>
      <w:r w:rsidRPr="00AF7172">
        <w:rPr>
          <w:rFonts w:cs="Arial"/>
          <w:sz w:val="24"/>
          <w:lang w:val="en-US"/>
        </w:rPr>
        <w:t xml:space="preserve"> (RMSSD index) was used to analyze HRV at rest and during whole recovery (Figure 1). Although studies on HRV generally control for the respiratory rate, we chose not to do </w:t>
      </w:r>
      <w:r w:rsidR="008758C9" w:rsidRPr="00AF7172">
        <w:rPr>
          <w:rFonts w:cs="Arial"/>
          <w:sz w:val="24"/>
          <w:lang w:val="en-US"/>
        </w:rPr>
        <w:t xml:space="preserve">so </w:t>
      </w:r>
      <w:r w:rsidRPr="00AF7172">
        <w:rPr>
          <w:rFonts w:cs="Arial"/>
          <w:sz w:val="24"/>
          <w:lang w:val="en-US"/>
        </w:rPr>
        <w:t xml:space="preserve">in order to not interfere with the return of the HRV to baseline levels. </w:t>
      </w:r>
    </w:p>
    <w:p w:rsidR="00172BDF" w:rsidRPr="00AF7172" w:rsidRDefault="00172BDF" w:rsidP="00172BDF">
      <w:pPr>
        <w:pStyle w:val="BodyText2"/>
        <w:spacing w:after="0" w:line="240" w:lineRule="auto"/>
        <w:ind w:firstLine="0"/>
        <w:rPr>
          <w:rFonts w:cs="Arial"/>
          <w:b/>
          <w:sz w:val="24"/>
          <w:lang w:val="en-US"/>
        </w:rPr>
      </w:pPr>
    </w:p>
    <w:p w:rsidR="00D97ED4" w:rsidRPr="00AF7172" w:rsidRDefault="00D97ED4" w:rsidP="00172BDF">
      <w:pPr>
        <w:pStyle w:val="BodyText2"/>
        <w:spacing w:after="0" w:line="240" w:lineRule="auto"/>
        <w:ind w:firstLine="0"/>
        <w:rPr>
          <w:rFonts w:cs="Arial"/>
          <w:b/>
          <w:i/>
          <w:sz w:val="24"/>
          <w:lang w:val="en-US"/>
        </w:rPr>
      </w:pPr>
      <w:r w:rsidRPr="00AF7172">
        <w:rPr>
          <w:rFonts w:cs="Arial"/>
          <w:b/>
          <w:i/>
          <w:sz w:val="24"/>
          <w:lang w:val="en-US"/>
        </w:rPr>
        <w:t xml:space="preserve">Identification of Full </w:t>
      </w:r>
      <w:proofErr w:type="spellStart"/>
      <w:r w:rsidRPr="00AF7172">
        <w:rPr>
          <w:rFonts w:cs="Arial"/>
          <w:b/>
          <w:i/>
          <w:sz w:val="24"/>
          <w:lang w:val="en-US"/>
        </w:rPr>
        <w:t>Vagal</w:t>
      </w:r>
      <w:proofErr w:type="spellEnd"/>
      <w:r w:rsidRPr="00AF7172">
        <w:rPr>
          <w:rFonts w:cs="Arial"/>
          <w:b/>
          <w:i/>
          <w:sz w:val="24"/>
          <w:lang w:val="en-US"/>
        </w:rPr>
        <w:t xml:space="preserve"> Reactivation</w:t>
      </w:r>
    </w:p>
    <w:p w:rsidR="00D97ED4" w:rsidRPr="00AF7172" w:rsidRDefault="00D97ED4" w:rsidP="00172BDF">
      <w:pPr>
        <w:pStyle w:val="BodyText2"/>
        <w:spacing w:after="0" w:line="240" w:lineRule="auto"/>
        <w:ind w:firstLine="0"/>
        <w:rPr>
          <w:rFonts w:cs="Arial"/>
          <w:sz w:val="24"/>
          <w:lang w:val="en-US"/>
        </w:rPr>
      </w:pPr>
      <w:r w:rsidRPr="00AF7172">
        <w:rPr>
          <w:rFonts w:cs="Arial"/>
          <w:sz w:val="24"/>
          <w:lang w:val="en-US"/>
        </w:rPr>
        <w:t>For FVR id</w:t>
      </w:r>
      <w:r w:rsidR="008758C9" w:rsidRPr="00AF7172">
        <w:rPr>
          <w:rFonts w:cs="Arial"/>
          <w:sz w:val="24"/>
          <w:lang w:val="en-US"/>
        </w:rPr>
        <w:t>entification, the last 5 min</w:t>
      </w:r>
      <w:r w:rsidRPr="00AF7172">
        <w:rPr>
          <w:rFonts w:cs="Arial"/>
          <w:sz w:val="24"/>
          <w:lang w:val="en-US"/>
        </w:rPr>
        <w:t xml:space="preserve"> of resting </w:t>
      </w:r>
      <w:proofErr w:type="spellStart"/>
      <w:r w:rsidRPr="00AF7172">
        <w:rPr>
          <w:rFonts w:cs="Arial"/>
          <w:sz w:val="24"/>
          <w:lang w:val="en-US"/>
        </w:rPr>
        <w:t>iRR</w:t>
      </w:r>
      <w:proofErr w:type="spellEnd"/>
      <w:r w:rsidRPr="00AF7172">
        <w:rPr>
          <w:rFonts w:cs="Arial"/>
          <w:sz w:val="24"/>
          <w:lang w:val="en-US"/>
        </w:rPr>
        <w:t xml:space="preserve"> recording were divid</w:t>
      </w:r>
      <w:r w:rsidR="00F45D95" w:rsidRPr="00AF7172">
        <w:rPr>
          <w:rFonts w:cs="Arial"/>
          <w:sz w:val="24"/>
          <w:lang w:val="en-US"/>
        </w:rPr>
        <w:t>ed into 10 windows of 30 sec</w:t>
      </w:r>
      <w:r w:rsidRPr="00AF7172">
        <w:rPr>
          <w:rFonts w:cs="Arial"/>
          <w:sz w:val="24"/>
          <w:lang w:val="en-US"/>
        </w:rPr>
        <w:t xml:space="preserve"> each. The RMSSD index was then calculated for each window (RMSSD30s). The mean, standard deviation</w:t>
      </w:r>
      <w:r w:rsidR="008758C9" w:rsidRPr="00AF7172">
        <w:rPr>
          <w:rFonts w:cs="Arial"/>
          <w:sz w:val="24"/>
          <w:lang w:val="en-US"/>
        </w:rPr>
        <w:t>,</w:t>
      </w:r>
      <w:r w:rsidRPr="00AF7172">
        <w:rPr>
          <w:rFonts w:cs="Arial"/>
          <w:sz w:val="24"/>
          <w:lang w:val="en-US"/>
        </w:rPr>
        <w:t xml:space="preserve"> and coefficient of variation (</w:t>
      </w:r>
      <w:r w:rsidR="008758C9" w:rsidRPr="00AF7172">
        <w:rPr>
          <w:rFonts w:cs="Arial"/>
          <w:sz w:val="24"/>
          <w:lang w:val="en-US"/>
        </w:rPr>
        <w:t>%</w:t>
      </w:r>
      <w:r w:rsidRPr="00AF7172">
        <w:rPr>
          <w:rFonts w:cs="Arial"/>
          <w:sz w:val="24"/>
          <w:lang w:val="en-US"/>
        </w:rPr>
        <w:t xml:space="preserve">CV) of the RMSSD30s values of the formed windows were then calculated. A mean </w:t>
      </w:r>
      <w:r w:rsidR="008758C9" w:rsidRPr="00AF7172">
        <w:rPr>
          <w:rFonts w:cs="Arial"/>
          <w:sz w:val="24"/>
          <w:lang w:val="en-US"/>
        </w:rPr>
        <w:t>%</w:t>
      </w:r>
      <w:r w:rsidRPr="00AF7172">
        <w:rPr>
          <w:rFonts w:cs="Arial"/>
          <w:sz w:val="24"/>
          <w:lang w:val="en-US"/>
        </w:rPr>
        <w:t>CV of 19% was observed among the RMSSD30s at rest. From this variation, a tolerance range was determined, which, when reached by recovery RMSSD values, would determine the FVR (Figure 1).</w:t>
      </w:r>
    </w:p>
    <w:p w:rsidR="00D97ED4" w:rsidRPr="00AF7172" w:rsidRDefault="007F42D9" w:rsidP="00D97ED4">
      <w:pPr>
        <w:pStyle w:val="BodyText2"/>
        <w:keepNext/>
        <w:spacing w:before="240" w:line="240" w:lineRule="auto"/>
        <w:ind w:firstLine="0"/>
        <w:jc w:val="center"/>
      </w:pPr>
      <w:r w:rsidRPr="00AF7172">
        <w:rPr>
          <w:rFonts w:cs="Arial"/>
          <w:noProof/>
          <w:sz w:val="24"/>
          <w:lang w:val="en-US"/>
        </w:rPr>
        <w:drawing>
          <wp:inline distT="0" distB="0" distL="0" distR="0">
            <wp:extent cx="5185410" cy="289560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5185410" cy="2895600"/>
                    </a:xfrm>
                    <a:prstGeom prst="rect">
                      <a:avLst/>
                    </a:prstGeom>
                    <a:noFill/>
                    <a:ln w="9525">
                      <a:noFill/>
                      <a:miter lim="800000"/>
                      <a:headEnd/>
                      <a:tailEnd/>
                    </a:ln>
                  </pic:spPr>
                </pic:pic>
              </a:graphicData>
            </a:graphic>
          </wp:inline>
        </w:drawing>
      </w:r>
    </w:p>
    <w:p w:rsidR="00D97ED4" w:rsidRPr="00AF7172" w:rsidRDefault="006375F1" w:rsidP="004C1A82">
      <w:pPr>
        <w:pStyle w:val="Caption"/>
        <w:ind w:left="1985" w:right="1869"/>
        <w:jc w:val="center"/>
        <w:rPr>
          <w:rFonts w:ascii="Arial" w:hAnsi="Arial" w:cs="Arial"/>
        </w:rPr>
      </w:pPr>
      <w:r w:rsidRPr="00AF7172">
        <w:rPr>
          <w:rFonts w:ascii="Arial" w:hAnsi="Arial" w:cs="Arial"/>
        </w:rPr>
        <w:t xml:space="preserve">       </w:t>
      </w:r>
      <w:r w:rsidR="00D97ED4" w:rsidRPr="00AF7172">
        <w:rPr>
          <w:rFonts w:ascii="Arial" w:hAnsi="Arial" w:cs="Arial"/>
        </w:rPr>
        <w:t>Figure 1</w:t>
      </w:r>
    </w:p>
    <w:p w:rsidR="00960D4A" w:rsidRPr="00AF7172" w:rsidRDefault="00960D4A" w:rsidP="00960D4A">
      <w:pPr>
        <w:pStyle w:val="BodyText2"/>
        <w:spacing w:after="0" w:line="240" w:lineRule="auto"/>
        <w:ind w:firstLine="0"/>
        <w:rPr>
          <w:rFonts w:cs="Arial"/>
          <w:sz w:val="24"/>
        </w:rPr>
      </w:pPr>
    </w:p>
    <w:p w:rsidR="006375F1" w:rsidRPr="00AF7172" w:rsidRDefault="006375F1">
      <w:pPr>
        <w:pStyle w:val="BodyText2"/>
        <w:spacing w:after="0" w:line="240" w:lineRule="auto"/>
        <w:ind w:firstLine="0"/>
        <w:rPr>
          <w:rFonts w:cs="Arial"/>
          <w:b/>
          <w:sz w:val="24"/>
        </w:rPr>
      </w:pPr>
    </w:p>
    <w:p w:rsidR="006375F1" w:rsidRPr="00AF7172" w:rsidRDefault="006375F1">
      <w:pPr>
        <w:pStyle w:val="BodyText2"/>
        <w:spacing w:after="0" w:line="240" w:lineRule="auto"/>
        <w:ind w:firstLine="0"/>
        <w:rPr>
          <w:rFonts w:cs="Arial"/>
          <w:b/>
          <w:sz w:val="24"/>
        </w:rPr>
      </w:pPr>
    </w:p>
    <w:p w:rsidR="00E1731F" w:rsidRPr="00AF7172" w:rsidRDefault="00E1731F" w:rsidP="006375F1">
      <w:pPr>
        <w:pStyle w:val="BodyText2"/>
        <w:spacing w:after="0" w:line="240" w:lineRule="auto"/>
        <w:ind w:firstLine="0"/>
        <w:rPr>
          <w:rFonts w:cs="Arial"/>
          <w:b/>
          <w:sz w:val="24"/>
        </w:rPr>
      </w:pPr>
      <w:r w:rsidRPr="00AF7172">
        <w:rPr>
          <w:rFonts w:cs="Arial"/>
          <w:b/>
          <w:sz w:val="24"/>
        </w:rPr>
        <w:t>Statistical Analyses</w:t>
      </w:r>
    </w:p>
    <w:p w:rsidR="00E1731F" w:rsidRPr="00AF7172" w:rsidRDefault="00D97ED4" w:rsidP="006375F1">
      <w:pPr>
        <w:pStyle w:val="BodyText2"/>
        <w:spacing w:after="0" w:line="240" w:lineRule="auto"/>
        <w:ind w:firstLine="0"/>
        <w:rPr>
          <w:rFonts w:cs="Arial"/>
          <w:sz w:val="24"/>
          <w:lang w:val="en-US"/>
        </w:rPr>
      </w:pPr>
      <w:r w:rsidRPr="00AF7172">
        <w:rPr>
          <w:rFonts w:cs="Arial"/>
          <w:sz w:val="24"/>
        </w:rPr>
        <w:t>The data were presented as mean ± standard deviation. Because the Shapiro-</w:t>
      </w:r>
      <w:proofErr w:type="spellStart"/>
      <w:r w:rsidRPr="00AF7172">
        <w:rPr>
          <w:rFonts w:cs="Arial"/>
          <w:sz w:val="24"/>
        </w:rPr>
        <w:t>Wilk’s</w:t>
      </w:r>
      <w:proofErr w:type="spellEnd"/>
      <w:r w:rsidRPr="00AF7172">
        <w:rPr>
          <w:rFonts w:cs="Arial"/>
          <w:sz w:val="24"/>
        </w:rPr>
        <w:t xml:space="preserve"> test showed that the RMSSD index had a skewed distribution, the logarithmic transformation of this </w:t>
      </w:r>
      <w:r w:rsidR="008758C9" w:rsidRPr="00AF7172">
        <w:rPr>
          <w:rFonts w:cs="Arial"/>
          <w:sz w:val="24"/>
        </w:rPr>
        <w:t>index (</w:t>
      </w:r>
      <w:proofErr w:type="spellStart"/>
      <w:r w:rsidR="008758C9" w:rsidRPr="00AF7172">
        <w:rPr>
          <w:rFonts w:cs="Arial"/>
          <w:sz w:val="24"/>
        </w:rPr>
        <w:t>InRMSSD</w:t>
      </w:r>
      <w:proofErr w:type="spellEnd"/>
      <w:r w:rsidR="008758C9" w:rsidRPr="00AF7172">
        <w:rPr>
          <w:rFonts w:cs="Arial"/>
          <w:sz w:val="24"/>
        </w:rPr>
        <w:t xml:space="preserve">) was performed. </w:t>
      </w:r>
      <w:r w:rsidRPr="00AF7172">
        <w:rPr>
          <w:rFonts w:cs="Arial"/>
          <w:sz w:val="24"/>
        </w:rPr>
        <w:t>The median was used for group definition according to the physical training. The low physical training group (LPTG) was the one whose physical training score was lower than the calculated median and the high physical training group (HPTG) was the one whose physical training score was higher than the calculated median. In order to compare FVR</w:t>
      </w:r>
      <w:r w:rsidR="006375F1" w:rsidRPr="00AF7172">
        <w:rPr>
          <w:rFonts w:cs="Arial"/>
          <w:sz w:val="24"/>
        </w:rPr>
        <w:t xml:space="preserve"> between the groups, student’s t-</w:t>
      </w:r>
      <w:r w:rsidRPr="00AF7172">
        <w:rPr>
          <w:rFonts w:cs="Arial"/>
          <w:sz w:val="24"/>
        </w:rPr>
        <w:t>test for independent measurements was performed (α = 0</w:t>
      </w:r>
      <w:r w:rsidR="008758C9" w:rsidRPr="00AF7172">
        <w:rPr>
          <w:rFonts w:cs="Arial"/>
          <w:sz w:val="24"/>
        </w:rPr>
        <w:t>.</w:t>
      </w:r>
      <w:r w:rsidRPr="00AF7172">
        <w:rPr>
          <w:rFonts w:cs="Arial"/>
          <w:sz w:val="24"/>
        </w:rPr>
        <w:t>05).</w:t>
      </w:r>
    </w:p>
    <w:p w:rsidR="00D97ED4" w:rsidRPr="00AF7172" w:rsidRDefault="00D97ED4" w:rsidP="006375F1">
      <w:pPr>
        <w:pStyle w:val="Heading7"/>
        <w:spacing w:line="360" w:lineRule="auto"/>
        <w:rPr>
          <w:rFonts w:ascii="Arial" w:hAnsi="Arial" w:cs="Arial"/>
          <w:sz w:val="24"/>
        </w:rPr>
      </w:pPr>
    </w:p>
    <w:p w:rsidR="00E1731F" w:rsidRPr="00AF7172" w:rsidRDefault="00E1731F" w:rsidP="00D97ED4">
      <w:pPr>
        <w:pStyle w:val="Heading7"/>
        <w:spacing w:line="240" w:lineRule="auto"/>
        <w:rPr>
          <w:rFonts w:ascii="Arial" w:hAnsi="Arial" w:cs="Arial"/>
          <w:sz w:val="24"/>
        </w:rPr>
      </w:pPr>
      <w:r w:rsidRPr="00AF7172">
        <w:rPr>
          <w:rFonts w:ascii="Arial" w:hAnsi="Arial" w:cs="Arial"/>
          <w:sz w:val="24"/>
        </w:rPr>
        <w:t>RESULTS</w:t>
      </w:r>
    </w:p>
    <w:p w:rsidR="00D97ED4" w:rsidRPr="00AF7172" w:rsidRDefault="00D97ED4" w:rsidP="00D97ED4">
      <w:pPr>
        <w:spacing w:before="240"/>
        <w:jc w:val="both"/>
        <w:rPr>
          <w:rFonts w:ascii="Arial" w:hAnsi="Arial" w:cs="Arial"/>
        </w:rPr>
      </w:pPr>
      <w:r w:rsidRPr="00AF7172">
        <w:rPr>
          <w:rFonts w:ascii="Arial" w:hAnsi="Arial" w:cs="Arial"/>
        </w:rPr>
        <w:t>Table 1 shows the characterization of the sample. The groups did not significantly differ as for age, weight</w:t>
      </w:r>
      <w:r w:rsidR="007F7493" w:rsidRPr="00AF7172">
        <w:rPr>
          <w:rFonts w:ascii="Arial" w:hAnsi="Arial" w:cs="Arial"/>
        </w:rPr>
        <w:t>,</w:t>
      </w:r>
      <w:r w:rsidRPr="00AF7172">
        <w:rPr>
          <w:rFonts w:ascii="Arial" w:hAnsi="Arial" w:cs="Arial"/>
        </w:rPr>
        <w:t xml:space="preserve"> or VO</w:t>
      </w:r>
      <w:r w:rsidRPr="00AF7172">
        <w:rPr>
          <w:rFonts w:ascii="Arial" w:hAnsi="Arial" w:cs="Arial"/>
          <w:vertAlign w:val="subscript"/>
        </w:rPr>
        <w:t>2</w:t>
      </w:r>
      <w:r w:rsidR="006375F1" w:rsidRPr="00AF7172">
        <w:rPr>
          <w:rFonts w:ascii="Arial" w:hAnsi="Arial" w:cs="Arial"/>
          <w:vertAlign w:val="subscript"/>
        </w:rPr>
        <w:t xml:space="preserve"> </w:t>
      </w:r>
      <w:r w:rsidRPr="00AF7172">
        <w:rPr>
          <w:rFonts w:ascii="Arial" w:hAnsi="Arial" w:cs="Arial"/>
        </w:rPr>
        <w:t>m</w:t>
      </w:r>
      <w:r w:rsidR="008758C9" w:rsidRPr="00AF7172">
        <w:rPr>
          <w:rFonts w:ascii="Arial" w:hAnsi="Arial" w:cs="Arial"/>
        </w:rPr>
        <w:t>a</w:t>
      </w:r>
      <w:r w:rsidRPr="00AF7172">
        <w:rPr>
          <w:rFonts w:ascii="Arial" w:hAnsi="Arial" w:cs="Arial"/>
        </w:rPr>
        <w:t>x.</w:t>
      </w:r>
    </w:p>
    <w:p w:rsidR="00D97ED4" w:rsidRPr="00AF7172" w:rsidRDefault="00D97ED4" w:rsidP="00D97ED4">
      <w:pPr>
        <w:spacing w:before="120"/>
        <w:rPr>
          <w:rFonts w:ascii="Arial" w:hAnsi="Arial" w:cs="Arial"/>
          <w:b/>
        </w:rPr>
      </w:pPr>
      <w:proofErr w:type="gramStart"/>
      <w:r w:rsidRPr="00AF7172">
        <w:rPr>
          <w:rFonts w:ascii="Arial" w:hAnsi="Arial" w:cs="Arial"/>
          <w:b/>
        </w:rPr>
        <w:t>Table 1</w:t>
      </w:r>
      <w:r w:rsidR="006375F1" w:rsidRPr="00AF7172">
        <w:rPr>
          <w:rFonts w:ascii="Arial" w:hAnsi="Arial" w:cs="Arial"/>
          <w:b/>
        </w:rPr>
        <w:t>.</w:t>
      </w:r>
      <w:proofErr w:type="gramEnd"/>
      <w:r w:rsidRPr="00AF7172">
        <w:rPr>
          <w:rFonts w:ascii="Arial" w:hAnsi="Arial" w:cs="Arial"/>
          <w:b/>
        </w:rPr>
        <w:t xml:space="preserve"> Sample Characterization</w:t>
      </w:r>
      <w:r w:rsidR="006375F1" w:rsidRPr="00AF7172">
        <w:rPr>
          <w:rFonts w:ascii="Arial" w:hAnsi="Arial" w:cs="Arial"/>
          <w:b/>
        </w:rPr>
        <w:t>.</w:t>
      </w:r>
    </w:p>
    <w:tbl>
      <w:tblPr>
        <w:tblpPr w:leftFromText="141" w:rightFromText="141" w:vertAnchor="text" w:horzAnchor="margin" w:tblpXSpec="center" w:tblpY="86"/>
        <w:tblW w:w="10764" w:type="dxa"/>
        <w:tblBorders>
          <w:bottom w:val="single" w:sz="12" w:space="0" w:color="000000"/>
        </w:tblBorders>
        <w:tblLook w:val="0020"/>
      </w:tblPr>
      <w:tblGrid>
        <w:gridCol w:w="1458"/>
        <w:gridCol w:w="990"/>
        <w:gridCol w:w="1710"/>
        <w:gridCol w:w="1530"/>
        <w:gridCol w:w="1620"/>
        <w:gridCol w:w="2201"/>
        <w:gridCol w:w="1255"/>
      </w:tblGrid>
      <w:tr w:rsidR="006375F1" w:rsidRPr="006D7C70" w:rsidTr="006375F1">
        <w:trPr>
          <w:trHeight w:val="570"/>
        </w:trPr>
        <w:tc>
          <w:tcPr>
            <w:tcW w:w="1458" w:type="dxa"/>
            <w:tcBorders>
              <w:bottom w:val="single" w:sz="12" w:space="0" w:color="000000"/>
            </w:tcBorders>
            <w:shd w:val="solid" w:color="800000" w:fill="FFFFFF"/>
          </w:tcPr>
          <w:p w:rsidR="00D97ED4" w:rsidRPr="006375F1" w:rsidRDefault="00D97ED4" w:rsidP="006375F1">
            <w:pPr>
              <w:rPr>
                <w:rFonts w:ascii="Arial" w:hAnsi="Arial" w:cs="Arial"/>
                <w:b/>
                <w:bCs/>
                <w:iCs/>
                <w:color w:val="FFFFFF"/>
              </w:rPr>
            </w:pPr>
            <w:r w:rsidRPr="006375F1">
              <w:rPr>
                <w:rFonts w:ascii="Arial" w:hAnsi="Arial" w:cs="Arial"/>
                <w:b/>
                <w:bCs/>
                <w:iCs/>
                <w:color w:val="FFFFFF"/>
              </w:rPr>
              <w:t>Group</w:t>
            </w:r>
          </w:p>
        </w:tc>
        <w:tc>
          <w:tcPr>
            <w:tcW w:w="990" w:type="dxa"/>
            <w:tcBorders>
              <w:bottom w:val="single" w:sz="12" w:space="0" w:color="000000"/>
            </w:tcBorders>
            <w:shd w:val="solid" w:color="800000" w:fill="FFFFFF"/>
          </w:tcPr>
          <w:p w:rsidR="00D97ED4" w:rsidRPr="006375F1" w:rsidRDefault="00D97ED4" w:rsidP="006D7C70">
            <w:pPr>
              <w:jc w:val="center"/>
              <w:rPr>
                <w:rFonts w:ascii="Arial" w:hAnsi="Arial" w:cs="Arial"/>
                <w:b/>
                <w:bCs/>
                <w:iCs/>
                <w:color w:val="FFFFFF"/>
              </w:rPr>
            </w:pPr>
            <w:r w:rsidRPr="006375F1">
              <w:rPr>
                <w:rFonts w:ascii="Arial" w:hAnsi="Arial" w:cs="Arial"/>
                <w:b/>
                <w:bCs/>
                <w:iCs/>
                <w:color w:val="FFFFFF"/>
              </w:rPr>
              <w:t>N</w:t>
            </w:r>
          </w:p>
        </w:tc>
        <w:tc>
          <w:tcPr>
            <w:tcW w:w="1710" w:type="dxa"/>
            <w:tcBorders>
              <w:bottom w:val="single" w:sz="12" w:space="0" w:color="000000"/>
            </w:tcBorders>
            <w:shd w:val="solid" w:color="800000" w:fill="FFFFFF"/>
          </w:tcPr>
          <w:p w:rsidR="006375F1" w:rsidRDefault="00D97ED4" w:rsidP="006D7C70">
            <w:pPr>
              <w:jc w:val="center"/>
              <w:rPr>
                <w:rFonts w:ascii="Arial" w:hAnsi="Arial" w:cs="Arial"/>
                <w:b/>
                <w:bCs/>
                <w:iCs/>
                <w:color w:val="FFFFFF"/>
              </w:rPr>
            </w:pPr>
            <w:r w:rsidRPr="006375F1">
              <w:rPr>
                <w:rFonts w:ascii="Arial" w:hAnsi="Arial" w:cs="Arial"/>
                <w:b/>
                <w:bCs/>
                <w:iCs/>
                <w:color w:val="FFFFFF"/>
              </w:rPr>
              <w:t xml:space="preserve">Age </w:t>
            </w:r>
          </w:p>
          <w:p w:rsidR="00D97ED4" w:rsidRPr="00AF7172" w:rsidRDefault="008758C9" w:rsidP="006D7C70">
            <w:pPr>
              <w:jc w:val="center"/>
              <w:rPr>
                <w:rFonts w:ascii="Arial" w:hAnsi="Arial" w:cs="Arial"/>
                <w:b/>
                <w:bCs/>
                <w:iCs/>
                <w:color w:val="FFFFFF" w:themeColor="background1"/>
                <w:sz w:val="20"/>
                <w:szCs w:val="20"/>
              </w:rPr>
            </w:pPr>
            <w:r w:rsidRPr="00AF7172">
              <w:rPr>
                <w:rFonts w:ascii="Arial" w:hAnsi="Arial" w:cs="Arial"/>
                <w:b/>
                <w:bCs/>
                <w:iCs/>
                <w:color w:val="FFFFFF" w:themeColor="background1"/>
                <w:sz w:val="20"/>
                <w:szCs w:val="20"/>
              </w:rPr>
              <w:t>(y</w:t>
            </w:r>
            <w:r w:rsidR="00D97ED4" w:rsidRPr="00AF7172">
              <w:rPr>
                <w:rFonts w:ascii="Arial" w:hAnsi="Arial" w:cs="Arial"/>
                <w:b/>
                <w:bCs/>
                <w:iCs/>
                <w:color w:val="FFFFFF" w:themeColor="background1"/>
                <w:sz w:val="20"/>
                <w:szCs w:val="20"/>
              </w:rPr>
              <w:t>rs)</w:t>
            </w:r>
          </w:p>
        </w:tc>
        <w:tc>
          <w:tcPr>
            <w:tcW w:w="1530" w:type="dxa"/>
            <w:tcBorders>
              <w:bottom w:val="single" w:sz="12" w:space="0" w:color="000000"/>
            </w:tcBorders>
            <w:shd w:val="solid" w:color="800000" w:fill="FFFFFF"/>
          </w:tcPr>
          <w:p w:rsidR="006375F1" w:rsidRDefault="00D97ED4" w:rsidP="006D7C70">
            <w:pPr>
              <w:jc w:val="center"/>
              <w:rPr>
                <w:rFonts w:ascii="Arial" w:hAnsi="Arial" w:cs="Arial"/>
                <w:b/>
                <w:bCs/>
                <w:iCs/>
                <w:color w:val="FFFFFF"/>
              </w:rPr>
            </w:pPr>
            <w:r w:rsidRPr="006375F1">
              <w:rPr>
                <w:rFonts w:ascii="Arial" w:hAnsi="Arial" w:cs="Arial"/>
                <w:b/>
                <w:bCs/>
                <w:iCs/>
                <w:color w:val="FFFFFF"/>
              </w:rPr>
              <w:t xml:space="preserve">Weight </w:t>
            </w:r>
          </w:p>
          <w:p w:rsidR="00D97ED4" w:rsidRPr="006375F1" w:rsidRDefault="00D97ED4" w:rsidP="006D7C70">
            <w:pPr>
              <w:jc w:val="center"/>
              <w:rPr>
                <w:rFonts w:ascii="Arial" w:hAnsi="Arial" w:cs="Arial"/>
                <w:b/>
                <w:bCs/>
                <w:iCs/>
                <w:color w:val="FFFFFF"/>
                <w:sz w:val="20"/>
                <w:szCs w:val="20"/>
              </w:rPr>
            </w:pPr>
            <w:smartTag w:uri="isiresearchsoft-com/cwyw" w:element="citation">
              <w:r w:rsidRPr="006375F1">
                <w:rPr>
                  <w:rFonts w:ascii="Arial" w:hAnsi="Arial" w:cs="Arial"/>
                  <w:b/>
                  <w:bCs/>
                  <w:iCs/>
                  <w:color w:val="FFFFFF"/>
                  <w:sz w:val="20"/>
                  <w:szCs w:val="20"/>
                </w:rPr>
                <w:t>(kg)</w:t>
              </w:r>
            </w:smartTag>
          </w:p>
        </w:tc>
        <w:tc>
          <w:tcPr>
            <w:tcW w:w="1620" w:type="dxa"/>
            <w:tcBorders>
              <w:bottom w:val="single" w:sz="12" w:space="0" w:color="000000"/>
            </w:tcBorders>
            <w:shd w:val="solid" w:color="800000" w:fill="FFFFFF"/>
          </w:tcPr>
          <w:p w:rsidR="00D97ED4" w:rsidRPr="00AF7172" w:rsidRDefault="00D97ED4" w:rsidP="008758C9">
            <w:pPr>
              <w:jc w:val="center"/>
              <w:rPr>
                <w:rFonts w:ascii="Arial" w:hAnsi="Arial" w:cs="Arial"/>
                <w:b/>
                <w:bCs/>
                <w:iCs/>
                <w:color w:val="FFFFFF" w:themeColor="background1"/>
              </w:rPr>
            </w:pPr>
            <w:r w:rsidRPr="00AF7172">
              <w:rPr>
                <w:rFonts w:ascii="Arial" w:hAnsi="Arial" w:cs="Arial"/>
                <w:b/>
                <w:bCs/>
                <w:iCs/>
                <w:color w:val="FFFFFF" w:themeColor="background1"/>
              </w:rPr>
              <w:t>HR</w:t>
            </w:r>
            <w:r w:rsidR="006375F1" w:rsidRPr="00AF7172">
              <w:rPr>
                <w:rFonts w:ascii="Arial" w:hAnsi="Arial" w:cs="Arial"/>
                <w:b/>
                <w:bCs/>
                <w:iCs/>
                <w:color w:val="FFFFFF" w:themeColor="background1"/>
              </w:rPr>
              <w:t xml:space="preserve"> </w:t>
            </w:r>
            <w:r w:rsidRPr="00AF7172">
              <w:rPr>
                <w:rFonts w:ascii="Arial" w:hAnsi="Arial" w:cs="Arial"/>
                <w:b/>
                <w:bCs/>
                <w:iCs/>
                <w:color w:val="FFFFFF" w:themeColor="background1"/>
              </w:rPr>
              <w:t>m</w:t>
            </w:r>
            <w:r w:rsidR="008758C9" w:rsidRPr="00AF7172">
              <w:rPr>
                <w:rFonts w:ascii="Arial" w:hAnsi="Arial" w:cs="Arial"/>
                <w:b/>
                <w:bCs/>
                <w:iCs/>
                <w:color w:val="FFFFFF" w:themeColor="background1"/>
              </w:rPr>
              <w:t>a</w:t>
            </w:r>
            <w:r w:rsidRPr="00AF7172">
              <w:rPr>
                <w:rFonts w:ascii="Arial" w:hAnsi="Arial" w:cs="Arial"/>
                <w:b/>
                <w:bCs/>
                <w:iCs/>
                <w:color w:val="FFFFFF" w:themeColor="background1"/>
              </w:rPr>
              <w:t>x</w:t>
            </w:r>
            <w:r w:rsidRPr="00AF7172">
              <w:rPr>
                <w:rFonts w:ascii="Arial" w:hAnsi="Arial" w:cs="Arial"/>
                <w:b/>
                <w:bCs/>
                <w:iCs/>
                <w:color w:val="FFFFFF" w:themeColor="background1"/>
                <w:vertAlign w:val="subscript"/>
              </w:rPr>
              <w:t xml:space="preserve"> </w:t>
            </w:r>
            <w:r w:rsidRPr="00AF7172">
              <w:rPr>
                <w:rFonts w:ascii="Arial" w:hAnsi="Arial" w:cs="Arial"/>
                <w:bCs/>
                <w:iCs/>
                <w:color w:val="FFFFFF" w:themeColor="background1"/>
                <w:sz w:val="20"/>
                <w:szCs w:val="20"/>
              </w:rPr>
              <w:t>(b</w:t>
            </w:r>
            <w:r w:rsidR="006375F1" w:rsidRPr="00AF7172">
              <w:rPr>
                <w:rFonts w:ascii="Arial" w:hAnsi="Arial" w:cs="Arial"/>
                <w:bCs/>
                <w:iCs/>
                <w:color w:val="FFFFFF" w:themeColor="background1"/>
                <w:sz w:val="20"/>
                <w:szCs w:val="20"/>
              </w:rPr>
              <w:t>eats·</w:t>
            </w:r>
            <w:r w:rsidRPr="00AF7172">
              <w:rPr>
                <w:rFonts w:ascii="Arial" w:hAnsi="Arial" w:cs="Arial"/>
                <w:bCs/>
                <w:iCs/>
                <w:color w:val="FFFFFF" w:themeColor="background1"/>
                <w:sz w:val="20"/>
                <w:szCs w:val="20"/>
              </w:rPr>
              <w:t>m</w:t>
            </w:r>
            <w:r w:rsidR="006375F1" w:rsidRPr="00AF7172">
              <w:rPr>
                <w:rFonts w:ascii="Arial" w:hAnsi="Arial" w:cs="Arial"/>
                <w:bCs/>
                <w:iCs/>
                <w:color w:val="FFFFFF" w:themeColor="background1"/>
                <w:sz w:val="20"/>
                <w:szCs w:val="20"/>
              </w:rPr>
              <w:t>in</w:t>
            </w:r>
            <w:r w:rsidR="006375F1" w:rsidRPr="00AF7172">
              <w:rPr>
                <w:rFonts w:ascii="Arial" w:hAnsi="Arial" w:cs="Arial"/>
                <w:bCs/>
                <w:iCs/>
                <w:color w:val="FFFFFF" w:themeColor="background1"/>
                <w:sz w:val="20"/>
                <w:szCs w:val="20"/>
                <w:vertAlign w:val="superscript"/>
              </w:rPr>
              <w:t>-1</w:t>
            </w:r>
            <w:r w:rsidR="00A7044F" w:rsidRPr="00AF7172">
              <w:rPr>
                <w:rFonts w:ascii="Arial" w:hAnsi="Arial" w:cs="Arial"/>
                <w:bCs/>
                <w:iCs/>
                <w:color w:val="FFFFFF" w:themeColor="background1"/>
                <w:sz w:val="20"/>
                <w:szCs w:val="20"/>
              </w:rPr>
              <w:t>)</w:t>
            </w:r>
          </w:p>
        </w:tc>
        <w:tc>
          <w:tcPr>
            <w:tcW w:w="2201" w:type="dxa"/>
            <w:tcBorders>
              <w:bottom w:val="single" w:sz="12" w:space="0" w:color="000000"/>
            </w:tcBorders>
            <w:shd w:val="solid" w:color="800000" w:fill="FFFFFF"/>
          </w:tcPr>
          <w:p w:rsidR="005C2FA4" w:rsidRPr="00AF7172" w:rsidRDefault="00D97ED4" w:rsidP="006D7C70">
            <w:pPr>
              <w:jc w:val="center"/>
              <w:rPr>
                <w:rFonts w:ascii="Arial" w:hAnsi="Arial" w:cs="Arial"/>
                <w:b/>
                <w:bCs/>
                <w:iCs/>
                <w:color w:val="FFFFFF" w:themeColor="background1"/>
              </w:rPr>
            </w:pPr>
            <w:r w:rsidRPr="00AF7172">
              <w:rPr>
                <w:rFonts w:ascii="Arial" w:hAnsi="Arial" w:cs="Arial"/>
                <w:b/>
                <w:bCs/>
                <w:iCs/>
                <w:color w:val="FFFFFF" w:themeColor="background1"/>
              </w:rPr>
              <w:t>VO</w:t>
            </w:r>
            <w:r w:rsidRPr="00AF7172">
              <w:rPr>
                <w:rFonts w:ascii="Arial" w:hAnsi="Arial" w:cs="Arial"/>
                <w:b/>
                <w:bCs/>
                <w:iCs/>
                <w:color w:val="FFFFFF" w:themeColor="background1"/>
                <w:vertAlign w:val="subscript"/>
              </w:rPr>
              <w:t>2</w:t>
            </w:r>
            <w:r w:rsidR="006375F1" w:rsidRPr="00AF7172">
              <w:rPr>
                <w:rFonts w:ascii="Arial" w:hAnsi="Arial" w:cs="Arial"/>
                <w:b/>
                <w:bCs/>
                <w:iCs/>
                <w:color w:val="FFFFFF" w:themeColor="background1"/>
                <w:vertAlign w:val="subscript"/>
              </w:rPr>
              <w:t xml:space="preserve"> </w:t>
            </w:r>
            <w:r w:rsidRPr="00AF7172">
              <w:rPr>
                <w:rFonts w:ascii="Arial" w:hAnsi="Arial" w:cs="Arial"/>
                <w:b/>
                <w:bCs/>
                <w:iCs/>
                <w:color w:val="FFFFFF" w:themeColor="background1"/>
              </w:rPr>
              <w:t>m</w:t>
            </w:r>
            <w:r w:rsidR="008758C9" w:rsidRPr="00AF7172">
              <w:rPr>
                <w:rFonts w:ascii="Arial" w:hAnsi="Arial" w:cs="Arial"/>
                <w:b/>
                <w:bCs/>
                <w:iCs/>
                <w:color w:val="FFFFFF" w:themeColor="background1"/>
              </w:rPr>
              <w:t>a</w:t>
            </w:r>
            <w:r w:rsidRPr="00AF7172">
              <w:rPr>
                <w:rFonts w:ascii="Arial" w:hAnsi="Arial" w:cs="Arial"/>
                <w:b/>
                <w:bCs/>
                <w:iCs/>
                <w:color w:val="FFFFFF" w:themeColor="background1"/>
              </w:rPr>
              <w:t xml:space="preserve">x </w:t>
            </w:r>
          </w:p>
          <w:p w:rsidR="00D97ED4" w:rsidRPr="00AF7172" w:rsidRDefault="00D97ED4" w:rsidP="006375F1">
            <w:pPr>
              <w:jc w:val="center"/>
              <w:rPr>
                <w:rFonts w:ascii="Arial" w:hAnsi="Arial" w:cs="Arial"/>
                <w:b/>
                <w:bCs/>
                <w:iCs/>
                <w:color w:val="FFFFFF" w:themeColor="background1"/>
                <w:sz w:val="20"/>
                <w:szCs w:val="20"/>
              </w:rPr>
            </w:pPr>
            <w:r w:rsidRPr="00AF7172">
              <w:rPr>
                <w:rFonts w:ascii="Arial" w:hAnsi="Arial" w:cs="Arial"/>
                <w:b/>
                <w:bCs/>
                <w:iCs/>
                <w:color w:val="FFFFFF" w:themeColor="background1"/>
                <w:sz w:val="20"/>
                <w:szCs w:val="20"/>
              </w:rPr>
              <w:t>(m</w:t>
            </w:r>
            <w:r w:rsidR="006375F1" w:rsidRPr="00AF7172">
              <w:rPr>
                <w:rFonts w:ascii="Arial" w:hAnsi="Arial" w:cs="Arial"/>
                <w:b/>
                <w:bCs/>
                <w:iCs/>
                <w:color w:val="FFFFFF" w:themeColor="background1"/>
                <w:sz w:val="20"/>
                <w:szCs w:val="20"/>
              </w:rPr>
              <w:t>L·</w:t>
            </w:r>
            <w:r w:rsidRPr="00AF7172">
              <w:rPr>
                <w:rFonts w:ascii="Arial" w:hAnsi="Arial" w:cs="Arial"/>
                <w:b/>
                <w:bCs/>
                <w:iCs/>
                <w:color w:val="FFFFFF" w:themeColor="background1"/>
                <w:sz w:val="20"/>
                <w:szCs w:val="20"/>
              </w:rPr>
              <w:t>kg</w:t>
            </w:r>
            <w:r w:rsidRPr="00AF7172">
              <w:rPr>
                <w:rFonts w:ascii="Arial" w:hAnsi="Arial" w:cs="Arial"/>
                <w:b/>
                <w:bCs/>
                <w:iCs/>
                <w:color w:val="FFFFFF" w:themeColor="background1"/>
                <w:sz w:val="20"/>
                <w:szCs w:val="20"/>
                <w:vertAlign w:val="superscript"/>
              </w:rPr>
              <w:t>-1</w:t>
            </w:r>
            <w:r w:rsidR="006375F1" w:rsidRPr="00AF7172">
              <w:rPr>
                <w:rFonts w:ascii="Arial" w:hAnsi="Arial" w:cs="Arial"/>
                <w:b/>
                <w:bCs/>
                <w:iCs/>
                <w:color w:val="FFFFFF" w:themeColor="background1"/>
                <w:sz w:val="20"/>
                <w:szCs w:val="20"/>
              </w:rPr>
              <w:t>·</w:t>
            </w:r>
            <w:r w:rsidR="005C2FA4" w:rsidRPr="00AF7172">
              <w:rPr>
                <w:rFonts w:ascii="Arial" w:hAnsi="Arial" w:cs="Arial"/>
                <w:b/>
                <w:bCs/>
                <w:iCs/>
                <w:color w:val="FFFFFF" w:themeColor="background1"/>
                <w:sz w:val="20"/>
                <w:szCs w:val="20"/>
              </w:rPr>
              <w:t>min</w:t>
            </w:r>
            <w:r w:rsidR="005C2FA4" w:rsidRPr="00AF7172">
              <w:rPr>
                <w:rFonts w:ascii="Arial" w:hAnsi="Arial" w:cs="Arial"/>
                <w:b/>
                <w:bCs/>
                <w:iCs/>
                <w:color w:val="FFFFFF" w:themeColor="background1"/>
                <w:sz w:val="20"/>
                <w:szCs w:val="20"/>
                <w:vertAlign w:val="superscript"/>
              </w:rPr>
              <w:t>-1</w:t>
            </w:r>
            <w:r w:rsidR="005C2FA4" w:rsidRPr="00AF7172">
              <w:rPr>
                <w:rFonts w:ascii="Arial" w:hAnsi="Arial" w:cs="Arial"/>
                <w:b/>
                <w:bCs/>
                <w:iCs/>
                <w:color w:val="FFFFFF" w:themeColor="background1"/>
                <w:sz w:val="20"/>
                <w:szCs w:val="20"/>
              </w:rPr>
              <w:t>)</w:t>
            </w:r>
          </w:p>
        </w:tc>
        <w:tc>
          <w:tcPr>
            <w:tcW w:w="1255" w:type="dxa"/>
            <w:tcBorders>
              <w:bottom w:val="single" w:sz="12" w:space="0" w:color="000000"/>
            </w:tcBorders>
            <w:shd w:val="solid" w:color="800000" w:fill="FFFFFF"/>
          </w:tcPr>
          <w:p w:rsidR="00D97ED4" w:rsidRPr="006375F1" w:rsidRDefault="00D97ED4" w:rsidP="006D7C70">
            <w:pPr>
              <w:jc w:val="center"/>
              <w:rPr>
                <w:rFonts w:ascii="Arial" w:hAnsi="Arial" w:cs="Arial"/>
                <w:b/>
                <w:bCs/>
                <w:iCs/>
                <w:color w:val="FFFFFF"/>
              </w:rPr>
            </w:pPr>
            <w:r w:rsidRPr="006375F1">
              <w:rPr>
                <w:rFonts w:ascii="Arial" w:hAnsi="Arial" w:cs="Arial"/>
                <w:b/>
                <w:bCs/>
                <w:iCs/>
                <w:color w:val="FFFFFF"/>
              </w:rPr>
              <w:t xml:space="preserve">PT </w:t>
            </w:r>
            <w:smartTag w:uri="isiresearchsoft-com/cwyw" w:element="citation">
              <w:r w:rsidRPr="006375F1">
                <w:rPr>
                  <w:rFonts w:ascii="Arial" w:hAnsi="Arial" w:cs="Arial"/>
                  <w:b/>
                  <w:bCs/>
                  <w:iCs/>
                  <w:color w:val="FFFFFF"/>
                  <w:sz w:val="20"/>
                  <w:szCs w:val="20"/>
                </w:rPr>
                <w:t>(score)</w:t>
              </w:r>
            </w:smartTag>
          </w:p>
        </w:tc>
      </w:tr>
      <w:tr w:rsidR="006375F1" w:rsidRPr="006D7C70" w:rsidTr="006375F1">
        <w:tc>
          <w:tcPr>
            <w:tcW w:w="1458" w:type="dxa"/>
            <w:shd w:val="pct20" w:color="FFFF00" w:fill="FFFFFF"/>
          </w:tcPr>
          <w:p w:rsidR="00D97ED4" w:rsidRPr="006D7C70" w:rsidRDefault="00D97ED4" w:rsidP="006375F1">
            <w:pPr>
              <w:rPr>
                <w:rFonts w:ascii="Arial" w:hAnsi="Arial" w:cs="Arial"/>
                <w:vertAlign w:val="subscript"/>
              </w:rPr>
            </w:pPr>
            <w:r w:rsidRPr="006D7C70">
              <w:rPr>
                <w:rFonts w:ascii="Arial" w:hAnsi="Arial" w:cs="Arial"/>
              </w:rPr>
              <w:t>LPTG</w:t>
            </w:r>
          </w:p>
        </w:tc>
        <w:tc>
          <w:tcPr>
            <w:tcW w:w="990" w:type="dxa"/>
            <w:shd w:val="pct20" w:color="FFFF00" w:fill="FFFFFF"/>
          </w:tcPr>
          <w:p w:rsidR="00D97ED4" w:rsidRPr="006D7C70" w:rsidRDefault="00D97ED4" w:rsidP="006D7C70">
            <w:pPr>
              <w:jc w:val="center"/>
              <w:rPr>
                <w:rFonts w:ascii="Arial" w:hAnsi="Arial" w:cs="Arial"/>
              </w:rPr>
            </w:pPr>
            <w:r w:rsidRPr="006D7C70">
              <w:rPr>
                <w:rFonts w:ascii="Arial" w:hAnsi="Arial" w:cs="Arial"/>
              </w:rPr>
              <w:t>9</w:t>
            </w:r>
          </w:p>
        </w:tc>
        <w:tc>
          <w:tcPr>
            <w:tcW w:w="1710" w:type="dxa"/>
            <w:shd w:val="pct20" w:color="FFFF00" w:fill="FFFFFF"/>
          </w:tcPr>
          <w:p w:rsidR="00D97ED4" w:rsidRPr="006D7C70" w:rsidRDefault="00D97ED4" w:rsidP="006D7C70">
            <w:pPr>
              <w:jc w:val="center"/>
              <w:rPr>
                <w:rFonts w:ascii="Arial" w:hAnsi="Arial" w:cs="Arial"/>
              </w:rPr>
            </w:pPr>
            <w:r w:rsidRPr="006D7C70">
              <w:rPr>
                <w:rFonts w:ascii="Arial" w:hAnsi="Arial" w:cs="Arial"/>
              </w:rPr>
              <w:t>22.1</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2</w:t>
            </w:r>
          </w:p>
        </w:tc>
        <w:tc>
          <w:tcPr>
            <w:tcW w:w="1530" w:type="dxa"/>
            <w:shd w:val="pct20" w:color="FFFF00" w:fill="FFFFFF"/>
          </w:tcPr>
          <w:p w:rsidR="00D97ED4" w:rsidRPr="006D7C70" w:rsidRDefault="008758C9" w:rsidP="006D7C70">
            <w:pPr>
              <w:jc w:val="center"/>
              <w:rPr>
                <w:rFonts w:ascii="Arial" w:hAnsi="Arial" w:cs="Arial"/>
              </w:rPr>
            </w:pPr>
            <w:r>
              <w:rPr>
                <w:rFonts w:ascii="Arial" w:hAnsi="Arial" w:cs="Arial"/>
              </w:rPr>
              <w:t xml:space="preserve"> </w:t>
            </w:r>
            <w:r w:rsidR="00D97ED4" w:rsidRPr="006D7C70">
              <w:rPr>
                <w:rFonts w:ascii="Arial" w:hAnsi="Arial" w:cs="Arial"/>
              </w:rPr>
              <w:t>74.4</w:t>
            </w:r>
            <w:r>
              <w:rPr>
                <w:rFonts w:ascii="Arial" w:hAnsi="Arial" w:cs="Arial"/>
              </w:rPr>
              <w:t xml:space="preserve"> </w:t>
            </w:r>
            <w:r w:rsidR="00D97ED4" w:rsidRPr="006D7C70">
              <w:rPr>
                <w:rFonts w:ascii="Arial" w:hAnsi="Arial" w:cs="Arial"/>
              </w:rPr>
              <w:t>±</w:t>
            </w:r>
            <w:r>
              <w:rPr>
                <w:rFonts w:ascii="Arial" w:hAnsi="Arial" w:cs="Arial"/>
              </w:rPr>
              <w:t xml:space="preserve"> </w:t>
            </w:r>
            <w:r w:rsidR="00D97ED4" w:rsidRPr="006D7C70">
              <w:rPr>
                <w:rFonts w:ascii="Arial" w:hAnsi="Arial" w:cs="Arial"/>
              </w:rPr>
              <w:t>10.7</w:t>
            </w:r>
          </w:p>
        </w:tc>
        <w:tc>
          <w:tcPr>
            <w:tcW w:w="1620" w:type="dxa"/>
            <w:shd w:val="pct20" w:color="FFFF00" w:fill="FFFFFF"/>
          </w:tcPr>
          <w:p w:rsidR="00D97ED4" w:rsidRPr="006D7C70" w:rsidRDefault="00D97ED4" w:rsidP="006D7C70">
            <w:pPr>
              <w:jc w:val="center"/>
              <w:rPr>
                <w:rFonts w:ascii="Arial" w:hAnsi="Arial" w:cs="Arial"/>
              </w:rPr>
            </w:pPr>
            <w:r w:rsidRPr="006D7C70">
              <w:rPr>
                <w:rFonts w:ascii="Arial" w:hAnsi="Arial" w:cs="Arial"/>
              </w:rPr>
              <w:t>188.1</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9.2</w:t>
            </w:r>
          </w:p>
        </w:tc>
        <w:tc>
          <w:tcPr>
            <w:tcW w:w="2201" w:type="dxa"/>
            <w:shd w:val="pct20" w:color="FFFF00" w:fill="FFFFFF"/>
          </w:tcPr>
          <w:p w:rsidR="00D97ED4" w:rsidRPr="006D7C70" w:rsidRDefault="00D97ED4" w:rsidP="006D7C70">
            <w:pPr>
              <w:jc w:val="center"/>
              <w:rPr>
                <w:rFonts w:ascii="Arial" w:hAnsi="Arial" w:cs="Arial"/>
              </w:rPr>
            </w:pPr>
            <w:r w:rsidRPr="006D7C70">
              <w:rPr>
                <w:rFonts w:ascii="Arial" w:hAnsi="Arial" w:cs="Arial"/>
              </w:rPr>
              <w:t>46.3</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3.6</w:t>
            </w:r>
          </w:p>
        </w:tc>
        <w:tc>
          <w:tcPr>
            <w:tcW w:w="1255" w:type="dxa"/>
            <w:shd w:val="pct20" w:color="FFFF00" w:fill="FFFFFF"/>
          </w:tcPr>
          <w:p w:rsidR="00D97ED4" w:rsidRPr="006D7C70" w:rsidRDefault="00D97ED4" w:rsidP="006D7C70">
            <w:pPr>
              <w:jc w:val="center"/>
              <w:rPr>
                <w:rFonts w:ascii="Arial" w:hAnsi="Arial" w:cs="Arial"/>
              </w:rPr>
            </w:pPr>
            <w:r w:rsidRPr="006D7C70">
              <w:rPr>
                <w:rFonts w:ascii="Arial" w:hAnsi="Arial" w:cs="Arial"/>
              </w:rPr>
              <w:t>2.1</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1</w:t>
            </w:r>
          </w:p>
        </w:tc>
      </w:tr>
      <w:tr w:rsidR="006375F1" w:rsidRPr="006D7C70" w:rsidTr="006375F1">
        <w:tc>
          <w:tcPr>
            <w:tcW w:w="1458" w:type="dxa"/>
            <w:shd w:val="pct20" w:color="FFFF00" w:fill="FFFFFF"/>
          </w:tcPr>
          <w:p w:rsidR="00D97ED4" w:rsidRPr="006D7C70" w:rsidRDefault="00D97ED4" w:rsidP="006375F1">
            <w:pPr>
              <w:rPr>
                <w:rFonts w:ascii="Arial" w:hAnsi="Arial" w:cs="Arial"/>
              </w:rPr>
            </w:pPr>
            <w:r w:rsidRPr="006D7C70">
              <w:rPr>
                <w:rFonts w:ascii="Arial" w:hAnsi="Arial" w:cs="Arial"/>
              </w:rPr>
              <w:t>HPTG</w:t>
            </w:r>
          </w:p>
        </w:tc>
        <w:tc>
          <w:tcPr>
            <w:tcW w:w="990" w:type="dxa"/>
            <w:shd w:val="pct20" w:color="FFFF00" w:fill="FFFFFF"/>
          </w:tcPr>
          <w:p w:rsidR="00D97ED4" w:rsidRPr="006D7C70" w:rsidRDefault="00D97ED4" w:rsidP="006D7C70">
            <w:pPr>
              <w:jc w:val="center"/>
              <w:rPr>
                <w:rFonts w:ascii="Arial" w:hAnsi="Arial" w:cs="Arial"/>
              </w:rPr>
            </w:pPr>
            <w:r w:rsidRPr="006D7C70">
              <w:rPr>
                <w:rFonts w:ascii="Arial" w:hAnsi="Arial" w:cs="Arial"/>
              </w:rPr>
              <w:t>9</w:t>
            </w:r>
          </w:p>
        </w:tc>
        <w:tc>
          <w:tcPr>
            <w:tcW w:w="1710" w:type="dxa"/>
            <w:shd w:val="pct20" w:color="FFFF00" w:fill="FFFFFF"/>
          </w:tcPr>
          <w:p w:rsidR="00D97ED4" w:rsidRPr="006D7C70" w:rsidRDefault="00D97ED4" w:rsidP="006D7C70">
            <w:pPr>
              <w:jc w:val="center"/>
              <w:rPr>
                <w:rFonts w:ascii="Arial" w:hAnsi="Arial" w:cs="Arial"/>
              </w:rPr>
            </w:pPr>
            <w:r w:rsidRPr="006D7C70">
              <w:rPr>
                <w:rFonts w:ascii="Arial" w:hAnsi="Arial" w:cs="Arial"/>
              </w:rPr>
              <w:t>22.0</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3</w:t>
            </w:r>
          </w:p>
        </w:tc>
        <w:tc>
          <w:tcPr>
            <w:tcW w:w="1530" w:type="dxa"/>
            <w:shd w:val="pct20" w:color="FFFF00" w:fill="FFFFFF"/>
          </w:tcPr>
          <w:p w:rsidR="00D97ED4" w:rsidRPr="006D7C70" w:rsidRDefault="00D97ED4" w:rsidP="006D7C70">
            <w:pPr>
              <w:jc w:val="center"/>
              <w:rPr>
                <w:rFonts w:ascii="Arial" w:hAnsi="Arial" w:cs="Arial"/>
              </w:rPr>
            </w:pPr>
            <w:r w:rsidRPr="006D7C70">
              <w:rPr>
                <w:rFonts w:ascii="Arial" w:hAnsi="Arial" w:cs="Arial"/>
              </w:rPr>
              <w:t>76.4</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5.1</w:t>
            </w:r>
          </w:p>
        </w:tc>
        <w:tc>
          <w:tcPr>
            <w:tcW w:w="1620" w:type="dxa"/>
            <w:shd w:val="pct20" w:color="FFFF00" w:fill="FFFFFF"/>
          </w:tcPr>
          <w:p w:rsidR="00D97ED4" w:rsidRPr="006D7C70" w:rsidRDefault="00D97ED4" w:rsidP="006D7C70">
            <w:pPr>
              <w:jc w:val="center"/>
              <w:rPr>
                <w:rFonts w:ascii="Arial" w:hAnsi="Arial" w:cs="Arial"/>
              </w:rPr>
            </w:pPr>
            <w:r w:rsidRPr="006D7C70">
              <w:rPr>
                <w:rFonts w:ascii="Arial" w:hAnsi="Arial" w:cs="Arial"/>
              </w:rPr>
              <w:t>187.0</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6.7</w:t>
            </w:r>
          </w:p>
        </w:tc>
        <w:tc>
          <w:tcPr>
            <w:tcW w:w="2201" w:type="dxa"/>
            <w:shd w:val="pct20" w:color="FFFF00" w:fill="FFFFFF"/>
          </w:tcPr>
          <w:p w:rsidR="00D97ED4" w:rsidRPr="006D7C70" w:rsidRDefault="00D97ED4" w:rsidP="006D7C70">
            <w:pPr>
              <w:jc w:val="center"/>
              <w:rPr>
                <w:rFonts w:ascii="Arial" w:hAnsi="Arial" w:cs="Arial"/>
              </w:rPr>
            </w:pPr>
            <w:r w:rsidRPr="006D7C70">
              <w:rPr>
                <w:rFonts w:ascii="Arial" w:hAnsi="Arial" w:cs="Arial"/>
              </w:rPr>
              <w:t>47.4</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2.8</w:t>
            </w:r>
          </w:p>
        </w:tc>
        <w:tc>
          <w:tcPr>
            <w:tcW w:w="1255" w:type="dxa"/>
            <w:shd w:val="pct20" w:color="FFFF00" w:fill="FFFFFF"/>
          </w:tcPr>
          <w:p w:rsidR="00D97ED4" w:rsidRPr="006D7C70" w:rsidRDefault="00D97ED4" w:rsidP="006D7C70">
            <w:pPr>
              <w:jc w:val="center"/>
              <w:rPr>
                <w:rFonts w:ascii="Arial" w:hAnsi="Arial" w:cs="Arial"/>
              </w:rPr>
            </w:pPr>
            <w:r w:rsidRPr="006D7C70">
              <w:rPr>
                <w:rFonts w:ascii="Arial" w:hAnsi="Arial" w:cs="Arial"/>
              </w:rPr>
              <w:t xml:space="preserve"> 6.5</w:t>
            </w:r>
            <w:r w:rsidR="008758C9">
              <w:rPr>
                <w:rFonts w:ascii="Arial" w:hAnsi="Arial" w:cs="Arial"/>
              </w:rPr>
              <w:t xml:space="preserve"> </w:t>
            </w:r>
            <w:r w:rsidRPr="006D7C70">
              <w:rPr>
                <w:rFonts w:ascii="Arial" w:hAnsi="Arial" w:cs="Arial"/>
              </w:rPr>
              <w:t>±</w:t>
            </w:r>
            <w:r w:rsidR="008758C9">
              <w:rPr>
                <w:rFonts w:ascii="Arial" w:hAnsi="Arial" w:cs="Arial"/>
              </w:rPr>
              <w:t xml:space="preserve"> </w:t>
            </w:r>
            <w:r w:rsidRPr="006D7C70">
              <w:rPr>
                <w:rFonts w:ascii="Arial" w:hAnsi="Arial" w:cs="Arial"/>
              </w:rPr>
              <w:t>2*</w:t>
            </w:r>
          </w:p>
        </w:tc>
      </w:tr>
    </w:tbl>
    <w:p w:rsidR="00D97ED4" w:rsidRPr="00AF7172" w:rsidRDefault="00D97ED4" w:rsidP="006375F1">
      <w:pPr>
        <w:ind w:right="735"/>
        <w:jc w:val="both"/>
        <w:rPr>
          <w:rFonts w:ascii="Arial" w:hAnsi="Arial" w:cs="Arial"/>
          <w:sz w:val="20"/>
          <w:szCs w:val="20"/>
        </w:rPr>
      </w:pPr>
      <w:r w:rsidRPr="004C1A82">
        <w:rPr>
          <w:rFonts w:ascii="Arial" w:hAnsi="Arial" w:cs="Arial"/>
          <w:sz w:val="20"/>
          <w:szCs w:val="20"/>
        </w:rPr>
        <w:t xml:space="preserve">LPTG = low </w:t>
      </w:r>
      <w:r w:rsidRPr="00AF7172">
        <w:rPr>
          <w:rFonts w:ascii="Arial" w:hAnsi="Arial" w:cs="Arial"/>
          <w:sz w:val="20"/>
          <w:szCs w:val="20"/>
        </w:rPr>
        <w:t>physical training group; HPTG = high physical training group; HR</w:t>
      </w:r>
      <w:r w:rsidR="006375F1" w:rsidRPr="00AF7172">
        <w:rPr>
          <w:rFonts w:ascii="Arial" w:hAnsi="Arial" w:cs="Arial"/>
          <w:sz w:val="20"/>
          <w:szCs w:val="20"/>
        </w:rPr>
        <w:t xml:space="preserve"> </w:t>
      </w:r>
      <w:r w:rsidRPr="00AF7172">
        <w:rPr>
          <w:rFonts w:ascii="Arial" w:hAnsi="Arial" w:cs="Arial"/>
          <w:sz w:val="20"/>
          <w:szCs w:val="20"/>
        </w:rPr>
        <w:t>m</w:t>
      </w:r>
      <w:r w:rsidR="008758C9" w:rsidRPr="00AF7172">
        <w:rPr>
          <w:rFonts w:ascii="Arial" w:hAnsi="Arial" w:cs="Arial"/>
          <w:sz w:val="20"/>
          <w:szCs w:val="20"/>
        </w:rPr>
        <w:t>a</w:t>
      </w:r>
      <w:r w:rsidRPr="00AF7172">
        <w:rPr>
          <w:rFonts w:ascii="Arial" w:hAnsi="Arial" w:cs="Arial"/>
          <w:sz w:val="20"/>
          <w:szCs w:val="20"/>
        </w:rPr>
        <w:t>x = maximum hear</w:t>
      </w:r>
      <w:r w:rsidR="004C1A82" w:rsidRPr="00AF7172">
        <w:rPr>
          <w:rFonts w:ascii="Arial" w:hAnsi="Arial" w:cs="Arial"/>
          <w:sz w:val="20"/>
          <w:szCs w:val="20"/>
        </w:rPr>
        <w:t>t</w:t>
      </w:r>
      <w:r w:rsidRPr="00AF7172">
        <w:rPr>
          <w:rFonts w:ascii="Arial" w:hAnsi="Arial" w:cs="Arial"/>
          <w:sz w:val="20"/>
          <w:szCs w:val="20"/>
        </w:rPr>
        <w:t xml:space="preserve"> rate; PT = physical training score (question 9 - </w:t>
      </w:r>
      <w:proofErr w:type="spellStart"/>
      <w:r w:rsidRPr="00AF7172">
        <w:rPr>
          <w:rFonts w:ascii="Arial" w:hAnsi="Arial" w:cs="Arial"/>
          <w:sz w:val="20"/>
          <w:szCs w:val="20"/>
        </w:rPr>
        <w:t>Baecke’s</w:t>
      </w:r>
      <w:proofErr w:type="spellEnd"/>
      <w:r w:rsidRPr="00AF7172">
        <w:rPr>
          <w:rFonts w:ascii="Arial" w:hAnsi="Arial" w:cs="Arial"/>
          <w:sz w:val="20"/>
          <w:szCs w:val="20"/>
        </w:rPr>
        <w:t xml:space="preserve"> questionnaire); </w:t>
      </w:r>
      <w:smartTag w:uri="isiresearchsoft-com/cwyw" w:element="citation">
        <w:r w:rsidRPr="00AF7172">
          <w:rPr>
            <w:rFonts w:ascii="Arial" w:hAnsi="Arial" w:cs="Arial"/>
            <w:sz w:val="20"/>
            <w:szCs w:val="20"/>
          </w:rPr>
          <w:t>(*)</w:t>
        </w:r>
      </w:smartTag>
      <w:r w:rsidRPr="00AF7172">
        <w:rPr>
          <w:rFonts w:ascii="Arial" w:hAnsi="Arial" w:cs="Arial"/>
          <w:sz w:val="20"/>
          <w:szCs w:val="20"/>
        </w:rPr>
        <w:t xml:space="preserve"> </w:t>
      </w:r>
      <w:r w:rsidR="006375F1" w:rsidRPr="00AF7172">
        <w:rPr>
          <w:rFonts w:ascii="Arial" w:hAnsi="Arial" w:cs="Arial"/>
          <w:sz w:val="20"/>
          <w:szCs w:val="20"/>
        </w:rPr>
        <w:t>P</w:t>
      </w:r>
      <w:r w:rsidRPr="00AF7172">
        <w:rPr>
          <w:rFonts w:ascii="Arial" w:hAnsi="Arial" w:cs="Arial"/>
          <w:sz w:val="20"/>
          <w:szCs w:val="20"/>
        </w:rPr>
        <w:t>&lt;0.05 (‘between groups’ comparison).</w:t>
      </w:r>
    </w:p>
    <w:p w:rsidR="007F7493" w:rsidRPr="00AF7172" w:rsidRDefault="007F7493" w:rsidP="00AF7172">
      <w:pPr>
        <w:spacing w:line="360" w:lineRule="auto"/>
        <w:jc w:val="both"/>
        <w:rPr>
          <w:rFonts w:ascii="Arial" w:hAnsi="Arial" w:cs="Arial"/>
          <w:b/>
        </w:rPr>
      </w:pPr>
    </w:p>
    <w:p w:rsidR="00D97ED4" w:rsidRPr="00AF7172" w:rsidRDefault="00D97ED4" w:rsidP="006375F1">
      <w:pPr>
        <w:jc w:val="both"/>
        <w:rPr>
          <w:rFonts w:ascii="Arial" w:hAnsi="Arial" w:cs="Arial"/>
          <w:b/>
        </w:rPr>
      </w:pPr>
      <w:r w:rsidRPr="00AF7172">
        <w:rPr>
          <w:rFonts w:ascii="Arial" w:hAnsi="Arial" w:cs="Arial"/>
          <w:b/>
        </w:rPr>
        <w:t>Exercise</w:t>
      </w:r>
    </w:p>
    <w:p w:rsidR="00D97ED4" w:rsidRPr="00AF7172" w:rsidRDefault="00D97ED4" w:rsidP="006375F1">
      <w:pPr>
        <w:jc w:val="both"/>
        <w:rPr>
          <w:rFonts w:ascii="Arial" w:hAnsi="Arial" w:cs="Arial"/>
        </w:rPr>
      </w:pPr>
      <w:r w:rsidRPr="00AF7172">
        <w:rPr>
          <w:rFonts w:ascii="Arial" w:hAnsi="Arial" w:cs="Arial"/>
        </w:rPr>
        <w:t>HR val</w:t>
      </w:r>
      <w:r w:rsidR="00F45D95" w:rsidRPr="00AF7172">
        <w:rPr>
          <w:rFonts w:ascii="Arial" w:hAnsi="Arial" w:cs="Arial"/>
        </w:rPr>
        <w:t xml:space="preserve">ues during exercise were 143.0 </w:t>
      </w:r>
      <w:r w:rsidRPr="00AF7172">
        <w:rPr>
          <w:rFonts w:ascii="Arial" w:hAnsi="Arial" w:cs="Arial"/>
        </w:rPr>
        <w:t>±</w:t>
      </w:r>
      <w:r w:rsidR="00F45D95" w:rsidRPr="00AF7172">
        <w:rPr>
          <w:rFonts w:ascii="Arial" w:hAnsi="Arial" w:cs="Arial"/>
        </w:rPr>
        <w:t xml:space="preserve"> 8.1</w:t>
      </w:r>
      <w:r w:rsidRPr="00AF7172">
        <w:rPr>
          <w:rFonts w:ascii="Arial" w:hAnsi="Arial" w:cs="Arial"/>
        </w:rPr>
        <w:t xml:space="preserve"> and 137.8 ±</w:t>
      </w:r>
      <w:r w:rsidR="00F45D95" w:rsidRPr="00AF7172">
        <w:rPr>
          <w:rFonts w:ascii="Arial" w:hAnsi="Arial" w:cs="Arial"/>
        </w:rPr>
        <w:t xml:space="preserve"> 10.9</w:t>
      </w:r>
      <w:r w:rsidRPr="00AF7172">
        <w:rPr>
          <w:rFonts w:ascii="Arial" w:hAnsi="Arial" w:cs="Arial"/>
        </w:rPr>
        <w:t xml:space="preserve"> b</w:t>
      </w:r>
      <w:r w:rsidR="00F45D95" w:rsidRPr="00AF7172">
        <w:rPr>
          <w:rFonts w:ascii="Arial" w:hAnsi="Arial" w:cs="Arial"/>
        </w:rPr>
        <w:t>eats·</w:t>
      </w:r>
      <w:r w:rsidRPr="00AF7172">
        <w:rPr>
          <w:rFonts w:ascii="Arial" w:hAnsi="Arial" w:cs="Arial"/>
        </w:rPr>
        <w:t>m</w:t>
      </w:r>
      <w:r w:rsidR="00F45D95" w:rsidRPr="00AF7172">
        <w:rPr>
          <w:rFonts w:ascii="Arial" w:hAnsi="Arial" w:cs="Arial"/>
        </w:rPr>
        <w:t>in</w:t>
      </w:r>
      <w:r w:rsidR="00F45D95" w:rsidRPr="00AF7172">
        <w:rPr>
          <w:rFonts w:ascii="Arial" w:hAnsi="Arial" w:cs="Arial"/>
          <w:vertAlign w:val="superscript"/>
        </w:rPr>
        <w:t>-1</w:t>
      </w:r>
      <w:r w:rsidRPr="00AF7172">
        <w:rPr>
          <w:rFonts w:ascii="Arial" w:hAnsi="Arial" w:cs="Arial"/>
        </w:rPr>
        <w:t xml:space="preserve"> for the LPTG and HPTG, respectively. There was no statistically significant difference between these values. Exercise HR corresponded to a mean relative intensity of 75% of the HR</w:t>
      </w:r>
      <w:r w:rsidR="00F45D95" w:rsidRPr="00AF7172">
        <w:rPr>
          <w:rFonts w:ascii="Arial" w:hAnsi="Arial" w:cs="Arial"/>
        </w:rPr>
        <w:t xml:space="preserve"> </w:t>
      </w:r>
      <w:r w:rsidRPr="00AF7172">
        <w:rPr>
          <w:rFonts w:ascii="Arial" w:hAnsi="Arial" w:cs="Arial"/>
        </w:rPr>
        <w:t>max.</w:t>
      </w:r>
    </w:p>
    <w:p w:rsidR="006375F1" w:rsidRPr="00AF7172" w:rsidRDefault="006375F1" w:rsidP="006375F1">
      <w:pPr>
        <w:jc w:val="both"/>
        <w:rPr>
          <w:rFonts w:ascii="Arial" w:hAnsi="Arial" w:cs="Arial"/>
          <w:b/>
        </w:rPr>
      </w:pPr>
    </w:p>
    <w:p w:rsidR="00D97ED4" w:rsidRPr="00AF7172" w:rsidRDefault="00D97ED4" w:rsidP="006375F1">
      <w:pPr>
        <w:jc w:val="both"/>
        <w:rPr>
          <w:rFonts w:ascii="Arial" w:hAnsi="Arial" w:cs="Arial"/>
          <w:b/>
        </w:rPr>
      </w:pPr>
      <w:r w:rsidRPr="00AF7172">
        <w:rPr>
          <w:rFonts w:ascii="Arial" w:hAnsi="Arial" w:cs="Arial"/>
          <w:b/>
        </w:rPr>
        <w:t xml:space="preserve">Influence of </w:t>
      </w:r>
      <w:r w:rsidR="006375F1" w:rsidRPr="00AF7172">
        <w:rPr>
          <w:rFonts w:ascii="Arial" w:hAnsi="Arial" w:cs="Arial"/>
          <w:b/>
        </w:rPr>
        <w:t>P</w:t>
      </w:r>
      <w:r w:rsidRPr="00AF7172">
        <w:rPr>
          <w:rFonts w:ascii="Arial" w:hAnsi="Arial" w:cs="Arial"/>
          <w:b/>
        </w:rPr>
        <w:t xml:space="preserve">hysical </w:t>
      </w:r>
      <w:r w:rsidR="006375F1" w:rsidRPr="00AF7172">
        <w:rPr>
          <w:rFonts w:ascii="Arial" w:hAnsi="Arial" w:cs="Arial"/>
          <w:b/>
        </w:rPr>
        <w:t>T</w:t>
      </w:r>
      <w:r w:rsidRPr="00AF7172">
        <w:rPr>
          <w:rFonts w:ascii="Arial" w:hAnsi="Arial" w:cs="Arial"/>
          <w:b/>
        </w:rPr>
        <w:t xml:space="preserve">raining on the </w:t>
      </w:r>
      <w:r w:rsidR="006375F1" w:rsidRPr="00AF7172">
        <w:rPr>
          <w:rFonts w:ascii="Arial" w:hAnsi="Arial" w:cs="Arial"/>
          <w:b/>
        </w:rPr>
        <w:t>P</w:t>
      </w:r>
      <w:r w:rsidRPr="00AF7172">
        <w:rPr>
          <w:rFonts w:ascii="Arial" w:hAnsi="Arial" w:cs="Arial"/>
          <w:b/>
        </w:rPr>
        <w:t>ost-</w:t>
      </w:r>
      <w:r w:rsidR="006375F1" w:rsidRPr="00AF7172">
        <w:rPr>
          <w:rFonts w:ascii="Arial" w:hAnsi="Arial" w:cs="Arial"/>
          <w:b/>
        </w:rPr>
        <w:t>E</w:t>
      </w:r>
      <w:r w:rsidRPr="00AF7172">
        <w:rPr>
          <w:rFonts w:ascii="Arial" w:hAnsi="Arial" w:cs="Arial"/>
          <w:b/>
        </w:rPr>
        <w:t xml:space="preserve">xercise </w:t>
      </w:r>
      <w:r w:rsidR="006375F1" w:rsidRPr="00AF7172">
        <w:rPr>
          <w:rFonts w:ascii="Arial" w:hAnsi="Arial" w:cs="Arial"/>
          <w:b/>
        </w:rPr>
        <w:t>F</w:t>
      </w:r>
      <w:r w:rsidRPr="00AF7172">
        <w:rPr>
          <w:rFonts w:ascii="Arial" w:hAnsi="Arial" w:cs="Arial"/>
          <w:b/>
        </w:rPr>
        <w:t xml:space="preserve">ull </w:t>
      </w:r>
      <w:proofErr w:type="spellStart"/>
      <w:r w:rsidR="006375F1" w:rsidRPr="00AF7172">
        <w:rPr>
          <w:rFonts w:ascii="Arial" w:hAnsi="Arial" w:cs="Arial"/>
          <w:b/>
        </w:rPr>
        <w:t>V</w:t>
      </w:r>
      <w:r w:rsidRPr="00AF7172">
        <w:rPr>
          <w:rFonts w:ascii="Arial" w:hAnsi="Arial" w:cs="Arial"/>
          <w:b/>
        </w:rPr>
        <w:t>agal</w:t>
      </w:r>
      <w:proofErr w:type="spellEnd"/>
      <w:r w:rsidRPr="00AF7172">
        <w:rPr>
          <w:rFonts w:ascii="Arial" w:hAnsi="Arial" w:cs="Arial"/>
          <w:b/>
        </w:rPr>
        <w:t xml:space="preserve"> </w:t>
      </w:r>
      <w:r w:rsidR="006375F1" w:rsidRPr="00AF7172">
        <w:rPr>
          <w:rFonts w:ascii="Arial" w:hAnsi="Arial" w:cs="Arial"/>
          <w:b/>
        </w:rPr>
        <w:t>R</w:t>
      </w:r>
      <w:r w:rsidRPr="00AF7172">
        <w:rPr>
          <w:rFonts w:ascii="Arial" w:hAnsi="Arial" w:cs="Arial"/>
          <w:b/>
        </w:rPr>
        <w:t xml:space="preserve">eactivation </w:t>
      </w:r>
    </w:p>
    <w:p w:rsidR="00D97ED4" w:rsidRPr="00AF7172" w:rsidRDefault="00D97ED4" w:rsidP="006375F1">
      <w:pPr>
        <w:jc w:val="both"/>
        <w:rPr>
          <w:rFonts w:ascii="Arial" w:hAnsi="Arial" w:cs="Arial"/>
        </w:rPr>
      </w:pPr>
      <w:r w:rsidRPr="00AF7172">
        <w:rPr>
          <w:rFonts w:ascii="Arial" w:hAnsi="Arial" w:cs="Arial"/>
        </w:rPr>
        <w:t xml:space="preserve">Figure 2 shows the behavior of RMSSD at rest and during post-exercise recovery period in LPTG and HPTG groups. The FVR-method proposed by this study proved to be easy-to-apply and could be performed in all subjects (Figure 3). Figure 4 shows the mean FVR values (± standard deviation) of all individuals and in each formed group. Both groups reached the FVR in </w:t>
      </w:r>
      <w:r w:rsidR="00F45D95" w:rsidRPr="00AF7172">
        <w:rPr>
          <w:rFonts w:ascii="Arial" w:hAnsi="Arial" w:cs="Arial"/>
        </w:rPr>
        <w:t>&lt;1 hr (17</w:t>
      </w:r>
      <w:r w:rsidR="005A0C19" w:rsidRPr="00AF7172">
        <w:rPr>
          <w:rFonts w:ascii="Arial" w:hAnsi="Arial" w:cs="Arial"/>
        </w:rPr>
        <w:t>.</w:t>
      </w:r>
      <w:r w:rsidR="00F45D95" w:rsidRPr="00AF7172">
        <w:rPr>
          <w:rFonts w:ascii="Arial" w:hAnsi="Arial" w:cs="Arial"/>
        </w:rPr>
        <w:t>1 ± 14</w:t>
      </w:r>
      <w:r w:rsidR="005A0C19" w:rsidRPr="00AF7172">
        <w:rPr>
          <w:rFonts w:ascii="Arial" w:hAnsi="Arial" w:cs="Arial"/>
        </w:rPr>
        <w:t>.</w:t>
      </w:r>
      <w:r w:rsidR="00F45D95" w:rsidRPr="00AF7172">
        <w:rPr>
          <w:rFonts w:ascii="Arial" w:hAnsi="Arial" w:cs="Arial"/>
        </w:rPr>
        <w:t>8 min</w:t>
      </w:r>
      <w:r w:rsidRPr="00AF7172">
        <w:rPr>
          <w:rFonts w:ascii="Arial" w:hAnsi="Arial" w:cs="Arial"/>
        </w:rPr>
        <w:t>). Yet, whereas in the LPTG, t</w:t>
      </w:r>
      <w:r w:rsidR="006D11CC" w:rsidRPr="00AF7172">
        <w:rPr>
          <w:rFonts w:ascii="Arial" w:hAnsi="Arial" w:cs="Arial"/>
        </w:rPr>
        <w:t>he FVR occurred after 25 min (±17.1), only 9 min</w:t>
      </w:r>
      <w:r w:rsidRPr="00AF7172">
        <w:rPr>
          <w:rFonts w:ascii="Arial" w:hAnsi="Arial" w:cs="Arial"/>
        </w:rPr>
        <w:t xml:space="preserve"> (±7.6) w</w:t>
      </w:r>
      <w:r w:rsidR="005A0C19" w:rsidRPr="00AF7172">
        <w:rPr>
          <w:rFonts w:ascii="Arial" w:hAnsi="Arial" w:cs="Arial"/>
        </w:rPr>
        <w:t>as</w:t>
      </w:r>
      <w:r w:rsidRPr="00AF7172">
        <w:rPr>
          <w:rFonts w:ascii="Arial" w:hAnsi="Arial" w:cs="Arial"/>
        </w:rPr>
        <w:t xml:space="preserve"> necessary for FVR to be reached in the HPTG.</w:t>
      </w:r>
    </w:p>
    <w:p w:rsidR="006375F1" w:rsidRDefault="006375F1" w:rsidP="006375F1">
      <w:pPr>
        <w:jc w:val="both"/>
        <w:rPr>
          <w:rFonts w:ascii="Arial" w:hAnsi="Arial" w:cs="Arial"/>
        </w:rPr>
      </w:pPr>
    </w:p>
    <w:p w:rsidR="006375F1" w:rsidRDefault="006375F1" w:rsidP="006375F1">
      <w:pPr>
        <w:jc w:val="center"/>
        <w:rPr>
          <w:rFonts w:ascii="Arial" w:hAnsi="Arial" w:cs="Arial"/>
        </w:rPr>
      </w:pPr>
      <w:r w:rsidRPr="006375F1">
        <w:rPr>
          <w:rFonts w:ascii="Arial" w:hAnsi="Arial" w:cs="Arial"/>
          <w:noProof/>
        </w:rPr>
        <w:drawing>
          <wp:inline distT="0" distB="0" distL="0" distR="0">
            <wp:extent cx="4766310" cy="1859280"/>
            <wp:effectExtent l="19050" t="0" r="15240" b="7620"/>
            <wp:docPr id="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7493" w:rsidRDefault="007F7493" w:rsidP="006375F1">
      <w:pPr>
        <w:jc w:val="center"/>
        <w:rPr>
          <w:rFonts w:ascii="Arial" w:hAnsi="Arial" w:cs="Arial"/>
        </w:rPr>
      </w:pPr>
    </w:p>
    <w:p w:rsidR="006375F1" w:rsidRDefault="006375F1" w:rsidP="006375F1">
      <w:pPr>
        <w:jc w:val="center"/>
        <w:rPr>
          <w:rFonts w:ascii="Arial" w:hAnsi="Arial" w:cs="Arial"/>
        </w:rPr>
      </w:pPr>
      <w:r>
        <w:rPr>
          <w:rFonts w:ascii="Arial" w:hAnsi="Arial" w:cs="Arial"/>
        </w:rPr>
        <w:t>Figure 2</w:t>
      </w:r>
    </w:p>
    <w:p w:rsidR="00D97ED4" w:rsidRDefault="00D97ED4" w:rsidP="00D97ED4"/>
    <w:p w:rsidR="00D97ED4" w:rsidRDefault="00D97ED4" w:rsidP="00D97ED4"/>
    <w:p w:rsidR="00D97ED4" w:rsidRDefault="007F42D9" w:rsidP="00D97ED4">
      <w:pPr>
        <w:keepNext/>
        <w:jc w:val="center"/>
      </w:pPr>
      <w:r>
        <w:rPr>
          <w:noProof/>
        </w:rPr>
        <w:drawing>
          <wp:inline distT="0" distB="0" distL="0" distR="0">
            <wp:extent cx="5642610" cy="20421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646598" cy="2043603"/>
                    </a:xfrm>
                    <a:prstGeom prst="rect">
                      <a:avLst/>
                    </a:prstGeom>
                    <a:noFill/>
                    <a:ln w="9525">
                      <a:noFill/>
                      <a:miter lim="800000"/>
                      <a:headEnd/>
                      <a:tailEnd/>
                    </a:ln>
                  </pic:spPr>
                </pic:pic>
              </a:graphicData>
            </a:graphic>
          </wp:inline>
        </w:drawing>
      </w:r>
    </w:p>
    <w:p w:rsidR="007F7493" w:rsidRDefault="007F7493" w:rsidP="004C1A82">
      <w:pPr>
        <w:pStyle w:val="Caption"/>
        <w:ind w:left="1134" w:right="1161"/>
        <w:jc w:val="center"/>
        <w:rPr>
          <w:rFonts w:ascii="Arial" w:hAnsi="Arial" w:cs="Arial"/>
          <w:b w:val="0"/>
          <w:sz w:val="22"/>
          <w:szCs w:val="22"/>
        </w:rPr>
      </w:pPr>
    </w:p>
    <w:p w:rsidR="00D97ED4" w:rsidRPr="007F7493" w:rsidRDefault="00D97ED4" w:rsidP="004C1A82">
      <w:pPr>
        <w:pStyle w:val="Caption"/>
        <w:ind w:left="1134" w:right="1161"/>
        <w:jc w:val="center"/>
        <w:rPr>
          <w:rFonts w:ascii="Arial" w:hAnsi="Arial" w:cs="Arial"/>
          <w:b w:val="0"/>
          <w:sz w:val="22"/>
          <w:szCs w:val="22"/>
        </w:rPr>
      </w:pPr>
      <w:r w:rsidRPr="007F7493">
        <w:rPr>
          <w:rFonts w:ascii="Arial" w:hAnsi="Arial" w:cs="Arial"/>
          <w:b w:val="0"/>
          <w:sz w:val="22"/>
          <w:szCs w:val="22"/>
        </w:rPr>
        <w:t>Figur</w:t>
      </w:r>
      <w:r w:rsidR="007F7493" w:rsidRPr="007F7493">
        <w:rPr>
          <w:rFonts w:ascii="Arial" w:hAnsi="Arial" w:cs="Arial"/>
          <w:b w:val="0"/>
          <w:sz w:val="22"/>
          <w:szCs w:val="22"/>
        </w:rPr>
        <w:t>e</w:t>
      </w:r>
      <w:r w:rsidRPr="007F7493">
        <w:rPr>
          <w:rFonts w:ascii="Arial" w:hAnsi="Arial" w:cs="Arial"/>
          <w:b w:val="0"/>
          <w:sz w:val="22"/>
          <w:szCs w:val="22"/>
        </w:rPr>
        <w:t xml:space="preserve"> 3</w:t>
      </w:r>
    </w:p>
    <w:p w:rsidR="00D97ED4" w:rsidRDefault="00D97ED4" w:rsidP="00D97ED4">
      <w:pPr>
        <w:spacing w:before="240"/>
        <w:jc w:val="both"/>
        <w:rPr>
          <w:rFonts w:ascii="Arial" w:hAnsi="Arial" w:cs="Arial"/>
        </w:rPr>
      </w:pPr>
    </w:p>
    <w:p w:rsidR="00D97ED4" w:rsidRDefault="007F42D9" w:rsidP="00D97ED4">
      <w:pPr>
        <w:keepNext/>
        <w:spacing w:before="240"/>
        <w:jc w:val="center"/>
      </w:pPr>
      <w:r>
        <w:rPr>
          <w:rFonts w:ascii="Arial" w:hAnsi="Arial" w:cs="Arial"/>
          <w:noProof/>
        </w:rPr>
        <w:drawing>
          <wp:inline distT="0" distB="0" distL="0" distR="0">
            <wp:extent cx="4229100" cy="2484120"/>
            <wp:effectExtent l="19050" t="0" r="0" b="0"/>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2" cstate="print"/>
                    <a:srcRect/>
                    <a:stretch>
                      <a:fillRect/>
                    </a:stretch>
                  </pic:blipFill>
                  <pic:spPr bwMode="auto">
                    <a:xfrm>
                      <a:off x="0" y="0"/>
                      <a:ext cx="4229624" cy="2484428"/>
                    </a:xfrm>
                    <a:prstGeom prst="rect">
                      <a:avLst/>
                    </a:prstGeom>
                    <a:noFill/>
                    <a:ln w="9525">
                      <a:noFill/>
                      <a:miter lim="800000"/>
                      <a:headEnd/>
                      <a:tailEnd/>
                    </a:ln>
                  </pic:spPr>
                </pic:pic>
              </a:graphicData>
            </a:graphic>
          </wp:inline>
        </w:drawing>
      </w:r>
    </w:p>
    <w:p w:rsidR="007F7493" w:rsidRDefault="007F7493" w:rsidP="004C1A82">
      <w:pPr>
        <w:pStyle w:val="Caption"/>
        <w:tabs>
          <w:tab w:val="left" w:pos="8222"/>
        </w:tabs>
        <w:ind w:left="2410" w:right="2578"/>
        <w:jc w:val="center"/>
        <w:rPr>
          <w:rFonts w:ascii="Arial" w:hAnsi="Arial" w:cs="Arial"/>
          <w:b w:val="0"/>
        </w:rPr>
      </w:pPr>
    </w:p>
    <w:p w:rsidR="00D97ED4" w:rsidRPr="007F7493" w:rsidRDefault="007F7493" w:rsidP="004C1A82">
      <w:pPr>
        <w:pStyle w:val="Caption"/>
        <w:tabs>
          <w:tab w:val="left" w:pos="8222"/>
        </w:tabs>
        <w:ind w:left="2410" w:right="2578"/>
        <w:jc w:val="center"/>
        <w:rPr>
          <w:rFonts w:ascii="Arial" w:hAnsi="Arial" w:cs="Arial"/>
          <w:b w:val="0"/>
          <w:sz w:val="22"/>
          <w:szCs w:val="22"/>
        </w:rPr>
      </w:pPr>
      <w:r w:rsidRPr="007F7493">
        <w:rPr>
          <w:rFonts w:ascii="Arial" w:hAnsi="Arial" w:cs="Arial"/>
          <w:b w:val="0"/>
          <w:sz w:val="22"/>
          <w:szCs w:val="22"/>
        </w:rPr>
        <w:t>Figure</w:t>
      </w:r>
      <w:r w:rsidR="00D97ED4" w:rsidRPr="007F7493">
        <w:rPr>
          <w:rFonts w:ascii="Arial" w:hAnsi="Arial" w:cs="Arial"/>
          <w:b w:val="0"/>
          <w:sz w:val="22"/>
          <w:szCs w:val="22"/>
        </w:rPr>
        <w:t xml:space="preserve"> 4</w:t>
      </w:r>
    </w:p>
    <w:p w:rsidR="00D97ED4" w:rsidRDefault="00D97ED4" w:rsidP="00D97ED4"/>
    <w:p w:rsidR="00D97ED4" w:rsidRDefault="00D97ED4">
      <w:pPr>
        <w:jc w:val="both"/>
        <w:rPr>
          <w:rFonts w:ascii="Arial" w:hAnsi="Arial" w:cs="Arial"/>
        </w:rPr>
      </w:pPr>
    </w:p>
    <w:p w:rsidR="00D97ED4" w:rsidRDefault="00D97ED4">
      <w:pPr>
        <w:jc w:val="both"/>
        <w:rPr>
          <w:rFonts w:ascii="Arial" w:hAnsi="Arial" w:cs="Arial"/>
          <w:b/>
          <w:u w:val="single"/>
        </w:rPr>
      </w:pPr>
    </w:p>
    <w:p w:rsidR="00E1731F" w:rsidRDefault="00E1731F">
      <w:pPr>
        <w:pStyle w:val="Heading8"/>
        <w:spacing w:line="240" w:lineRule="auto"/>
        <w:rPr>
          <w:rFonts w:ascii="Arial" w:hAnsi="Arial" w:cs="Arial"/>
        </w:rPr>
      </w:pPr>
      <w:r w:rsidRPr="00AF7172">
        <w:rPr>
          <w:rFonts w:ascii="Arial" w:hAnsi="Arial" w:cs="Arial"/>
        </w:rPr>
        <w:t>DISCUSSION</w:t>
      </w:r>
    </w:p>
    <w:p w:rsidR="00AF7172" w:rsidRPr="00AF7172" w:rsidRDefault="00AF7172" w:rsidP="00AF7172"/>
    <w:p w:rsidR="00D97ED4" w:rsidRPr="00AF7172" w:rsidRDefault="00D97ED4" w:rsidP="00D97ED4">
      <w:pPr>
        <w:jc w:val="both"/>
        <w:rPr>
          <w:rFonts w:ascii="Arial" w:hAnsi="Arial" w:cs="Arial"/>
        </w:rPr>
      </w:pPr>
      <w:r w:rsidRPr="00AF7172">
        <w:rPr>
          <w:rFonts w:ascii="Arial" w:hAnsi="Arial" w:cs="Arial"/>
        </w:rPr>
        <w:t>This study made an initial proposal of a method to identify the required time for the post</w:t>
      </w:r>
      <w:r w:rsidR="005A0C19" w:rsidRPr="00AF7172">
        <w:rPr>
          <w:rFonts w:ascii="Arial" w:hAnsi="Arial" w:cs="Arial"/>
        </w:rPr>
        <w:t>-</w:t>
      </w:r>
      <w:r w:rsidRPr="00AF7172">
        <w:rPr>
          <w:rFonts w:ascii="Arial" w:hAnsi="Arial" w:cs="Arial"/>
        </w:rPr>
        <w:t xml:space="preserve">exercise FVR and also tested the effect of physical training on this time. In this sense, the FRV-method proved to be easy-to-apply and sensitive to the effects of physical training. </w:t>
      </w:r>
    </w:p>
    <w:p w:rsidR="00D97ED4" w:rsidRPr="00AF7172" w:rsidRDefault="00D97ED4" w:rsidP="00D97ED4">
      <w:pPr>
        <w:spacing w:before="240"/>
        <w:jc w:val="both"/>
        <w:rPr>
          <w:rFonts w:ascii="Arial" w:hAnsi="Arial" w:cs="Arial"/>
        </w:rPr>
      </w:pPr>
      <w:r w:rsidRPr="00AF7172">
        <w:rPr>
          <w:rFonts w:ascii="Arial" w:hAnsi="Arial" w:cs="Arial"/>
        </w:rPr>
        <w:t xml:space="preserve">Several methods have been proposed to study post-exercise </w:t>
      </w:r>
      <w:r w:rsidR="005A0C19" w:rsidRPr="00AF7172">
        <w:rPr>
          <w:rFonts w:ascii="Arial" w:hAnsi="Arial" w:cs="Arial"/>
        </w:rPr>
        <w:t xml:space="preserve">full </w:t>
      </w:r>
      <w:proofErr w:type="spellStart"/>
      <w:r w:rsidRPr="00AF7172">
        <w:rPr>
          <w:rFonts w:ascii="Arial" w:hAnsi="Arial" w:cs="Arial"/>
        </w:rPr>
        <w:t>vagal</w:t>
      </w:r>
      <w:proofErr w:type="spellEnd"/>
      <w:r w:rsidRPr="00AF7172">
        <w:rPr>
          <w:rFonts w:ascii="Arial" w:hAnsi="Arial" w:cs="Arial"/>
        </w:rPr>
        <w:t xml:space="preserve"> reactivation. The most widely known are: </w:t>
      </w:r>
      <w:r w:rsidR="006D11CC" w:rsidRPr="00AF7172">
        <w:rPr>
          <w:rFonts w:ascii="Arial" w:hAnsi="Arial" w:cs="Arial"/>
        </w:rPr>
        <w:t>(a</w:t>
      </w:r>
      <w:r w:rsidRPr="00AF7172">
        <w:rPr>
          <w:rFonts w:ascii="Arial" w:hAnsi="Arial" w:cs="Arial"/>
        </w:rPr>
        <w:t xml:space="preserve">) HRR, the difference between HR at the peak of </w:t>
      </w:r>
      <w:r w:rsidR="005A0C19" w:rsidRPr="00AF7172">
        <w:rPr>
          <w:rFonts w:ascii="Arial" w:hAnsi="Arial" w:cs="Arial"/>
        </w:rPr>
        <w:t>exercise and HR after 60 sec</w:t>
      </w:r>
      <w:r w:rsidRPr="00AF7172">
        <w:rPr>
          <w:rFonts w:ascii="Arial" w:hAnsi="Arial" w:cs="Arial"/>
        </w:rPr>
        <w:t xml:space="preserve"> of recovery</w:t>
      </w:r>
      <w:r w:rsidR="006D11CC" w:rsidRPr="00AF7172">
        <w:rPr>
          <w:rFonts w:ascii="Arial" w:hAnsi="Arial" w:cs="Arial"/>
        </w:rPr>
        <w:t xml:space="preserve"> (2,9,20,</w:t>
      </w:r>
      <w:r w:rsidR="00032AA9" w:rsidRPr="00AF7172">
        <w:rPr>
          <w:rFonts w:ascii="Arial" w:hAnsi="Arial" w:cs="Arial"/>
        </w:rPr>
        <w:t>29)</w:t>
      </w:r>
      <w:r w:rsidRPr="00AF7172">
        <w:rPr>
          <w:rFonts w:ascii="Arial" w:hAnsi="Arial" w:cs="Arial"/>
        </w:rPr>
        <w:t xml:space="preserve">; </w:t>
      </w:r>
      <w:r w:rsidR="006D11CC" w:rsidRPr="00AF7172">
        <w:rPr>
          <w:rFonts w:ascii="Arial" w:hAnsi="Arial" w:cs="Arial"/>
        </w:rPr>
        <w:t>(b</w:t>
      </w:r>
      <w:r w:rsidRPr="00AF7172">
        <w:rPr>
          <w:rFonts w:ascii="Arial" w:hAnsi="Arial" w:cs="Arial"/>
        </w:rPr>
        <w:t xml:space="preserve">) </w:t>
      </w:r>
      <w:proofErr w:type="spellStart"/>
      <w:r w:rsidRPr="00AF7172">
        <w:rPr>
          <w:rFonts w:ascii="Arial" w:hAnsi="Arial" w:cs="Arial"/>
        </w:rPr>
        <w:t>HRRt</w:t>
      </w:r>
      <w:proofErr w:type="spellEnd"/>
      <w:r w:rsidRPr="00AF7172">
        <w:rPr>
          <w:rFonts w:ascii="Arial" w:hAnsi="Arial" w:cs="Arial"/>
        </w:rPr>
        <w:t>, calculated by the exponential-adjusted HR falling time constant</w:t>
      </w:r>
      <w:r w:rsidR="00032AA9" w:rsidRPr="00AF7172">
        <w:rPr>
          <w:rFonts w:ascii="Arial" w:hAnsi="Arial" w:cs="Arial"/>
        </w:rPr>
        <w:t xml:space="preserve"> (27)</w:t>
      </w:r>
      <w:r w:rsidR="006D11CC" w:rsidRPr="00AF7172">
        <w:rPr>
          <w:rFonts w:ascii="Arial" w:hAnsi="Arial" w:cs="Arial"/>
        </w:rPr>
        <w:t>;</w:t>
      </w:r>
      <w:r w:rsidRPr="00AF7172">
        <w:rPr>
          <w:rFonts w:ascii="Arial" w:hAnsi="Arial" w:cs="Arial"/>
        </w:rPr>
        <w:t xml:space="preserve"> and </w:t>
      </w:r>
      <w:r w:rsidR="006D11CC" w:rsidRPr="00AF7172">
        <w:rPr>
          <w:rFonts w:ascii="Arial" w:hAnsi="Arial" w:cs="Arial"/>
        </w:rPr>
        <w:t>(c</w:t>
      </w:r>
      <w:r w:rsidRPr="00AF7172">
        <w:rPr>
          <w:rFonts w:ascii="Arial" w:hAnsi="Arial" w:cs="Arial"/>
        </w:rPr>
        <w:t xml:space="preserve">) T30, which represents the negative reciprocal of the inclination of the regression curve of the natural logarithms of the HR corresponding to each R-R interval </w:t>
      </w:r>
      <w:r w:rsidR="006D11CC" w:rsidRPr="00AF7172">
        <w:rPr>
          <w:rFonts w:ascii="Arial" w:hAnsi="Arial" w:cs="Arial"/>
        </w:rPr>
        <w:t>from the 10th to the 40th sec</w:t>
      </w:r>
      <w:r w:rsidRPr="00AF7172">
        <w:rPr>
          <w:rFonts w:ascii="Arial" w:hAnsi="Arial" w:cs="Arial"/>
        </w:rPr>
        <w:t xml:space="preserve"> of recovery</w:t>
      </w:r>
      <w:r w:rsidR="00032AA9" w:rsidRPr="00AF7172">
        <w:rPr>
          <w:rFonts w:ascii="Arial" w:hAnsi="Arial" w:cs="Arial"/>
        </w:rPr>
        <w:t xml:space="preserve"> (16)</w:t>
      </w:r>
      <w:r w:rsidRPr="00AF7172">
        <w:rPr>
          <w:rFonts w:ascii="Arial" w:hAnsi="Arial" w:cs="Arial"/>
        </w:rPr>
        <w:t xml:space="preserve">. In common between these indices, the fact they consider only the first </w:t>
      </w:r>
      <w:r w:rsidR="005A0C19" w:rsidRPr="00AF7172">
        <w:rPr>
          <w:rFonts w:ascii="Arial" w:hAnsi="Arial" w:cs="Arial"/>
        </w:rPr>
        <w:t xml:space="preserve">minutes of recovery. Despite </w:t>
      </w:r>
      <w:r w:rsidRPr="00AF7172">
        <w:rPr>
          <w:rFonts w:ascii="Arial" w:hAnsi="Arial" w:cs="Arial"/>
        </w:rPr>
        <w:t xml:space="preserve">the potential clinical importance of the FVR study, there is no easy-to-apply index that mirrors the ability of the </w:t>
      </w:r>
      <w:r w:rsidR="005A0C19" w:rsidRPr="00AF7172">
        <w:rPr>
          <w:rFonts w:ascii="Arial" w:hAnsi="Arial" w:cs="Arial"/>
        </w:rPr>
        <w:t xml:space="preserve">human subject </w:t>
      </w:r>
      <w:r w:rsidRPr="00AF7172">
        <w:rPr>
          <w:rFonts w:ascii="Arial" w:hAnsi="Arial" w:cs="Arial"/>
        </w:rPr>
        <w:t>to fully recover from exercise-induced cardiovascular autonomic stress.</w:t>
      </w:r>
    </w:p>
    <w:p w:rsidR="00D97ED4" w:rsidRPr="00AF7172" w:rsidRDefault="00D97ED4" w:rsidP="00D97ED4">
      <w:pPr>
        <w:spacing w:before="240"/>
        <w:jc w:val="both"/>
        <w:rPr>
          <w:rFonts w:ascii="Arial" w:hAnsi="Arial" w:cs="Arial"/>
        </w:rPr>
      </w:pPr>
      <w:r w:rsidRPr="00AF7172">
        <w:rPr>
          <w:rFonts w:ascii="Arial" w:hAnsi="Arial" w:cs="Arial"/>
        </w:rPr>
        <w:t xml:space="preserve">Post-exercise FVR involves the restoration of many regulatory mechanisms. Among these, the following should be highlighted: </w:t>
      </w:r>
      <w:r w:rsidR="005A0C19" w:rsidRPr="00AF7172">
        <w:rPr>
          <w:rFonts w:ascii="Arial" w:hAnsi="Arial" w:cs="Arial"/>
        </w:rPr>
        <w:t xml:space="preserve">(a) </w:t>
      </w:r>
      <w:r w:rsidRPr="00AF7172">
        <w:rPr>
          <w:rFonts w:ascii="Arial" w:hAnsi="Arial" w:cs="Arial"/>
        </w:rPr>
        <w:t xml:space="preserve">cessation of inhibitory </w:t>
      </w:r>
      <w:proofErr w:type="spellStart"/>
      <w:r w:rsidRPr="00AF7172">
        <w:rPr>
          <w:rFonts w:ascii="Arial" w:hAnsi="Arial" w:cs="Arial"/>
        </w:rPr>
        <w:t>vagal</w:t>
      </w:r>
      <w:proofErr w:type="spellEnd"/>
      <w:r w:rsidRPr="00AF7172">
        <w:rPr>
          <w:rFonts w:ascii="Arial" w:hAnsi="Arial" w:cs="Arial"/>
        </w:rPr>
        <w:t xml:space="preserve"> stimuli from the motor cortex (central command)</w:t>
      </w:r>
      <w:r w:rsidR="00032AA9" w:rsidRPr="00AF7172">
        <w:rPr>
          <w:rFonts w:ascii="Arial" w:hAnsi="Arial" w:cs="Arial"/>
        </w:rPr>
        <w:t xml:space="preserve"> (</w:t>
      </w:r>
      <w:r w:rsidRPr="00AF7172">
        <w:rPr>
          <w:rFonts w:ascii="Arial" w:hAnsi="Arial" w:cs="Arial"/>
        </w:rPr>
        <w:t>8</w:t>
      </w:r>
      <w:r w:rsidR="00032AA9" w:rsidRPr="00AF7172">
        <w:rPr>
          <w:rFonts w:ascii="Arial" w:hAnsi="Arial" w:cs="Arial"/>
        </w:rPr>
        <w:t>)</w:t>
      </w:r>
      <w:r w:rsidRPr="00AF7172">
        <w:rPr>
          <w:rFonts w:ascii="Arial" w:hAnsi="Arial" w:cs="Arial"/>
        </w:rPr>
        <w:t xml:space="preserve">; </w:t>
      </w:r>
      <w:r w:rsidR="005A0C19" w:rsidRPr="00AF7172">
        <w:rPr>
          <w:rFonts w:ascii="Arial" w:hAnsi="Arial" w:cs="Arial"/>
        </w:rPr>
        <w:t xml:space="preserve">(b) </w:t>
      </w:r>
      <w:r w:rsidRPr="00AF7172">
        <w:rPr>
          <w:rFonts w:ascii="Arial" w:hAnsi="Arial" w:cs="Arial"/>
        </w:rPr>
        <w:t>cessation of mechanoreceptor action</w:t>
      </w:r>
      <w:r w:rsidR="00032AA9" w:rsidRPr="00AF7172">
        <w:rPr>
          <w:rFonts w:ascii="Arial" w:hAnsi="Arial" w:cs="Arial"/>
        </w:rPr>
        <w:t xml:space="preserve"> (7)</w:t>
      </w:r>
      <w:r w:rsidR="005A0C19" w:rsidRPr="00AF7172">
        <w:rPr>
          <w:rFonts w:ascii="Arial" w:hAnsi="Arial" w:cs="Arial"/>
        </w:rPr>
        <w:t>; and (c)</w:t>
      </w:r>
      <w:r w:rsidRPr="00AF7172">
        <w:rPr>
          <w:rFonts w:ascii="Arial" w:hAnsi="Arial" w:cs="Arial"/>
        </w:rPr>
        <w:t xml:space="preserve"> </w:t>
      </w:r>
      <w:r w:rsidR="005A0C19" w:rsidRPr="00AF7172">
        <w:rPr>
          <w:rFonts w:ascii="Arial" w:hAnsi="Arial" w:cs="Arial"/>
        </w:rPr>
        <w:t xml:space="preserve">the </w:t>
      </w:r>
      <w:r w:rsidRPr="00AF7172">
        <w:rPr>
          <w:rFonts w:ascii="Arial" w:hAnsi="Arial" w:cs="Arial"/>
        </w:rPr>
        <w:t xml:space="preserve">gradual reduction of the stimulation of skeletal muscle </w:t>
      </w:r>
      <w:proofErr w:type="spellStart"/>
      <w:r w:rsidRPr="00AF7172">
        <w:rPr>
          <w:rFonts w:ascii="Arial" w:hAnsi="Arial" w:cs="Arial"/>
        </w:rPr>
        <w:t>metaboreceptors</w:t>
      </w:r>
      <w:proofErr w:type="spellEnd"/>
      <w:r w:rsidR="00032AA9" w:rsidRPr="00AF7172">
        <w:rPr>
          <w:rFonts w:ascii="Arial" w:hAnsi="Arial" w:cs="Arial"/>
        </w:rPr>
        <w:t xml:space="preserve"> (1</w:t>
      </w:r>
      <w:r w:rsidRPr="00AF7172">
        <w:rPr>
          <w:rFonts w:ascii="Arial" w:hAnsi="Arial" w:cs="Arial"/>
        </w:rPr>
        <w:t>0</w:t>
      </w:r>
      <w:r w:rsidR="00032AA9" w:rsidRPr="00AF7172">
        <w:rPr>
          <w:rFonts w:ascii="Arial" w:hAnsi="Arial" w:cs="Arial"/>
        </w:rPr>
        <w:t>)</w:t>
      </w:r>
      <w:r w:rsidRPr="00AF7172">
        <w:rPr>
          <w:rFonts w:ascii="Arial" w:hAnsi="Arial" w:cs="Arial"/>
        </w:rPr>
        <w:t>. Besides these factors, it should be noted also the normalization of blood pH concentrations and of the partial pressure of arterial O</w:t>
      </w:r>
      <w:r w:rsidRPr="00AF7172">
        <w:rPr>
          <w:rFonts w:ascii="Arial" w:hAnsi="Arial" w:cs="Arial"/>
          <w:vertAlign w:val="subscript"/>
        </w:rPr>
        <w:t>2</w:t>
      </w:r>
      <w:r w:rsidRPr="00AF7172">
        <w:rPr>
          <w:rFonts w:ascii="Arial" w:hAnsi="Arial" w:cs="Arial"/>
        </w:rPr>
        <w:t xml:space="preserve"> and CO</w:t>
      </w:r>
      <w:r w:rsidRPr="00AF7172">
        <w:rPr>
          <w:rFonts w:ascii="Arial" w:hAnsi="Arial" w:cs="Arial"/>
          <w:vertAlign w:val="subscript"/>
        </w:rPr>
        <w:t>2</w:t>
      </w:r>
      <w:r w:rsidRPr="00AF7172">
        <w:rPr>
          <w:rFonts w:ascii="Arial" w:hAnsi="Arial" w:cs="Arial"/>
        </w:rPr>
        <w:t xml:space="preserve">, which deactivates the aortic and carotid </w:t>
      </w:r>
      <w:proofErr w:type="spellStart"/>
      <w:r w:rsidRPr="00AF7172">
        <w:rPr>
          <w:rFonts w:ascii="Arial" w:hAnsi="Arial" w:cs="Arial"/>
        </w:rPr>
        <w:t>chemoreceptors</w:t>
      </w:r>
      <w:proofErr w:type="spellEnd"/>
      <w:r w:rsidR="00032AA9" w:rsidRPr="00AF7172">
        <w:rPr>
          <w:rFonts w:ascii="Arial" w:hAnsi="Arial" w:cs="Arial"/>
        </w:rPr>
        <w:t xml:space="preserve"> (14)</w:t>
      </w:r>
      <w:r w:rsidR="00C374E6" w:rsidRPr="00AF7172">
        <w:rPr>
          <w:rFonts w:ascii="Arial" w:hAnsi="Arial" w:cs="Arial"/>
        </w:rPr>
        <w:t xml:space="preserve"> are involved in post-exercise FVR</w:t>
      </w:r>
      <w:r w:rsidRPr="00AF7172">
        <w:rPr>
          <w:rFonts w:ascii="Arial" w:hAnsi="Arial" w:cs="Arial"/>
        </w:rPr>
        <w:t xml:space="preserve">. Another factor that should be highlighted is the restoration of body temperature, which possibly also has relation with the cardiac </w:t>
      </w:r>
      <w:r w:rsidR="00C374E6" w:rsidRPr="00AF7172">
        <w:rPr>
          <w:rFonts w:ascii="Arial" w:hAnsi="Arial" w:cs="Arial"/>
        </w:rPr>
        <w:t>FVR</w:t>
      </w:r>
      <w:r w:rsidR="00032AA9" w:rsidRPr="00AF7172">
        <w:rPr>
          <w:rFonts w:ascii="Arial" w:hAnsi="Arial" w:cs="Arial"/>
        </w:rPr>
        <w:t xml:space="preserve"> (13)</w:t>
      </w:r>
      <w:r w:rsidRPr="00AF7172">
        <w:rPr>
          <w:rFonts w:ascii="Arial" w:hAnsi="Arial" w:cs="Arial"/>
        </w:rPr>
        <w:t xml:space="preserve">. </w:t>
      </w:r>
    </w:p>
    <w:p w:rsidR="001316F1" w:rsidRPr="00AF7172" w:rsidRDefault="00D97ED4" w:rsidP="005C2FA4">
      <w:pPr>
        <w:spacing w:before="240"/>
        <w:jc w:val="both"/>
        <w:rPr>
          <w:rFonts w:ascii="Arial" w:hAnsi="Arial" w:cs="Arial"/>
        </w:rPr>
      </w:pPr>
      <w:r w:rsidRPr="00AF7172">
        <w:rPr>
          <w:rFonts w:ascii="Arial" w:hAnsi="Arial" w:cs="Arial"/>
        </w:rPr>
        <w:t>This study found positive influence of physical training on FVR. This finding is consistent with previous studies</w:t>
      </w:r>
      <w:r w:rsidR="007844D2" w:rsidRPr="00AF7172">
        <w:rPr>
          <w:rFonts w:ascii="Arial" w:hAnsi="Arial" w:cs="Arial"/>
        </w:rPr>
        <w:t xml:space="preserve"> (5</w:t>
      </w:r>
      <w:proofErr w:type="gramStart"/>
      <w:r w:rsidR="007844D2" w:rsidRPr="00AF7172">
        <w:rPr>
          <w:rFonts w:ascii="Arial" w:hAnsi="Arial" w:cs="Arial"/>
        </w:rPr>
        <w:t>,6</w:t>
      </w:r>
      <w:proofErr w:type="gramEnd"/>
      <w:r w:rsidR="007844D2" w:rsidRPr="00AF7172">
        <w:rPr>
          <w:rFonts w:ascii="Arial" w:hAnsi="Arial" w:cs="Arial"/>
        </w:rPr>
        <w:t>)</w:t>
      </w:r>
      <w:r w:rsidR="00C374E6" w:rsidRPr="00AF7172">
        <w:rPr>
          <w:rFonts w:ascii="Arial" w:hAnsi="Arial" w:cs="Arial"/>
        </w:rPr>
        <w:t>,</w:t>
      </w:r>
      <w:r w:rsidRPr="00AF7172">
        <w:rPr>
          <w:rFonts w:ascii="Arial" w:hAnsi="Arial" w:cs="Arial"/>
        </w:rPr>
        <w:t xml:space="preserve"> which indicate</w:t>
      </w:r>
      <w:r w:rsidR="00C374E6" w:rsidRPr="00AF7172">
        <w:rPr>
          <w:rFonts w:ascii="Arial" w:hAnsi="Arial" w:cs="Arial"/>
        </w:rPr>
        <w:t>d</w:t>
      </w:r>
      <w:r w:rsidRPr="00AF7172">
        <w:rPr>
          <w:rFonts w:ascii="Arial" w:hAnsi="Arial" w:cs="Arial"/>
        </w:rPr>
        <w:t xml:space="preserve"> that physical training influence</w:t>
      </w:r>
      <w:r w:rsidR="00C374E6" w:rsidRPr="00AF7172">
        <w:rPr>
          <w:rFonts w:ascii="Arial" w:hAnsi="Arial" w:cs="Arial"/>
        </w:rPr>
        <w:t>d</w:t>
      </w:r>
      <w:r w:rsidRPr="00AF7172">
        <w:rPr>
          <w:rFonts w:ascii="Arial" w:hAnsi="Arial" w:cs="Arial"/>
        </w:rPr>
        <w:t xml:space="preserve"> cardiac autonomic recovery. We observed that after moderate-intensity exercise, both groups</w:t>
      </w:r>
      <w:r w:rsidR="006D11CC" w:rsidRPr="00AF7172">
        <w:rPr>
          <w:rFonts w:ascii="Arial" w:hAnsi="Arial" w:cs="Arial"/>
        </w:rPr>
        <w:t xml:space="preserve"> had FVR in less than 1 h</w:t>
      </w:r>
      <w:r w:rsidRPr="00AF7172">
        <w:rPr>
          <w:rFonts w:ascii="Arial" w:hAnsi="Arial" w:cs="Arial"/>
        </w:rPr>
        <w:t>r. However, whereas the HPTG was fully recovered 9 min after exercise cessat</w:t>
      </w:r>
      <w:r w:rsidR="006D11CC" w:rsidRPr="00AF7172">
        <w:rPr>
          <w:rFonts w:ascii="Arial" w:hAnsi="Arial" w:cs="Arial"/>
        </w:rPr>
        <w:t>ion, it took the LPTG 24 min</w:t>
      </w:r>
      <w:r w:rsidRPr="00AF7172">
        <w:rPr>
          <w:rFonts w:ascii="Arial" w:hAnsi="Arial" w:cs="Arial"/>
        </w:rPr>
        <w:t xml:space="preserve"> </w:t>
      </w:r>
      <w:r w:rsidR="00C374E6" w:rsidRPr="00AF7172">
        <w:rPr>
          <w:rFonts w:ascii="Arial" w:hAnsi="Arial" w:cs="Arial"/>
        </w:rPr>
        <w:t>to achieve FVR</w:t>
      </w:r>
      <w:r w:rsidRPr="00AF7172">
        <w:rPr>
          <w:rFonts w:ascii="Arial" w:hAnsi="Arial" w:cs="Arial"/>
        </w:rPr>
        <w:t xml:space="preserve">. Besides being statistically significant, these differences </w:t>
      </w:r>
      <w:r w:rsidR="007844D2" w:rsidRPr="00AF7172">
        <w:rPr>
          <w:rFonts w:ascii="Arial" w:hAnsi="Arial" w:cs="Arial"/>
        </w:rPr>
        <w:t xml:space="preserve">also </w:t>
      </w:r>
      <w:r w:rsidRPr="00AF7172">
        <w:rPr>
          <w:rFonts w:ascii="Arial" w:hAnsi="Arial" w:cs="Arial"/>
        </w:rPr>
        <w:t>have high magnitude, as the division of the difference of mean groups results by the pooled-standard deviations results in an effect size (Cohen d) of 1.3 (i.e.</w:t>
      </w:r>
      <w:r w:rsidR="006D11CC" w:rsidRPr="00AF7172">
        <w:rPr>
          <w:rFonts w:ascii="Arial" w:hAnsi="Arial" w:cs="Arial"/>
        </w:rPr>
        <w:t>,</w:t>
      </w:r>
      <w:r w:rsidRPr="00AF7172">
        <w:rPr>
          <w:rFonts w:ascii="Arial" w:hAnsi="Arial" w:cs="Arial"/>
        </w:rPr>
        <w:t xml:space="preserve"> large effect). Although the methods of the present study do not allow </w:t>
      </w:r>
      <w:r w:rsidR="007844D2" w:rsidRPr="00AF7172">
        <w:rPr>
          <w:rFonts w:ascii="Arial" w:hAnsi="Arial" w:cs="Arial"/>
        </w:rPr>
        <w:t xml:space="preserve">for </w:t>
      </w:r>
      <w:r w:rsidRPr="00AF7172">
        <w:rPr>
          <w:rFonts w:ascii="Arial" w:hAnsi="Arial" w:cs="Arial"/>
        </w:rPr>
        <w:t xml:space="preserve">greater understanding of the causes underlying this response, it is speculated that the metabolites removal capacity </w:t>
      </w:r>
      <w:r w:rsidR="007844D2" w:rsidRPr="00AF7172">
        <w:rPr>
          <w:rFonts w:ascii="Arial" w:hAnsi="Arial" w:cs="Arial"/>
        </w:rPr>
        <w:t>(</w:t>
      </w:r>
      <w:r w:rsidRPr="00AF7172">
        <w:rPr>
          <w:rFonts w:ascii="Arial" w:hAnsi="Arial" w:cs="Arial"/>
        </w:rPr>
        <w:t>known to be enhanced by physical training</w:t>
      </w:r>
      <w:r w:rsidR="007844D2" w:rsidRPr="00AF7172">
        <w:rPr>
          <w:rFonts w:ascii="Arial" w:hAnsi="Arial" w:cs="Arial"/>
        </w:rPr>
        <w:t>)</w:t>
      </w:r>
      <w:r w:rsidRPr="00AF7172">
        <w:rPr>
          <w:rFonts w:ascii="Arial" w:hAnsi="Arial" w:cs="Arial"/>
        </w:rPr>
        <w:t xml:space="preserve">, may have contributed to </w:t>
      </w:r>
      <w:r w:rsidR="007844D2" w:rsidRPr="00AF7172">
        <w:rPr>
          <w:rFonts w:ascii="Arial" w:hAnsi="Arial" w:cs="Arial"/>
        </w:rPr>
        <w:t>the</w:t>
      </w:r>
      <w:r w:rsidRPr="00AF7172">
        <w:rPr>
          <w:rFonts w:ascii="Arial" w:hAnsi="Arial" w:cs="Arial"/>
        </w:rPr>
        <w:t xml:space="preserve"> faster FVR in </w:t>
      </w:r>
      <w:r w:rsidR="007844D2" w:rsidRPr="00AF7172">
        <w:rPr>
          <w:rFonts w:ascii="Arial" w:hAnsi="Arial" w:cs="Arial"/>
        </w:rPr>
        <w:t>the trained (22)</w:t>
      </w:r>
      <w:r w:rsidRPr="00AF7172">
        <w:rPr>
          <w:rFonts w:ascii="Arial" w:hAnsi="Arial" w:cs="Arial"/>
        </w:rPr>
        <w:t xml:space="preserve">. </w:t>
      </w:r>
    </w:p>
    <w:p w:rsidR="00D97ED4" w:rsidRPr="00AF7172" w:rsidRDefault="00D97ED4" w:rsidP="005C2FA4">
      <w:pPr>
        <w:spacing w:before="240"/>
        <w:jc w:val="both"/>
        <w:rPr>
          <w:rFonts w:ascii="Arial" w:hAnsi="Arial" w:cs="Arial"/>
        </w:rPr>
      </w:pPr>
      <w:r w:rsidRPr="00AF7172">
        <w:rPr>
          <w:rFonts w:ascii="Arial" w:hAnsi="Arial" w:cs="Arial"/>
        </w:rPr>
        <w:t>Other factors</w:t>
      </w:r>
      <w:r w:rsidR="007844D2" w:rsidRPr="00AF7172">
        <w:rPr>
          <w:rFonts w:ascii="Arial" w:hAnsi="Arial" w:cs="Arial"/>
        </w:rPr>
        <w:t xml:space="preserve"> that </w:t>
      </w:r>
      <w:r w:rsidRPr="00AF7172">
        <w:rPr>
          <w:rFonts w:ascii="Arial" w:hAnsi="Arial" w:cs="Arial"/>
        </w:rPr>
        <w:t xml:space="preserve">may also be enhanced </w:t>
      </w:r>
      <w:r w:rsidR="001316F1" w:rsidRPr="00AF7172">
        <w:rPr>
          <w:rFonts w:ascii="Arial" w:hAnsi="Arial" w:cs="Arial"/>
        </w:rPr>
        <w:t xml:space="preserve">in </w:t>
      </w:r>
      <w:r w:rsidRPr="00AF7172">
        <w:rPr>
          <w:rFonts w:ascii="Arial" w:hAnsi="Arial" w:cs="Arial"/>
        </w:rPr>
        <w:t xml:space="preserve">trained </w:t>
      </w:r>
      <w:r w:rsidR="001316F1" w:rsidRPr="00AF7172">
        <w:rPr>
          <w:rFonts w:ascii="Arial" w:hAnsi="Arial" w:cs="Arial"/>
        </w:rPr>
        <w:t xml:space="preserve">subjects </w:t>
      </w:r>
      <w:r w:rsidRPr="00AF7172">
        <w:rPr>
          <w:rFonts w:ascii="Arial" w:hAnsi="Arial" w:cs="Arial"/>
        </w:rPr>
        <w:t xml:space="preserve">and </w:t>
      </w:r>
      <w:r w:rsidR="001316F1" w:rsidRPr="00AF7172">
        <w:rPr>
          <w:rFonts w:ascii="Arial" w:hAnsi="Arial" w:cs="Arial"/>
        </w:rPr>
        <w:t xml:space="preserve">may have influenced the results are </w:t>
      </w:r>
      <w:r w:rsidRPr="00AF7172">
        <w:rPr>
          <w:rFonts w:ascii="Arial" w:hAnsi="Arial" w:cs="Arial"/>
        </w:rPr>
        <w:t xml:space="preserve">increased </w:t>
      </w:r>
      <w:proofErr w:type="spellStart"/>
      <w:r w:rsidRPr="00AF7172">
        <w:rPr>
          <w:rFonts w:ascii="Arial" w:hAnsi="Arial" w:cs="Arial"/>
        </w:rPr>
        <w:t>baroreflex</w:t>
      </w:r>
      <w:proofErr w:type="spellEnd"/>
      <w:r w:rsidRPr="00AF7172">
        <w:rPr>
          <w:rFonts w:ascii="Arial" w:hAnsi="Arial" w:cs="Arial"/>
        </w:rPr>
        <w:t xml:space="preserve"> sensitivity</w:t>
      </w:r>
      <w:r w:rsidR="00032AA9" w:rsidRPr="00AF7172">
        <w:rPr>
          <w:rFonts w:ascii="Arial" w:hAnsi="Arial" w:cs="Arial"/>
        </w:rPr>
        <w:t xml:space="preserve"> (30)</w:t>
      </w:r>
      <w:r w:rsidR="001316F1" w:rsidRPr="00AF7172">
        <w:rPr>
          <w:rFonts w:ascii="Arial" w:hAnsi="Arial" w:cs="Arial"/>
        </w:rPr>
        <w:t>,</w:t>
      </w:r>
      <w:r w:rsidRPr="00AF7172">
        <w:rPr>
          <w:rFonts w:ascii="Arial" w:hAnsi="Arial" w:cs="Arial"/>
        </w:rPr>
        <w:t xml:space="preserve"> lower </w:t>
      </w:r>
      <w:proofErr w:type="spellStart"/>
      <w:r w:rsidRPr="00AF7172">
        <w:rPr>
          <w:rFonts w:ascii="Arial" w:hAnsi="Arial" w:cs="Arial"/>
        </w:rPr>
        <w:t>chemoreflex</w:t>
      </w:r>
      <w:proofErr w:type="spellEnd"/>
      <w:r w:rsidRPr="00AF7172">
        <w:rPr>
          <w:rFonts w:ascii="Arial" w:hAnsi="Arial" w:cs="Arial"/>
        </w:rPr>
        <w:t xml:space="preserve"> activation</w:t>
      </w:r>
      <w:r w:rsidR="00032AA9" w:rsidRPr="00AF7172">
        <w:rPr>
          <w:rFonts w:ascii="Arial" w:hAnsi="Arial" w:cs="Arial"/>
        </w:rPr>
        <w:t xml:space="preserve"> (1</w:t>
      </w:r>
      <w:r w:rsidRPr="00AF7172">
        <w:rPr>
          <w:rFonts w:ascii="Arial" w:hAnsi="Arial" w:cs="Arial"/>
        </w:rPr>
        <w:t>5</w:t>
      </w:r>
      <w:r w:rsidR="00032AA9" w:rsidRPr="00AF7172">
        <w:rPr>
          <w:rFonts w:ascii="Arial" w:hAnsi="Arial" w:cs="Arial"/>
        </w:rPr>
        <w:t>)</w:t>
      </w:r>
      <w:r w:rsidR="001316F1" w:rsidRPr="00AF7172">
        <w:rPr>
          <w:rFonts w:ascii="Arial" w:hAnsi="Arial" w:cs="Arial"/>
        </w:rPr>
        <w:t>,</w:t>
      </w:r>
      <w:r w:rsidRPr="00AF7172">
        <w:rPr>
          <w:rFonts w:ascii="Arial" w:hAnsi="Arial" w:cs="Arial"/>
        </w:rPr>
        <w:t xml:space="preserve"> and better post</w:t>
      </w:r>
      <w:r w:rsidR="001316F1" w:rsidRPr="00AF7172">
        <w:rPr>
          <w:rFonts w:ascii="Arial" w:hAnsi="Arial" w:cs="Arial"/>
        </w:rPr>
        <w:t>-</w:t>
      </w:r>
      <w:r w:rsidRPr="00AF7172">
        <w:rPr>
          <w:rFonts w:ascii="Arial" w:hAnsi="Arial" w:cs="Arial"/>
        </w:rPr>
        <w:t>exercise body temperature cooling system</w:t>
      </w:r>
      <w:r w:rsidR="00032AA9" w:rsidRPr="00AF7172">
        <w:rPr>
          <w:rFonts w:ascii="Arial" w:hAnsi="Arial" w:cs="Arial"/>
        </w:rPr>
        <w:t xml:space="preserve"> (11)</w:t>
      </w:r>
      <w:r w:rsidRPr="00AF7172">
        <w:rPr>
          <w:rFonts w:ascii="Arial" w:hAnsi="Arial" w:cs="Arial"/>
        </w:rPr>
        <w:t xml:space="preserve">. Future studies should investigate the behavior of these mechanisms </w:t>
      </w:r>
      <w:r w:rsidR="001316F1" w:rsidRPr="00AF7172">
        <w:rPr>
          <w:rFonts w:ascii="Arial" w:hAnsi="Arial" w:cs="Arial"/>
        </w:rPr>
        <w:t xml:space="preserve">during </w:t>
      </w:r>
      <w:r w:rsidRPr="00AF7172">
        <w:rPr>
          <w:rFonts w:ascii="Arial" w:hAnsi="Arial" w:cs="Arial"/>
        </w:rPr>
        <w:t>the post-exercise</w:t>
      </w:r>
      <w:r w:rsidR="001316F1" w:rsidRPr="00AF7172">
        <w:rPr>
          <w:rFonts w:ascii="Arial" w:hAnsi="Arial" w:cs="Arial"/>
        </w:rPr>
        <w:t xml:space="preserve"> period, and the relation of each</w:t>
      </w:r>
      <w:r w:rsidRPr="00AF7172">
        <w:rPr>
          <w:rFonts w:ascii="Arial" w:hAnsi="Arial" w:cs="Arial"/>
        </w:rPr>
        <w:t xml:space="preserve"> to the FVR responses. However, regardless of the mechanisms underlying the findings, the results of this study endorse FVR-method as promising, since even in a homogenous group of young and healthy subjects, whose only difference was the physical training level, the method was able to distinguish such groups.</w:t>
      </w:r>
    </w:p>
    <w:p w:rsidR="00DD2A97" w:rsidRPr="00AF7172" w:rsidRDefault="00DD2A97" w:rsidP="00D97ED4">
      <w:pPr>
        <w:jc w:val="both"/>
        <w:rPr>
          <w:rFonts w:ascii="Arial" w:hAnsi="Arial" w:cs="Arial"/>
        </w:rPr>
      </w:pPr>
    </w:p>
    <w:p w:rsidR="00DD2A97" w:rsidRPr="00AF7172" w:rsidRDefault="00DD2A97" w:rsidP="006D11CC">
      <w:pPr>
        <w:jc w:val="both"/>
        <w:rPr>
          <w:rFonts w:ascii="Arial" w:hAnsi="Arial" w:cs="Arial"/>
          <w:b/>
        </w:rPr>
      </w:pPr>
      <w:r w:rsidRPr="00AF7172">
        <w:rPr>
          <w:rFonts w:ascii="Arial" w:hAnsi="Arial" w:cs="Arial"/>
          <w:b/>
        </w:rPr>
        <w:t xml:space="preserve">Full </w:t>
      </w:r>
      <w:proofErr w:type="spellStart"/>
      <w:r w:rsidRPr="00AF7172">
        <w:rPr>
          <w:rFonts w:ascii="Arial" w:hAnsi="Arial" w:cs="Arial"/>
          <w:b/>
        </w:rPr>
        <w:t>Vagal</w:t>
      </w:r>
      <w:proofErr w:type="spellEnd"/>
      <w:r w:rsidRPr="00AF7172">
        <w:rPr>
          <w:rFonts w:ascii="Arial" w:hAnsi="Arial" w:cs="Arial"/>
          <w:b/>
        </w:rPr>
        <w:t xml:space="preserve"> Reactivation Method Proposition: Next Steps</w:t>
      </w:r>
    </w:p>
    <w:p w:rsidR="00DD2A97" w:rsidRPr="00AF7172" w:rsidRDefault="001316F1" w:rsidP="006D11CC">
      <w:pPr>
        <w:jc w:val="both"/>
        <w:rPr>
          <w:rFonts w:ascii="Arial" w:hAnsi="Arial" w:cs="Arial"/>
        </w:rPr>
      </w:pPr>
      <w:r w:rsidRPr="00AF7172">
        <w:rPr>
          <w:rFonts w:ascii="Arial" w:hAnsi="Arial" w:cs="Arial"/>
        </w:rPr>
        <w:t>For the FVR-method validation, i</w:t>
      </w:r>
      <w:r w:rsidR="00DD2A97" w:rsidRPr="00AF7172">
        <w:rPr>
          <w:rFonts w:ascii="Arial" w:hAnsi="Arial" w:cs="Arial"/>
        </w:rPr>
        <w:t>t</w:t>
      </w:r>
      <w:r w:rsidRPr="00AF7172">
        <w:rPr>
          <w:rFonts w:ascii="Arial" w:hAnsi="Arial" w:cs="Arial"/>
        </w:rPr>
        <w:t xml:space="preserve"> is necessary that </w:t>
      </w:r>
      <w:r w:rsidR="00DD2A97" w:rsidRPr="00AF7172">
        <w:rPr>
          <w:rFonts w:ascii="Arial" w:hAnsi="Arial" w:cs="Arial"/>
        </w:rPr>
        <w:t>a pharmacological blockade study</w:t>
      </w:r>
      <w:r w:rsidRPr="00AF7172">
        <w:rPr>
          <w:rFonts w:ascii="Arial" w:hAnsi="Arial" w:cs="Arial"/>
        </w:rPr>
        <w:t xml:space="preserve"> </w:t>
      </w:r>
      <w:r w:rsidR="00DD2A97" w:rsidRPr="00AF7172">
        <w:rPr>
          <w:rFonts w:ascii="Arial" w:hAnsi="Arial" w:cs="Arial"/>
        </w:rPr>
        <w:t>confirms the theoretical assumptions of this study and</w:t>
      </w:r>
      <w:r w:rsidRPr="00AF7172">
        <w:rPr>
          <w:rFonts w:ascii="Arial" w:hAnsi="Arial" w:cs="Arial"/>
        </w:rPr>
        <w:t>, therefore,</w:t>
      </w:r>
      <w:r w:rsidR="00DD2A97" w:rsidRPr="00AF7172">
        <w:rPr>
          <w:rFonts w:ascii="Arial" w:hAnsi="Arial" w:cs="Arial"/>
        </w:rPr>
        <w:t xml:space="preserve"> the ability of the method to assess the post-exercise FVR. </w:t>
      </w:r>
      <w:r w:rsidRPr="00AF7172">
        <w:rPr>
          <w:rFonts w:ascii="Arial" w:hAnsi="Arial" w:cs="Arial"/>
        </w:rPr>
        <w:t xml:space="preserve">It is also </w:t>
      </w:r>
      <w:r w:rsidR="00DD2A97" w:rsidRPr="00AF7172">
        <w:rPr>
          <w:rFonts w:ascii="Arial" w:hAnsi="Arial" w:cs="Arial"/>
        </w:rPr>
        <w:t>necessary to investigate the reproducibility of the method and its usefulness in studies involving clinical populations so that finally a possible prognostic value can also be investigated. Furthermore, factors such as exercise intensity, duration and type; co-morbidities and cardiovascular impairment; age; lifestyle; drug use; fatigue and overtraining levels; among others, may influence FVR, being amenable to investigation.</w:t>
      </w:r>
    </w:p>
    <w:p w:rsidR="006D11CC" w:rsidRPr="00AF7172" w:rsidRDefault="006D11CC" w:rsidP="006D11CC">
      <w:pPr>
        <w:jc w:val="both"/>
        <w:rPr>
          <w:rFonts w:ascii="Arial" w:hAnsi="Arial" w:cs="Arial"/>
          <w:b/>
        </w:rPr>
      </w:pPr>
    </w:p>
    <w:p w:rsidR="00DD2A97" w:rsidRPr="00AF7172" w:rsidRDefault="00DD2A97" w:rsidP="006D11CC">
      <w:pPr>
        <w:jc w:val="both"/>
        <w:rPr>
          <w:rFonts w:ascii="Arial" w:hAnsi="Arial" w:cs="Arial"/>
          <w:b/>
        </w:rPr>
      </w:pPr>
      <w:r w:rsidRPr="00AF7172">
        <w:rPr>
          <w:rFonts w:ascii="Arial" w:hAnsi="Arial" w:cs="Arial"/>
          <w:b/>
        </w:rPr>
        <w:t>Study Limitations</w:t>
      </w:r>
    </w:p>
    <w:p w:rsidR="00DD2A97" w:rsidRPr="00AF7172" w:rsidRDefault="00DD2A97" w:rsidP="006D11CC">
      <w:pPr>
        <w:jc w:val="both"/>
        <w:rPr>
          <w:rFonts w:ascii="Arial" w:hAnsi="Arial" w:cs="Arial"/>
        </w:rPr>
      </w:pPr>
      <w:r w:rsidRPr="00AF7172">
        <w:rPr>
          <w:rFonts w:ascii="Arial" w:hAnsi="Arial" w:cs="Arial"/>
        </w:rPr>
        <w:t xml:space="preserve">The fact </w:t>
      </w:r>
      <w:r w:rsidR="001316F1" w:rsidRPr="00AF7172">
        <w:rPr>
          <w:rFonts w:ascii="Arial" w:hAnsi="Arial" w:cs="Arial"/>
        </w:rPr>
        <w:t xml:space="preserve">is there are </w:t>
      </w:r>
      <w:r w:rsidRPr="00AF7172">
        <w:rPr>
          <w:rFonts w:ascii="Arial" w:hAnsi="Arial" w:cs="Arial"/>
        </w:rPr>
        <w:t xml:space="preserve">no analyses of the HRV in the frequency domain of the post-exercise autonomic recovery could be considered a limitation of </w:t>
      </w:r>
      <w:r w:rsidR="001316F1" w:rsidRPr="00AF7172">
        <w:rPr>
          <w:rFonts w:ascii="Arial" w:hAnsi="Arial" w:cs="Arial"/>
        </w:rPr>
        <w:t>this</w:t>
      </w:r>
      <w:r w:rsidRPr="00AF7172">
        <w:rPr>
          <w:rFonts w:ascii="Arial" w:hAnsi="Arial" w:cs="Arial"/>
        </w:rPr>
        <w:t xml:space="preserve"> study. HRV analysis in the frequency domain allows for greater understanding of the individual roles of the loops of the autonomic nervous system in post-exercise recovery</w:t>
      </w:r>
      <w:r w:rsidR="00032AA9" w:rsidRPr="00AF7172">
        <w:rPr>
          <w:rFonts w:ascii="Arial" w:hAnsi="Arial" w:cs="Arial"/>
        </w:rPr>
        <w:t xml:space="preserve"> (28)</w:t>
      </w:r>
      <w:r w:rsidRPr="00AF7172">
        <w:rPr>
          <w:rFonts w:ascii="Arial" w:hAnsi="Arial" w:cs="Arial"/>
        </w:rPr>
        <w:t>. However, the use of these indices assumes the st</w:t>
      </w:r>
      <w:r w:rsidR="00A7044F" w:rsidRPr="00AF7172">
        <w:rPr>
          <w:rFonts w:ascii="Arial" w:hAnsi="Arial" w:cs="Arial"/>
        </w:rPr>
        <w:t>eady</w:t>
      </w:r>
      <w:r w:rsidRPr="00AF7172">
        <w:rPr>
          <w:rFonts w:ascii="Arial" w:hAnsi="Arial" w:cs="Arial"/>
        </w:rPr>
        <w:t xml:space="preserve"> condition of the data, typical of analyses made at rest. The use of linear methods for obtaining HRV values in situations of HR variation, such as exercise and recovery, could lead to inconsistent results</w:t>
      </w:r>
      <w:r w:rsidR="00653DB9" w:rsidRPr="00AF7172">
        <w:rPr>
          <w:rFonts w:ascii="Arial" w:hAnsi="Arial" w:cs="Arial"/>
        </w:rPr>
        <w:t xml:space="preserve"> that hamper</w:t>
      </w:r>
      <w:r w:rsidRPr="00AF7172">
        <w:rPr>
          <w:rFonts w:ascii="Arial" w:hAnsi="Arial" w:cs="Arial"/>
        </w:rPr>
        <w:t xml:space="preserve"> the reading of the results. Furthermore, a study by Ng et al</w:t>
      </w:r>
      <w:r w:rsidR="00653DB9" w:rsidRPr="00AF7172">
        <w:rPr>
          <w:rFonts w:ascii="Arial" w:hAnsi="Arial" w:cs="Arial"/>
        </w:rPr>
        <w:t>.</w:t>
      </w:r>
      <w:r w:rsidR="00032AA9" w:rsidRPr="00AF7172">
        <w:rPr>
          <w:rFonts w:ascii="Arial" w:hAnsi="Arial" w:cs="Arial"/>
        </w:rPr>
        <w:t xml:space="preserve"> (24)</w:t>
      </w:r>
      <w:r w:rsidRPr="00AF7172">
        <w:rPr>
          <w:rFonts w:ascii="Arial" w:hAnsi="Arial" w:cs="Arial"/>
        </w:rPr>
        <w:t xml:space="preserve"> suggests that analyses in the time domain are preferable to those in the fre</w:t>
      </w:r>
      <w:r w:rsidR="00653DB9" w:rsidRPr="00AF7172">
        <w:rPr>
          <w:rFonts w:ascii="Arial" w:hAnsi="Arial" w:cs="Arial"/>
        </w:rPr>
        <w:t>quency domain</w:t>
      </w:r>
      <w:r w:rsidRPr="00AF7172">
        <w:rPr>
          <w:rFonts w:ascii="Arial" w:hAnsi="Arial" w:cs="Arial"/>
        </w:rPr>
        <w:t xml:space="preserve"> during recovery. According to this study, there is a high correlation between the two analyses, although the former is less prone to the mathematical anomalies. The choice of RMSSD is justified because this is a validated index of post-exercise </w:t>
      </w:r>
      <w:r w:rsidR="00653DB9" w:rsidRPr="00AF7172">
        <w:rPr>
          <w:rFonts w:ascii="Arial" w:hAnsi="Arial" w:cs="Arial"/>
        </w:rPr>
        <w:t xml:space="preserve">full </w:t>
      </w:r>
      <w:proofErr w:type="spellStart"/>
      <w:r w:rsidRPr="00AF7172">
        <w:rPr>
          <w:rFonts w:ascii="Arial" w:hAnsi="Arial" w:cs="Arial"/>
        </w:rPr>
        <w:t>vagal</w:t>
      </w:r>
      <w:proofErr w:type="spellEnd"/>
      <w:r w:rsidRPr="00AF7172">
        <w:rPr>
          <w:rFonts w:ascii="Arial" w:hAnsi="Arial" w:cs="Arial"/>
        </w:rPr>
        <w:t xml:space="preserve"> reactivation</w:t>
      </w:r>
      <w:r w:rsidR="00032AA9" w:rsidRPr="00AF7172">
        <w:rPr>
          <w:rFonts w:ascii="Arial" w:hAnsi="Arial" w:cs="Arial"/>
        </w:rPr>
        <w:t xml:space="preserve"> (12)</w:t>
      </w:r>
      <w:r w:rsidRPr="00AF7172">
        <w:rPr>
          <w:rFonts w:ascii="Arial" w:hAnsi="Arial" w:cs="Arial"/>
        </w:rPr>
        <w:t>.</w:t>
      </w:r>
    </w:p>
    <w:p w:rsidR="00E1731F" w:rsidRPr="00AF7172" w:rsidRDefault="00E1731F">
      <w:pPr>
        <w:pStyle w:val="BodyText22"/>
        <w:spacing w:after="0" w:line="240" w:lineRule="auto"/>
        <w:ind w:firstLine="0"/>
        <w:rPr>
          <w:rFonts w:cs="Arial"/>
          <w:sz w:val="24"/>
          <w:lang w:val="en-US"/>
        </w:rPr>
      </w:pPr>
    </w:p>
    <w:p w:rsidR="00E1731F" w:rsidRPr="00AF7172" w:rsidRDefault="00E1731F">
      <w:pPr>
        <w:pStyle w:val="Heading3"/>
        <w:rPr>
          <w:rFonts w:ascii="Arial" w:hAnsi="Arial" w:cs="Arial"/>
          <w:b/>
          <w:bCs/>
          <w:color w:val="auto"/>
          <w:sz w:val="24"/>
        </w:rPr>
      </w:pPr>
      <w:r w:rsidRPr="00AF7172">
        <w:rPr>
          <w:rFonts w:ascii="Arial" w:hAnsi="Arial" w:cs="Arial"/>
          <w:b/>
          <w:bCs/>
          <w:color w:val="auto"/>
          <w:sz w:val="24"/>
        </w:rPr>
        <w:t>CONCLUSIONS</w:t>
      </w:r>
    </w:p>
    <w:p w:rsidR="003C2740" w:rsidRPr="00AF7172" w:rsidRDefault="003C2740" w:rsidP="003C2740"/>
    <w:p w:rsidR="00E1731F" w:rsidRPr="00AF7172" w:rsidRDefault="00653DB9" w:rsidP="006D11CC">
      <w:pPr>
        <w:pStyle w:val="BodyText22"/>
        <w:spacing w:after="0" w:line="240" w:lineRule="auto"/>
        <w:ind w:firstLine="0"/>
        <w:rPr>
          <w:rFonts w:cs="Arial"/>
          <w:bCs/>
        </w:rPr>
      </w:pPr>
      <w:r w:rsidRPr="00AF7172">
        <w:rPr>
          <w:rFonts w:cs="Arial"/>
          <w:sz w:val="24"/>
          <w:lang w:val="en-US"/>
        </w:rPr>
        <w:t xml:space="preserve">The FVR </w:t>
      </w:r>
      <w:r w:rsidR="00DD2A97" w:rsidRPr="00AF7172">
        <w:rPr>
          <w:rFonts w:cs="Arial"/>
          <w:sz w:val="24"/>
          <w:lang w:val="en-US"/>
        </w:rPr>
        <w:t>method</w:t>
      </w:r>
      <w:r w:rsidRPr="00AF7172">
        <w:rPr>
          <w:rFonts w:cs="Arial"/>
          <w:sz w:val="24"/>
          <w:lang w:val="en-US"/>
        </w:rPr>
        <w:t xml:space="preserve"> proposed by this study is</w:t>
      </w:r>
      <w:r w:rsidR="00DD2A97" w:rsidRPr="00AF7172">
        <w:rPr>
          <w:rFonts w:cs="Arial"/>
          <w:sz w:val="24"/>
          <w:lang w:val="en-US"/>
        </w:rPr>
        <w:t xml:space="preserve"> efficient, easy-to-apply, and presents a potential practical application, since it was sensitive to the effects of physical training. The positive effects of physical training on post-exercise FVR endorse the practice of regular exercise as an efficient strategy to improve the cardiac autonomic recovery after exercise.</w:t>
      </w:r>
      <w:r w:rsidR="00E1731F" w:rsidRPr="00AF7172">
        <w:rPr>
          <w:rFonts w:cs="Arial"/>
          <w:bCs/>
        </w:rPr>
        <w:t xml:space="preserve"> </w:t>
      </w:r>
    </w:p>
    <w:p w:rsidR="00DD2A97" w:rsidRPr="00AF7172" w:rsidRDefault="00DD2A97">
      <w:pPr>
        <w:jc w:val="both"/>
        <w:rPr>
          <w:rFonts w:ascii="Arial" w:hAnsi="Arial" w:cs="Arial"/>
          <w:bCs/>
        </w:rPr>
      </w:pPr>
    </w:p>
    <w:p w:rsidR="00E1731F" w:rsidRPr="00AF7172" w:rsidRDefault="00524C77">
      <w:pPr>
        <w:jc w:val="both"/>
        <w:rPr>
          <w:rFonts w:ascii="Arial" w:hAnsi="Arial" w:cs="Arial"/>
          <w:b/>
          <w:u w:val="single"/>
        </w:rPr>
      </w:pPr>
      <w:r w:rsidRPr="00AF7172">
        <w:rPr>
          <w:rFonts w:ascii="Arial" w:hAnsi="Arial" w:cs="Arial"/>
          <w:noProof/>
        </w:rPr>
        <w:pict>
          <v:line id="_x0000_s1043" style="position:absolute;left:0;text-align:left;z-index:251658752" from="1.05pt,9.7pt" to="523.05pt,9.7pt" o:allowincell="f" strokecolor="maroon"/>
        </w:pict>
      </w:r>
    </w:p>
    <w:p w:rsidR="00DD2A97" w:rsidRPr="00AF7172" w:rsidRDefault="00E1731F" w:rsidP="00DD2A97">
      <w:pPr>
        <w:pStyle w:val="BodyText"/>
        <w:spacing w:after="0" w:line="240" w:lineRule="auto"/>
        <w:jc w:val="both"/>
        <w:rPr>
          <w:rFonts w:cs="Arial"/>
          <w:b w:val="0"/>
          <w:lang w:val="en-US"/>
        </w:rPr>
      </w:pPr>
      <w:r w:rsidRPr="00AF7172">
        <w:rPr>
          <w:rFonts w:cs="Arial"/>
          <w:lang w:val="en-US"/>
        </w:rPr>
        <w:t xml:space="preserve">Address for correspondence: </w:t>
      </w:r>
      <w:r w:rsidR="00DD2A97" w:rsidRPr="00AF7172">
        <w:rPr>
          <w:rFonts w:cs="Arial"/>
          <w:b w:val="0"/>
          <w:lang w:val="en-US"/>
        </w:rPr>
        <w:t xml:space="preserve">Oliveira, TP, Faculty of Physical Education and Sports, Laboratory of </w:t>
      </w:r>
    </w:p>
    <w:p w:rsidR="00DD2A97" w:rsidRPr="00AF7172" w:rsidRDefault="00DD2A97" w:rsidP="00DD2A97">
      <w:pPr>
        <w:pStyle w:val="BodyText"/>
        <w:spacing w:after="0" w:line="240" w:lineRule="auto"/>
        <w:jc w:val="both"/>
        <w:rPr>
          <w:rFonts w:cs="Arial"/>
          <w:b w:val="0"/>
          <w:lang w:val="en-US"/>
        </w:rPr>
      </w:pPr>
      <w:r w:rsidRPr="00AF7172">
        <w:rPr>
          <w:rFonts w:cs="Arial"/>
          <w:b w:val="0"/>
          <w:lang w:val="pt-BR"/>
        </w:rPr>
        <w:t xml:space="preserve">Motor Assessment, Campus Universitário, Martelos, Juiz de Fora – MG, Brazil, 36036-900. </w:t>
      </w:r>
      <w:r w:rsidRPr="00AF7172">
        <w:rPr>
          <w:rFonts w:cs="Arial"/>
          <w:b w:val="0"/>
          <w:lang w:val="en-US"/>
        </w:rPr>
        <w:t>Phone</w:t>
      </w:r>
      <w:r w:rsidR="00AF7172">
        <w:rPr>
          <w:rFonts w:cs="Arial"/>
          <w:b w:val="0"/>
          <w:lang w:val="en-US"/>
        </w:rPr>
        <w:t>:</w:t>
      </w:r>
      <w:r w:rsidRPr="00AF7172">
        <w:rPr>
          <w:rFonts w:cs="Arial"/>
          <w:b w:val="0"/>
          <w:lang w:val="en-US"/>
        </w:rPr>
        <w:t xml:space="preserve"> </w:t>
      </w:r>
    </w:p>
    <w:p w:rsidR="00E1731F" w:rsidRPr="00AF7172" w:rsidRDefault="00DD2A97" w:rsidP="00DD2A97">
      <w:pPr>
        <w:pStyle w:val="BodyText"/>
        <w:spacing w:after="0" w:line="240" w:lineRule="auto"/>
        <w:jc w:val="both"/>
        <w:rPr>
          <w:rFonts w:cs="Arial"/>
          <w:b w:val="0"/>
          <w:lang w:val="en-US"/>
        </w:rPr>
      </w:pPr>
      <w:r w:rsidRPr="00AF7172">
        <w:rPr>
          <w:rFonts w:cs="Arial"/>
          <w:b w:val="0"/>
          <w:lang w:val="en-US"/>
        </w:rPr>
        <w:t>(32) 2102-3287; Email</w:t>
      </w:r>
      <w:r w:rsidR="00AF7172">
        <w:rPr>
          <w:rFonts w:cs="Arial"/>
          <w:b w:val="0"/>
          <w:lang w:val="en-US"/>
        </w:rPr>
        <w:t>:</w:t>
      </w:r>
      <w:r w:rsidRPr="00AF7172">
        <w:rPr>
          <w:rFonts w:cs="Arial"/>
          <w:b w:val="0"/>
          <w:lang w:val="en-US"/>
        </w:rPr>
        <w:t xml:space="preserve"> tiago_faefid@yahoo.com.br</w:t>
      </w:r>
    </w:p>
    <w:p w:rsidR="00E1731F" w:rsidRPr="00AF7172" w:rsidRDefault="00524C77">
      <w:pPr>
        <w:jc w:val="both"/>
        <w:rPr>
          <w:rFonts w:ascii="Arial" w:hAnsi="Arial" w:cs="Arial"/>
          <w:b/>
        </w:rPr>
      </w:pPr>
      <w:r w:rsidRPr="00AF7172">
        <w:rPr>
          <w:rFonts w:ascii="Arial" w:hAnsi="Arial" w:cs="Arial"/>
          <w:noProof/>
        </w:rPr>
        <w:pict>
          <v:line id="_x0000_s1044" style="position:absolute;left:0;text-align:left;z-index:251659776" from="1.05pt,6.8pt" to="523.05pt,6.8pt" o:allowincell="f" strokecolor="maroon"/>
        </w:pict>
      </w:r>
    </w:p>
    <w:p w:rsidR="00DD2A97" w:rsidRPr="00AF7172" w:rsidRDefault="00DD2A97">
      <w:pPr>
        <w:jc w:val="both"/>
        <w:rPr>
          <w:rFonts w:ascii="Arial" w:hAnsi="Arial" w:cs="Arial"/>
          <w:b/>
        </w:rPr>
      </w:pPr>
    </w:p>
    <w:p w:rsidR="00E1731F" w:rsidRPr="00AF7172" w:rsidRDefault="00E1731F">
      <w:pPr>
        <w:jc w:val="both"/>
        <w:rPr>
          <w:rFonts w:ascii="Arial" w:hAnsi="Arial" w:cs="Arial"/>
          <w:b/>
        </w:rPr>
      </w:pPr>
      <w:r w:rsidRPr="00AF7172">
        <w:rPr>
          <w:rFonts w:ascii="Arial" w:hAnsi="Arial" w:cs="Arial"/>
          <w:b/>
        </w:rPr>
        <w:t>REFERENCES</w:t>
      </w:r>
    </w:p>
    <w:p w:rsidR="007F7493" w:rsidRPr="00AF7172" w:rsidRDefault="00032AA9" w:rsidP="007F7493">
      <w:pPr>
        <w:pStyle w:val="ListParagraph"/>
        <w:numPr>
          <w:ilvl w:val="0"/>
          <w:numId w:val="3"/>
        </w:numPr>
        <w:spacing w:before="240"/>
        <w:jc w:val="both"/>
        <w:rPr>
          <w:rFonts w:ascii="Arial" w:hAnsi="Arial" w:cs="Arial"/>
          <w:lang w:val="pt-BR"/>
        </w:rPr>
      </w:pPr>
      <w:r w:rsidRPr="00AF7172">
        <w:rPr>
          <w:rFonts w:ascii="Arial" w:hAnsi="Arial" w:cs="Arial"/>
        </w:rPr>
        <w:t xml:space="preserve">Albert CM, </w:t>
      </w:r>
      <w:proofErr w:type="spellStart"/>
      <w:r w:rsidRPr="00AF7172">
        <w:rPr>
          <w:rFonts w:ascii="Arial" w:hAnsi="Arial" w:cs="Arial"/>
        </w:rPr>
        <w:t>Mittleman</w:t>
      </w:r>
      <w:proofErr w:type="spellEnd"/>
      <w:r w:rsidRPr="00AF7172">
        <w:rPr>
          <w:rFonts w:ascii="Arial" w:hAnsi="Arial" w:cs="Arial"/>
        </w:rPr>
        <w:t xml:space="preserve"> MA, </w:t>
      </w:r>
      <w:proofErr w:type="spellStart"/>
      <w:r w:rsidRPr="00AF7172">
        <w:rPr>
          <w:rFonts w:ascii="Arial" w:hAnsi="Arial" w:cs="Arial"/>
        </w:rPr>
        <w:t>Chae</w:t>
      </w:r>
      <w:proofErr w:type="spellEnd"/>
      <w:r w:rsidRPr="00AF7172">
        <w:rPr>
          <w:rFonts w:ascii="Arial" w:hAnsi="Arial" w:cs="Arial"/>
        </w:rPr>
        <w:t xml:space="preserve"> CU, Lee IM, </w:t>
      </w:r>
      <w:proofErr w:type="spellStart"/>
      <w:r w:rsidRPr="00AF7172">
        <w:rPr>
          <w:rFonts w:ascii="Arial" w:hAnsi="Arial" w:cs="Arial"/>
        </w:rPr>
        <w:t>Hennekens</w:t>
      </w:r>
      <w:proofErr w:type="spellEnd"/>
      <w:r w:rsidRPr="00AF7172">
        <w:rPr>
          <w:rFonts w:ascii="Arial" w:hAnsi="Arial" w:cs="Arial"/>
        </w:rPr>
        <w:t xml:space="preserve"> CH, Manson JE. Triggering of sudden death from cardiac causes by vigorous exertion. </w:t>
      </w:r>
      <w:r w:rsidRPr="00AF7172">
        <w:rPr>
          <w:rFonts w:ascii="Arial" w:hAnsi="Arial" w:cs="Arial"/>
          <w:b/>
          <w:i/>
          <w:lang w:val="pt-BR"/>
        </w:rPr>
        <w:t>N Engl J Med</w:t>
      </w:r>
      <w:r w:rsidR="007F7493" w:rsidRPr="00AF7172">
        <w:rPr>
          <w:rFonts w:ascii="Arial" w:hAnsi="Arial" w:cs="Arial"/>
          <w:b/>
          <w:i/>
          <w:lang w:val="pt-BR"/>
        </w:rPr>
        <w:t>.</w:t>
      </w:r>
      <w:r w:rsidRPr="00AF7172">
        <w:rPr>
          <w:rFonts w:ascii="Arial" w:hAnsi="Arial" w:cs="Arial"/>
          <w:lang w:val="pt-BR"/>
        </w:rPr>
        <w:t xml:space="preserve"> 2000</w:t>
      </w:r>
      <w:r w:rsidR="00F45D95" w:rsidRPr="00AF7172">
        <w:rPr>
          <w:rFonts w:ascii="Arial" w:hAnsi="Arial" w:cs="Arial"/>
          <w:lang w:val="pt-BR"/>
        </w:rPr>
        <w:t>;</w:t>
      </w:r>
      <w:r w:rsidR="004C1A82" w:rsidRPr="00AF7172">
        <w:rPr>
          <w:rFonts w:ascii="Arial" w:hAnsi="Arial" w:cs="Arial"/>
          <w:lang w:val="pt-BR"/>
        </w:rPr>
        <w:t>343:</w:t>
      </w:r>
      <w:r w:rsidRPr="00AF7172">
        <w:rPr>
          <w:rFonts w:ascii="Arial" w:hAnsi="Arial" w:cs="Arial"/>
          <w:lang w:val="pt-BR"/>
        </w:rPr>
        <w:t>1355-</w:t>
      </w:r>
      <w:r w:rsidR="00F45D95" w:rsidRPr="00AF7172">
        <w:rPr>
          <w:rFonts w:ascii="Arial" w:hAnsi="Arial" w:cs="Arial"/>
          <w:lang w:val="pt-BR"/>
        </w:rPr>
        <w:t>13</w:t>
      </w:r>
      <w:r w:rsidRPr="00AF7172">
        <w:rPr>
          <w:rFonts w:ascii="Arial" w:hAnsi="Arial" w:cs="Arial"/>
          <w:lang w:val="pt-BR"/>
        </w:rPr>
        <w:t>61.</w:t>
      </w:r>
    </w:p>
    <w:p w:rsidR="007F7493" w:rsidRPr="00AF7172" w:rsidRDefault="007F7493" w:rsidP="007F7493">
      <w:pPr>
        <w:pStyle w:val="ListParagraph"/>
        <w:spacing w:before="240"/>
        <w:jc w:val="both"/>
        <w:rPr>
          <w:rFonts w:ascii="Arial" w:hAnsi="Arial" w:cs="Arial"/>
          <w:lang w:val="pt-BR"/>
        </w:rPr>
      </w:pPr>
    </w:p>
    <w:p w:rsidR="007F7493" w:rsidRPr="00AF7172" w:rsidRDefault="00032AA9" w:rsidP="007F7493">
      <w:pPr>
        <w:pStyle w:val="ListParagraph"/>
        <w:numPr>
          <w:ilvl w:val="0"/>
          <w:numId w:val="3"/>
        </w:numPr>
        <w:spacing w:before="240"/>
        <w:jc w:val="both"/>
        <w:rPr>
          <w:rFonts w:ascii="Arial" w:hAnsi="Arial" w:cs="Arial"/>
          <w:lang w:val="pt-BR"/>
        </w:rPr>
      </w:pPr>
      <w:r w:rsidRPr="00AF7172">
        <w:rPr>
          <w:rFonts w:ascii="Arial" w:hAnsi="Arial" w:cs="Arial"/>
          <w:lang w:val="pt-BR"/>
        </w:rPr>
        <w:t xml:space="preserve">Antelmi I, Chuang EY, Grupi CJ, Latorre Mdo R, Mansur AJ. </w:t>
      </w:r>
      <w:r w:rsidRPr="00AF7172">
        <w:rPr>
          <w:rFonts w:ascii="Arial" w:hAnsi="Arial" w:cs="Arial"/>
        </w:rPr>
        <w:t xml:space="preserve">Heart rate recovery after treadmill electrocardiographic exercise stress test and 24-hour heart rate variability in healthy individuals. </w:t>
      </w:r>
      <w:proofErr w:type="spellStart"/>
      <w:r w:rsidRPr="00AF7172">
        <w:rPr>
          <w:rFonts w:ascii="Arial" w:hAnsi="Arial" w:cs="Arial"/>
          <w:b/>
          <w:i/>
        </w:rPr>
        <w:t>Arq</w:t>
      </w:r>
      <w:proofErr w:type="spellEnd"/>
      <w:r w:rsidRPr="00AF7172">
        <w:rPr>
          <w:rFonts w:ascii="Arial" w:hAnsi="Arial" w:cs="Arial"/>
          <w:b/>
          <w:i/>
        </w:rPr>
        <w:t xml:space="preserve"> Bras </w:t>
      </w:r>
      <w:proofErr w:type="spellStart"/>
      <w:r w:rsidRPr="00AF7172">
        <w:rPr>
          <w:rFonts w:ascii="Arial" w:hAnsi="Arial" w:cs="Arial"/>
          <w:b/>
          <w:i/>
        </w:rPr>
        <w:t>Cardiol</w:t>
      </w:r>
      <w:proofErr w:type="spellEnd"/>
      <w:r w:rsidR="007F7493" w:rsidRPr="00AF7172">
        <w:rPr>
          <w:rFonts w:ascii="Arial" w:hAnsi="Arial" w:cs="Arial"/>
          <w:b/>
          <w:i/>
        </w:rPr>
        <w:t>.</w:t>
      </w:r>
      <w:r w:rsidRPr="00AF7172">
        <w:rPr>
          <w:rFonts w:ascii="Arial" w:hAnsi="Arial" w:cs="Arial"/>
        </w:rPr>
        <w:t xml:space="preserve"> 2008</w:t>
      </w:r>
      <w:proofErr w:type="gramStart"/>
      <w:r w:rsidR="004C1A82" w:rsidRPr="00AF7172">
        <w:rPr>
          <w:rFonts w:ascii="Arial" w:hAnsi="Arial" w:cs="Arial"/>
        </w:rPr>
        <w:t>;90</w:t>
      </w:r>
      <w:r w:rsidRPr="00AF7172">
        <w:rPr>
          <w:rFonts w:ascii="Arial" w:hAnsi="Arial" w:cs="Arial"/>
        </w:rPr>
        <w:t>:380</w:t>
      </w:r>
      <w:proofErr w:type="gramEnd"/>
      <w:r w:rsidRPr="00AF7172">
        <w:rPr>
          <w:rFonts w:ascii="Arial" w:hAnsi="Arial" w:cs="Arial"/>
        </w:rPr>
        <w:t>-</w:t>
      </w:r>
      <w:r w:rsidR="00F45D95" w:rsidRPr="00AF7172">
        <w:rPr>
          <w:rFonts w:ascii="Arial" w:hAnsi="Arial" w:cs="Arial"/>
        </w:rPr>
        <w:t>38</w:t>
      </w:r>
      <w:r w:rsidRPr="00AF7172">
        <w:rPr>
          <w:rFonts w:ascii="Arial" w:hAnsi="Arial" w:cs="Arial"/>
        </w:rPr>
        <w:t>5.</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lang w:val="pt-BR"/>
        </w:rPr>
      </w:pPr>
      <w:proofErr w:type="spellStart"/>
      <w:r w:rsidRPr="00AF7172">
        <w:rPr>
          <w:rFonts w:ascii="Arial" w:hAnsi="Arial" w:cs="Arial"/>
        </w:rPr>
        <w:t>Baecke</w:t>
      </w:r>
      <w:proofErr w:type="spellEnd"/>
      <w:r w:rsidRPr="00AF7172">
        <w:rPr>
          <w:rFonts w:ascii="Arial" w:hAnsi="Arial" w:cs="Arial"/>
        </w:rPr>
        <w:t xml:space="preserve"> JA, </w:t>
      </w:r>
      <w:proofErr w:type="spellStart"/>
      <w:r w:rsidRPr="00AF7172">
        <w:rPr>
          <w:rFonts w:ascii="Arial" w:hAnsi="Arial" w:cs="Arial"/>
        </w:rPr>
        <w:t>Burema</w:t>
      </w:r>
      <w:proofErr w:type="spellEnd"/>
      <w:r w:rsidRPr="00AF7172">
        <w:rPr>
          <w:rFonts w:ascii="Arial" w:hAnsi="Arial" w:cs="Arial"/>
        </w:rPr>
        <w:t xml:space="preserve"> J, </w:t>
      </w:r>
      <w:proofErr w:type="spellStart"/>
      <w:r w:rsidRPr="00AF7172">
        <w:rPr>
          <w:rFonts w:ascii="Arial" w:hAnsi="Arial" w:cs="Arial"/>
        </w:rPr>
        <w:t>Frijters</w:t>
      </w:r>
      <w:proofErr w:type="spellEnd"/>
      <w:r w:rsidRPr="00AF7172">
        <w:rPr>
          <w:rFonts w:ascii="Arial" w:hAnsi="Arial" w:cs="Arial"/>
        </w:rPr>
        <w:t xml:space="preserve"> JE. A short questionnaire for the measurement of habitual physical activity in epidemiological studies. </w:t>
      </w:r>
      <w:r w:rsidRPr="00AF7172">
        <w:rPr>
          <w:rFonts w:ascii="Arial" w:hAnsi="Arial" w:cs="Arial"/>
          <w:b/>
          <w:i/>
        </w:rPr>
        <w:t xml:space="preserve">Am J </w:t>
      </w:r>
      <w:proofErr w:type="spellStart"/>
      <w:r w:rsidRPr="00AF7172">
        <w:rPr>
          <w:rFonts w:ascii="Arial" w:hAnsi="Arial" w:cs="Arial"/>
          <w:b/>
          <w:i/>
        </w:rPr>
        <w:t>Clin</w:t>
      </w:r>
      <w:proofErr w:type="spellEnd"/>
      <w:r w:rsidRPr="00AF7172">
        <w:rPr>
          <w:rFonts w:ascii="Arial" w:hAnsi="Arial" w:cs="Arial"/>
          <w:b/>
          <w:i/>
        </w:rPr>
        <w:t xml:space="preserve"> </w:t>
      </w:r>
      <w:proofErr w:type="spellStart"/>
      <w:r w:rsidRPr="00AF7172">
        <w:rPr>
          <w:rFonts w:ascii="Arial" w:hAnsi="Arial" w:cs="Arial"/>
          <w:b/>
          <w:i/>
        </w:rPr>
        <w:t>Nutr</w:t>
      </w:r>
      <w:proofErr w:type="spellEnd"/>
      <w:r w:rsidR="007F7493" w:rsidRPr="00AF7172">
        <w:rPr>
          <w:rFonts w:ascii="Arial" w:hAnsi="Arial" w:cs="Arial"/>
          <w:b/>
          <w:i/>
        </w:rPr>
        <w:t>.</w:t>
      </w:r>
      <w:r w:rsidRPr="00AF7172">
        <w:rPr>
          <w:rFonts w:ascii="Arial" w:hAnsi="Arial" w:cs="Arial"/>
        </w:rPr>
        <w:t xml:space="preserve"> 1982</w:t>
      </w:r>
      <w:proofErr w:type="gramStart"/>
      <w:r w:rsidR="004C1A82" w:rsidRPr="00AF7172">
        <w:rPr>
          <w:rFonts w:ascii="Arial" w:hAnsi="Arial" w:cs="Arial"/>
        </w:rPr>
        <w:t>;36</w:t>
      </w:r>
      <w:r w:rsidRPr="00AF7172">
        <w:rPr>
          <w:rFonts w:ascii="Arial" w:hAnsi="Arial" w:cs="Arial"/>
        </w:rPr>
        <w:t>:936</w:t>
      </w:r>
      <w:proofErr w:type="gramEnd"/>
      <w:r w:rsidRPr="00AF7172">
        <w:rPr>
          <w:rFonts w:ascii="Arial" w:hAnsi="Arial" w:cs="Arial"/>
        </w:rPr>
        <w:t>-</w:t>
      </w:r>
      <w:r w:rsidR="00F45D95" w:rsidRPr="00AF7172">
        <w:rPr>
          <w:rFonts w:ascii="Arial" w:hAnsi="Arial" w:cs="Arial"/>
        </w:rPr>
        <w:t>9</w:t>
      </w:r>
      <w:r w:rsidRPr="00AF7172">
        <w:rPr>
          <w:rFonts w:ascii="Arial" w:hAnsi="Arial" w:cs="Arial"/>
        </w:rPr>
        <w:t>42.</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lang w:val="pt-BR"/>
        </w:rPr>
      </w:pPr>
      <w:proofErr w:type="spellStart"/>
      <w:r w:rsidRPr="00AF7172">
        <w:rPr>
          <w:rFonts w:ascii="Arial" w:hAnsi="Arial" w:cs="Arial"/>
        </w:rPr>
        <w:t>Buch</w:t>
      </w:r>
      <w:proofErr w:type="spellEnd"/>
      <w:r w:rsidRPr="00AF7172">
        <w:rPr>
          <w:rFonts w:ascii="Arial" w:hAnsi="Arial" w:cs="Arial"/>
        </w:rPr>
        <w:t xml:space="preserve"> AN, </w:t>
      </w:r>
      <w:proofErr w:type="spellStart"/>
      <w:r w:rsidRPr="00AF7172">
        <w:rPr>
          <w:rFonts w:ascii="Arial" w:hAnsi="Arial" w:cs="Arial"/>
        </w:rPr>
        <w:t>Coote</w:t>
      </w:r>
      <w:proofErr w:type="spellEnd"/>
      <w:r w:rsidRPr="00AF7172">
        <w:rPr>
          <w:rFonts w:ascii="Arial" w:hAnsi="Arial" w:cs="Arial"/>
        </w:rPr>
        <w:t xml:space="preserve"> JH, </w:t>
      </w:r>
      <w:proofErr w:type="spellStart"/>
      <w:r w:rsidRPr="00AF7172">
        <w:rPr>
          <w:rFonts w:ascii="Arial" w:hAnsi="Arial" w:cs="Arial"/>
        </w:rPr>
        <w:t>Townend</w:t>
      </w:r>
      <w:proofErr w:type="spellEnd"/>
      <w:r w:rsidRPr="00AF7172">
        <w:rPr>
          <w:rFonts w:ascii="Arial" w:hAnsi="Arial" w:cs="Arial"/>
        </w:rPr>
        <w:t xml:space="preserve"> JN. Mortality, cardiac </w:t>
      </w:r>
      <w:proofErr w:type="spellStart"/>
      <w:r w:rsidRPr="00AF7172">
        <w:rPr>
          <w:rFonts w:ascii="Arial" w:hAnsi="Arial" w:cs="Arial"/>
        </w:rPr>
        <w:t>vagal</w:t>
      </w:r>
      <w:proofErr w:type="spellEnd"/>
      <w:r w:rsidRPr="00AF7172">
        <w:rPr>
          <w:rFonts w:ascii="Arial" w:hAnsi="Arial" w:cs="Arial"/>
        </w:rPr>
        <w:t xml:space="preserve"> control and physical training--what's the link? </w:t>
      </w:r>
      <w:r w:rsidRPr="00AF7172">
        <w:rPr>
          <w:rFonts w:ascii="Arial" w:hAnsi="Arial" w:cs="Arial"/>
          <w:b/>
          <w:i/>
        </w:rPr>
        <w:t>Exp Physiol</w:t>
      </w:r>
      <w:r w:rsidR="007F7493" w:rsidRPr="00AF7172">
        <w:rPr>
          <w:rFonts w:ascii="Arial" w:hAnsi="Arial" w:cs="Arial"/>
          <w:b/>
          <w:i/>
        </w:rPr>
        <w:t>.</w:t>
      </w:r>
      <w:r w:rsidR="00F45D95" w:rsidRPr="00AF7172">
        <w:rPr>
          <w:rFonts w:ascii="Arial" w:hAnsi="Arial" w:cs="Arial"/>
        </w:rPr>
        <w:t xml:space="preserve"> 2002</w:t>
      </w:r>
      <w:proofErr w:type="gramStart"/>
      <w:r w:rsidR="00F45D95" w:rsidRPr="00AF7172">
        <w:rPr>
          <w:rFonts w:ascii="Arial" w:hAnsi="Arial" w:cs="Arial"/>
        </w:rPr>
        <w:t>;</w:t>
      </w:r>
      <w:r w:rsidR="004C1A82" w:rsidRPr="00AF7172">
        <w:rPr>
          <w:rFonts w:ascii="Arial" w:hAnsi="Arial" w:cs="Arial"/>
        </w:rPr>
        <w:t>87</w:t>
      </w:r>
      <w:r w:rsidRPr="00AF7172">
        <w:rPr>
          <w:rFonts w:ascii="Arial" w:hAnsi="Arial" w:cs="Arial"/>
        </w:rPr>
        <w:t>:423</w:t>
      </w:r>
      <w:proofErr w:type="gramEnd"/>
      <w:r w:rsidRPr="00AF7172">
        <w:rPr>
          <w:rFonts w:ascii="Arial" w:hAnsi="Arial" w:cs="Arial"/>
        </w:rPr>
        <w:t>-</w:t>
      </w:r>
      <w:r w:rsidR="00F45D95" w:rsidRPr="00AF7172">
        <w:rPr>
          <w:rFonts w:ascii="Arial" w:hAnsi="Arial" w:cs="Arial"/>
        </w:rPr>
        <w:t>4</w:t>
      </w:r>
      <w:r w:rsidRPr="00AF7172">
        <w:rPr>
          <w:rFonts w:ascii="Arial" w:hAnsi="Arial" w:cs="Arial"/>
        </w:rPr>
        <w:t>35.</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lang w:val="pt-BR"/>
        </w:rPr>
      </w:pPr>
      <w:proofErr w:type="spellStart"/>
      <w:r w:rsidRPr="00AF7172">
        <w:rPr>
          <w:rFonts w:ascii="Arial" w:hAnsi="Arial" w:cs="Arial"/>
        </w:rPr>
        <w:t>Buchheit</w:t>
      </w:r>
      <w:proofErr w:type="spellEnd"/>
      <w:r w:rsidRPr="00AF7172">
        <w:rPr>
          <w:rFonts w:ascii="Arial" w:hAnsi="Arial" w:cs="Arial"/>
        </w:rPr>
        <w:t xml:space="preserve"> M, </w:t>
      </w:r>
      <w:proofErr w:type="spellStart"/>
      <w:r w:rsidRPr="00AF7172">
        <w:rPr>
          <w:rFonts w:ascii="Arial" w:hAnsi="Arial" w:cs="Arial"/>
        </w:rPr>
        <w:t>Gindre</w:t>
      </w:r>
      <w:proofErr w:type="spellEnd"/>
      <w:r w:rsidRPr="00AF7172">
        <w:rPr>
          <w:rFonts w:ascii="Arial" w:hAnsi="Arial" w:cs="Arial"/>
        </w:rPr>
        <w:t xml:space="preserve"> C. Cardiac parasympathetic regulation: respective associations with </w:t>
      </w:r>
      <w:proofErr w:type="spellStart"/>
      <w:r w:rsidRPr="00AF7172">
        <w:rPr>
          <w:rFonts w:ascii="Arial" w:hAnsi="Arial" w:cs="Arial"/>
        </w:rPr>
        <w:t>cardiorespiratory</w:t>
      </w:r>
      <w:proofErr w:type="spellEnd"/>
      <w:r w:rsidRPr="00AF7172">
        <w:rPr>
          <w:rFonts w:ascii="Arial" w:hAnsi="Arial" w:cs="Arial"/>
        </w:rPr>
        <w:t xml:space="preserve"> fitness and training load. </w:t>
      </w:r>
      <w:r w:rsidRPr="00AF7172">
        <w:rPr>
          <w:rFonts w:ascii="Arial" w:hAnsi="Arial" w:cs="Arial"/>
          <w:b/>
          <w:i/>
        </w:rPr>
        <w:t xml:space="preserve">Am J </w:t>
      </w:r>
      <w:proofErr w:type="spellStart"/>
      <w:r w:rsidRPr="00AF7172">
        <w:rPr>
          <w:rFonts w:ascii="Arial" w:hAnsi="Arial" w:cs="Arial"/>
          <w:b/>
          <w:i/>
        </w:rPr>
        <w:t>Physiol</w:t>
      </w:r>
      <w:proofErr w:type="spellEnd"/>
      <w:r w:rsidRPr="00AF7172">
        <w:rPr>
          <w:rFonts w:ascii="Arial" w:hAnsi="Arial" w:cs="Arial"/>
          <w:b/>
          <w:i/>
        </w:rPr>
        <w:t xml:space="preserve"> Heart Circ Physiol</w:t>
      </w:r>
      <w:r w:rsidR="007F7493" w:rsidRPr="00AF7172">
        <w:rPr>
          <w:rFonts w:ascii="Arial" w:hAnsi="Arial" w:cs="Arial"/>
          <w:b/>
          <w:i/>
        </w:rPr>
        <w:t>.</w:t>
      </w:r>
      <w:r w:rsidR="004C1A82" w:rsidRPr="00AF7172">
        <w:rPr>
          <w:rFonts w:ascii="Arial" w:hAnsi="Arial" w:cs="Arial"/>
        </w:rPr>
        <w:t xml:space="preserve"> 2006; 291</w:t>
      </w:r>
      <w:r w:rsidRPr="00AF7172">
        <w:rPr>
          <w:rFonts w:ascii="Arial" w:hAnsi="Arial" w:cs="Arial"/>
        </w:rPr>
        <w:t>:H451-</w:t>
      </w:r>
      <w:r w:rsidR="00F45D95" w:rsidRPr="00AF7172">
        <w:rPr>
          <w:rFonts w:ascii="Arial" w:hAnsi="Arial" w:cs="Arial"/>
        </w:rPr>
        <w:t>H45</w:t>
      </w:r>
      <w:r w:rsidRPr="00AF7172">
        <w:rPr>
          <w:rFonts w:ascii="Arial" w:hAnsi="Arial" w:cs="Arial"/>
        </w:rPr>
        <w:t>8.</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lang w:val="pt-BR"/>
        </w:rPr>
      </w:pPr>
      <w:proofErr w:type="spellStart"/>
      <w:r w:rsidRPr="00AF7172">
        <w:rPr>
          <w:rFonts w:ascii="Arial" w:hAnsi="Arial" w:cs="Arial"/>
        </w:rPr>
        <w:t>Buchheit</w:t>
      </w:r>
      <w:proofErr w:type="spellEnd"/>
      <w:r w:rsidRPr="00AF7172">
        <w:rPr>
          <w:rFonts w:ascii="Arial" w:hAnsi="Arial" w:cs="Arial"/>
        </w:rPr>
        <w:t xml:space="preserve"> M, Millet GP, </w:t>
      </w:r>
      <w:proofErr w:type="spellStart"/>
      <w:r w:rsidRPr="00AF7172">
        <w:rPr>
          <w:rFonts w:ascii="Arial" w:hAnsi="Arial" w:cs="Arial"/>
        </w:rPr>
        <w:t>Parisy</w:t>
      </w:r>
      <w:proofErr w:type="spellEnd"/>
      <w:r w:rsidRPr="00AF7172">
        <w:rPr>
          <w:rFonts w:ascii="Arial" w:hAnsi="Arial" w:cs="Arial"/>
        </w:rPr>
        <w:t xml:space="preserve"> A, </w:t>
      </w:r>
      <w:proofErr w:type="spellStart"/>
      <w:r w:rsidRPr="00AF7172">
        <w:rPr>
          <w:rFonts w:ascii="Arial" w:hAnsi="Arial" w:cs="Arial"/>
        </w:rPr>
        <w:t>Pourchez</w:t>
      </w:r>
      <w:proofErr w:type="spellEnd"/>
      <w:r w:rsidRPr="00AF7172">
        <w:rPr>
          <w:rFonts w:ascii="Arial" w:hAnsi="Arial" w:cs="Arial"/>
        </w:rPr>
        <w:t xml:space="preserve"> S, </w:t>
      </w:r>
      <w:proofErr w:type="spellStart"/>
      <w:r w:rsidRPr="00AF7172">
        <w:rPr>
          <w:rFonts w:ascii="Arial" w:hAnsi="Arial" w:cs="Arial"/>
        </w:rPr>
        <w:t>Laursen</w:t>
      </w:r>
      <w:proofErr w:type="spellEnd"/>
      <w:r w:rsidRPr="00AF7172">
        <w:rPr>
          <w:rFonts w:ascii="Arial" w:hAnsi="Arial" w:cs="Arial"/>
        </w:rPr>
        <w:t xml:space="preserve"> PB, </w:t>
      </w:r>
      <w:proofErr w:type="spellStart"/>
      <w:r w:rsidRPr="00AF7172">
        <w:rPr>
          <w:rFonts w:ascii="Arial" w:hAnsi="Arial" w:cs="Arial"/>
        </w:rPr>
        <w:t>Ahmaidi</w:t>
      </w:r>
      <w:proofErr w:type="spellEnd"/>
      <w:r w:rsidRPr="00AF7172">
        <w:rPr>
          <w:rFonts w:ascii="Arial" w:hAnsi="Arial" w:cs="Arial"/>
        </w:rPr>
        <w:t xml:space="preserve"> S. </w:t>
      </w:r>
      <w:proofErr w:type="spellStart"/>
      <w:r w:rsidRPr="00AF7172">
        <w:rPr>
          <w:rFonts w:ascii="Arial" w:hAnsi="Arial" w:cs="Arial"/>
        </w:rPr>
        <w:t>Supramaximal</w:t>
      </w:r>
      <w:proofErr w:type="spellEnd"/>
      <w:r w:rsidRPr="00AF7172">
        <w:rPr>
          <w:rFonts w:ascii="Arial" w:hAnsi="Arial" w:cs="Arial"/>
        </w:rPr>
        <w:t xml:space="preserve"> training and post</w:t>
      </w:r>
      <w:r w:rsidR="00F45D95" w:rsidRPr="00AF7172">
        <w:rPr>
          <w:rFonts w:ascii="Arial" w:hAnsi="Arial" w:cs="Arial"/>
        </w:rPr>
        <w:t>-</w:t>
      </w:r>
      <w:r w:rsidRPr="00AF7172">
        <w:rPr>
          <w:rFonts w:ascii="Arial" w:hAnsi="Arial" w:cs="Arial"/>
        </w:rPr>
        <w:t xml:space="preserve">exercise parasympathetic reactivation in adolescents. </w:t>
      </w:r>
      <w:r w:rsidRPr="00AF7172">
        <w:rPr>
          <w:rFonts w:ascii="Arial" w:hAnsi="Arial" w:cs="Arial"/>
          <w:b/>
          <w:i/>
        </w:rPr>
        <w:t xml:space="preserve">Med </w:t>
      </w:r>
      <w:proofErr w:type="spellStart"/>
      <w:r w:rsidRPr="00AF7172">
        <w:rPr>
          <w:rFonts w:ascii="Arial" w:hAnsi="Arial" w:cs="Arial"/>
          <w:b/>
          <w:i/>
        </w:rPr>
        <w:t>Sci</w:t>
      </w:r>
      <w:proofErr w:type="spellEnd"/>
      <w:r w:rsidRPr="00AF7172">
        <w:rPr>
          <w:rFonts w:ascii="Arial" w:hAnsi="Arial" w:cs="Arial"/>
          <w:b/>
          <w:i/>
        </w:rPr>
        <w:t xml:space="preserve"> Sports </w:t>
      </w:r>
      <w:proofErr w:type="spellStart"/>
      <w:r w:rsidRPr="00AF7172">
        <w:rPr>
          <w:rFonts w:ascii="Arial" w:hAnsi="Arial" w:cs="Arial"/>
          <w:b/>
          <w:i/>
        </w:rPr>
        <w:t>Exerc</w:t>
      </w:r>
      <w:proofErr w:type="spellEnd"/>
      <w:r w:rsidR="007F7493" w:rsidRPr="00AF7172">
        <w:rPr>
          <w:rFonts w:ascii="Arial" w:hAnsi="Arial" w:cs="Arial"/>
          <w:b/>
          <w:i/>
        </w:rPr>
        <w:t>.</w:t>
      </w:r>
      <w:r w:rsidRPr="00AF7172">
        <w:rPr>
          <w:rFonts w:ascii="Arial" w:hAnsi="Arial" w:cs="Arial"/>
        </w:rPr>
        <w:t xml:space="preserve"> 2008</w:t>
      </w:r>
      <w:r w:rsidR="004C1A82" w:rsidRPr="00AF7172">
        <w:rPr>
          <w:rFonts w:ascii="Arial" w:hAnsi="Arial" w:cs="Arial"/>
        </w:rPr>
        <w:t>; 40</w:t>
      </w:r>
      <w:r w:rsidRPr="00AF7172">
        <w:rPr>
          <w:rFonts w:ascii="Arial" w:hAnsi="Arial" w:cs="Arial"/>
        </w:rPr>
        <w:t>:362-</w:t>
      </w:r>
      <w:r w:rsidR="00F45D95" w:rsidRPr="00AF7172">
        <w:rPr>
          <w:rFonts w:ascii="Arial" w:hAnsi="Arial" w:cs="Arial"/>
        </w:rPr>
        <w:t>3</w:t>
      </w:r>
      <w:r w:rsidRPr="00AF7172">
        <w:rPr>
          <w:rFonts w:ascii="Arial" w:hAnsi="Arial" w:cs="Arial"/>
        </w:rPr>
        <w:t>71.</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lang w:val="pt-BR"/>
        </w:rPr>
      </w:pPr>
      <w:r w:rsidRPr="00AF7172">
        <w:rPr>
          <w:rFonts w:ascii="Arial" w:hAnsi="Arial" w:cs="Arial"/>
        </w:rPr>
        <w:t xml:space="preserve">Bull RK, Davies CT, Lind AR, White MJ. The human </w:t>
      </w:r>
      <w:proofErr w:type="spellStart"/>
      <w:r w:rsidRPr="00AF7172">
        <w:rPr>
          <w:rFonts w:ascii="Arial" w:hAnsi="Arial" w:cs="Arial"/>
        </w:rPr>
        <w:t>pressor</w:t>
      </w:r>
      <w:proofErr w:type="spellEnd"/>
      <w:r w:rsidRPr="00AF7172">
        <w:rPr>
          <w:rFonts w:ascii="Arial" w:hAnsi="Arial" w:cs="Arial"/>
        </w:rPr>
        <w:t xml:space="preserve"> response during and following voluntary and evoked isometric contraction with occluded local blood supply. </w:t>
      </w:r>
      <w:r w:rsidR="00D50E8C" w:rsidRPr="00AF7172">
        <w:rPr>
          <w:rFonts w:ascii="Arial" w:hAnsi="Arial" w:cs="Arial"/>
          <w:b/>
          <w:i/>
        </w:rPr>
        <w:t>J Physiol</w:t>
      </w:r>
      <w:r w:rsidR="007F7493" w:rsidRPr="00AF7172">
        <w:rPr>
          <w:rFonts w:ascii="Arial" w:hAnsi="Arial" w:cs="Arial"/>
          <w:b/>
          <w:i/>
        </w:rPr>
        <w:t>.</w:t>
      </w:r>
      <w:r w:rsidRPr="00AF7172">
        <w:rPr>
          <w:rFonts w:ascii="Arial" w:hAnsi="Arial" w:cs="Arial"/>
        </w:rPr>
        <w:t xml:space="preserve"> 1989</w:t>
      </w:r>
      <w:proofErr w:type="gramStart"/>
      <w:r w:rsidRPr="00AF7172">
        <w:rPr>
          <w:rFonts w:ascii="Arial" w:hAnsi="Arial" w:cs="Arial"/>
        </w:rPr>
        <w:t>;</w:t>
      </w:r>
      <w:r w:rsidR="004C1A82" w:rsidRPr="00AF7172">
        <w:rPr>
          <w:rFonts w:ascii="Arial" w:hAnsi="Arial" w:cs="Arial"/>
        </w:rPr>
        <w:t>411</w:t>
      </w:r>
      <w:r w:rsidRPr="00AF7172">
        <w:rPr>
          <w:rFonts w:ascii="Arial" w:hAnsi="Arial" w:cs="Arial"/>
        </w:rPr>
        <w:t>:63</w:t>
      </w:r>
      <w:proofErr w:type="gramEnd"/>
      <w:r w:rsidRPr="00AF7172">
        <w:rPr>
          <w:rFonts w:ascii="Arial" w:hAnsi="Arial" w:cs="Arial"/>
        </w:rPr>
        <w:t>-70.</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lang w:val="pt-BR"/>
        </w:rPr>
      </w:pPr>
      <w:r w:rsidRPr="00AF7172">
        <w:rPr>
          <w:rFonts w:ascii="Arial" w:hAnsi="Arial" w:cs="Arial"/>
        </w:rPr>
        <w:t xml:space="preserve">Carter R, </w:t>
      </w:r>
      <w:proofErr w:type="spellStart"/>
      <w:r w:rsidRPr="00AF7172">
        <w:rPr>
          <w:rFonts w:ascii="Arial" w:hAnsi="Arial" w:cs="Arial"/>
        </w:rPr>
        <w:t>Watenpaugh</w:t>
      </w:r>
      <w:proofErr w:type="spellEnd"/>
      <w:r w:rsidRPr="00AF7172">
        <w:rPr>
          <w:rFonts w:ascii="Arial" w:hAnsi="Arial" w:cs="Arial"/>
        </w:rPr>
        <w:t xml:space="preserve"> DE, </w:t>
      </w:r>
      <w:proofErr w:type="spellStart"/>
      <w:r w:rsidRPr="00AF7172">
        <w:rPr>
          <w:rFonts w:ascii="Arial" w:hAnsi="Arial" w:cs="Arial"/>
        </w:rPr>
        <w:t>Wasmund</w:t>
      </w:r>
      <w:proofErr w:type="spellEnd"/>
      <w:r w:rsidRPr="00AF7172">
        <w:rPr>
          <w:rFonts w:ascii="Arial" w:hAnsi="Arial" w:cs="Arial"/>
        </w:rPr>
        <w:t xml:space="preserve"> WL, </w:t>
      </w:r>
      <w:proofErr w:type="spellStart"/>
      <w:r w:rsidRPr="00AF7172">
        <w:rPr>
          <w:rFonts w:ascii="Arial" w:hAnsi="Arial" w:cs="Arial"/>
        </w:rPr>
        <w:t>Wasmund</w:t>
      </w:r>
      <w:proofErr w:type="spellEnd"/>
      <w:r w:rsidRPr="00AF7172">
        <w:rPr>
          <w:rFonts w:ascii="Arial" w:hAnsi="Arial" w:cs="Arial"/>
        </w:rPr>
        <w:t xml:space="preserve"> SL, Smith ML. Muscle pump and central command during recovery from exercise in humans. </w:t>
      </w:r>
      <w:r w:rsidR="00D50E8C" w:rsidRPr="00AF7172">
        <w:rPr>
          <w:rFonts w:ascii="Arial" w:hAnsi="Arial" w:cs="Arial"/>
          <w:b/>
          <w:i/>
        </w:rPr>
        <w:t xml:space="preserve">J </w:t>
      </w:r>
      <w:proofErr w:type="spellStart"/>
      <w:r w:rsidR="00D50E8C" w:rsidRPr="00AF7172">
        <w:rPr>
          <w:rFonts w:ascii="Arial" w:hAnsi="Arial" w:cs="Arial"/>
          <w:b/>
          <w:i/>
        </w:rPr>
        <w:t>Appl</w:t>
      </w:r>
      <w:proofErr w:type="spellEnd"/>
      <w:r w:rsidR="00D50E8C" w:rsidRPr="00AF7172">
        <w:rPr>
          <w:rFonts w:ascii="Arial" w:hAnsi="Arial" w:cs="Arial"/>
          <w:b/>
          <w:i/>
        </w:rPr>
        <w:t xml:space="preserve"> Physiol</w:t>
      </w:r>
      <w:r w:rsidR="007F7493" w:rsidRPr="00AF7172">
        <w:rPr>
          <w:rFonts w:ascii="Arial" w:hAnsi="Arial" w:cs="Arial"/>
          <w:b/>
          <w:i/>
        </w:rPr>
        <w:t>.</w:t>
      </w:r>
      <w:r w:rsidRPr="00AF7172">
        <w:rPr>
          <w:rFonts w:ascii="Arial" w:hAnsi="Arial" w:cs="Arial"/>
        </w:rPr>
        <w:t xml:space="preserve"> </w:t>
      </w:r>
      <w:r w:rsidR="004C1A82" w:rsidRPr="00AF7172">
        <w:rPr>
          <w:rFonts w:ascii="Arial" w:hAnsi="Arial" w:cs="Arial"/>
        </w:rPr>
        <w:t>1999; 87</w:t>
      </w:r>
      <w:r w:rsidRPr="00AF7172">
        <w:rPr>
          <w:rFonts w:ascii="Arial" w:hAnsi="Arial" w:cs="Arial"/>
        </w:rPr>
        <w:t>:1463-</w:t>
      </w:r>
      <w:r w:rsidR="00F45D95" w:rsidRPr="00AF7172">
        <w:rPr>
          <w:rFonts w:ascii="Arial" w:hAnsi="Arial" w:cs="Arial"/>
        </w:rPr>
        <w:t>146</w:t>
      </w:r>
      <w:r w:rsidRPr="00AF7172">
        <w:rPr>
          <w:rFonts w:ascii="Arial" w:hAnsi="Arial" w:cs="Arial"/>
        </w:rPr>
        <w:t>9.</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Cole CR, Blackstone EH, </w:t>
      </w:r>
      <w:proofErr w:type="spellStart"/>
      <w:r w:rsidRPr="00AF7172">
        <w:rPr>
          <w:rFonts w:ascii="Arial" w:hAnsi="Arial" w:cs="Arial"/>
        </w:rPr>
        <w:t>Pashkow</w:t>
      </w:r>
      <w:proofErr w:type="spellEnd"/>
      <w:r w:rsidRPr="00AF7172">
        <w:rPr>
          <w:rFonts w:ascii="Arial" w:hAnsi="Arial" w:cs="Arial"/>
        </w:rPr>
        <w:t xml:space="preserve"> FJ, </w:t>
      </w:r>
      <w:proofErr w:type="spellStart"/>
      <w:r w:rsidRPr="00AF7172">
        <w:rPr>
          <w:rFonts w:ascii="Arial" w:hAnsi="Arial" w:cs="Arial"/>
        </w:rPr>
        <w:t>Snader</w:t>
      </w:r>
      <w:proofErr w:type="spellEnd"/>
      <w:r w:rsidRPr="00AF7172">
        <w:rPr>
          <w:rFonts w:ascii="Arial" w:hAnsi="Arial" w:cs="Arial"/>
        </w:rPr>
        <w:t xml:space="preserve"> CE, Lauer MS. Heart-rate recovery immediately after exercise as a predictor of mortality. </w:t>
      </w:r>
      <w:r w:rsidRPr="00AF7172">
        <w:rPr>
          <w:rFonts w:ascii="Arial" w:hAnsi="Arial" w:cs="Arial"/>
          <w:b/>
          <w:i/>
        </w:rPr>
        <w:t xml:space="preserve">N </w:t>
      </w:r>
      <w:proofErr w:type="spellStart"/>
      <w:r w:rsidRPr="00AF7172">
        <w:rPr>
          <w:rFonts w:ascii="Arial" w:hAnsi="Arial" w:cs="Arial"/>
          <w:b/>
          <w:i/>
        </w:rPr>
        <w:t>Engl</w:t>
      </w:r>
      <w:proofErr w:type="spellEnd"/>
      <w:r w:rsidRPr="00AF7172">
        <w:rPr>
          <w:rFonts w:ascii="Arial" w:hAnsi="Arial" w:cs="Arial"/>
          <w:b/>
          <w:i/>
        </w:rPr>
        <w:t xml:space="preserve"> J Med</w:t>
      </w:r>
      <w:r w:rsidR="007F7493" w:rsidRPr="00AF7172">
        <w:rPr>
          <w:rFonts w:ascii="Arial" w:hAnsi="Arial" w:cs="Arial"/>
          <w:b/>
          <w:i/>
        </w:rPr>
        <w:t>.</w:t>
      </w:r>
      <w:r w:rsidRPr="00AF7172">
        <w:rPr>
          <w:rFonts w:ascii="Arial" w:hAnsi="Arial" w:cs="Arial"/>
        </w:rPr>
        <w:t xml:space="preserve"> 1999</w:t>
      </w:r>
      <w:proofErr w:type="gramStart"/>
      <w:r w:rsidRPr="00AF7172">
        <w:rPr>
          <w:rFonts w:ascii="Arial" w:hAnsi="Arial" w:cs="Arial"/>
        </w:rPr>
        <w:t>;</w:t>
      </w:r>
      <w:r w:rsidR="004C1A82" w:rsidRPr="00AF7172">
        <w:rPr>
          <w:rFonts w:ascii="Arial" w:hAnsi="Arial" w:cs="Arial"/>
        </w:rPr>
        <w:t>341</w:t>
      </w:r>
      <w:r w:rsidRPr="00AF7172">
        <w:rPr>
          <w:rFonts w:ascii="Arial" w:hAnsi="Arial" w:cs="Arial"/>
        </w:rPr>
        <w:t>:1351</w:t>
      </w:r>
      <w:proofErr w:type="gramEnd"/>
      <w:r w:rsidRPr="00AF7172">
        <w:rPr>
          <w:rFonts w:ascii="Arial" w:hAnsi="Arial" w:cs="Arial"/>
        </w:rPr>
        <w:t>-</w:t>
      </w:r>
      <w:r w:rsidR="00F45D95" w:rsidRPr="00AF7172">
        <w:rPr>
          <w:rFonts w:ascii="Arial" w:hAnsi="Arial" w:cs="Arial"/>
        </w:rPr>
        <w:t>135</w:t>
      </w:r>
      <w:r w:rsidRPr="00AF7172">
        <w:rPr>
          <w:rFonts w:ascii="Arial" w:hAnsi="Arial" w:cs="Arial"/>
        </w:rPr>
        <w:t>7.</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Coote</w:t>
      </w:r>
      <w:proofErr w:type="spellEnd"/>
      <w:r w:rsidRPr="00AF7172">
        <w:rPr>
          <w:rFonts w:ascii="Arial" w:hAnsi="Arial" w:cs="Arial"/>
        </w:rPr>
        <w:t xml:space="preserve"> JH. Recovery of heart rate following intense dynamic exercise. </w:t>
      </w:r>
      <w:r w:rsidRPr="00AF7172">
        <w:rPr>
          <w:rFonts w:ascii="Arial" w:hAnsi="Arial" w:cs="Arial"/>
          <w:b/>
          <w:i/>
        </w:rPr>
        <w:t>Exp Physiol</w:t>
      </w:r>
      <w:r w:rsidR="007F7493" w:rsidRPr="00AF7172">
        <w:rPr>
          <w:rFonts w:ascii="Arial" w:hAnsi="Arial" w:cs="Arial"/>
          <w:b/>
          <w:i/>
        </w:rPr>
        <w:t>.</w:t>
      </w:r>
      <w:r w:rsidR="004C1A82" w:rsidRPr="00AF7172">
        <w:rPr>
          <w:rFonts w:ascii="Arial" w:hAnsi="Arial" w:cs="Arial"/>
        </w:rPr>
        <w:t xml:space="preserve"> 2010; 95</w:t>
      </w:r>
      <w:r w:rsidRPr="00AF7172">
        <w:rPr>
          <w:rFonts w:ascii="Arial" w:hAnsi="Arial" w:cs="Arial"/>
        </w:rPr>
        <w:t>:431-</w:t>
      </w:r>
      <w:r w:rsidR="00F45D95" w:rsidRPr="00AF7172">
        <w:rPr>
          <w:rFonts w:ascii="Arial" w:hAnsi="Arial" w:cs="Arial"/>
        </w:rPr>
        <w:t>4</w:t>
      </w:r>
      <w:r w:rsidRPr="00AF7172">
        <w:rPr>
          <w:rFonts w:ascii="Arial" w:hAnsi="Arial" w:cs="Arial"/>
        </w:rPr>
        <w:t>40.</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Davies CT, Barnes C, </w:t>
      </w:r>
      <w:proofErr w:type="spellStart"/>
      <w:r w:rsidRPr="00AF7172">
        <w:rPr>
          <w:rFonts w:ascii="Arial" w:hAnsi="Arial" w:cs="Arial"/>
        </w:rPr>
        <w:t>Sargeant</w:t>
      </w:r>
      <w:proofErr w:type="spellEnd"/>
      <w:r w:rsidRPr="00AF7172">
        <w:rPr>
          <w:rFonts w:ascii="Arial" w:hAnsi="Arial" w:cs="Arial"/>
        </w:rPr>
        <w:t xml:space="preserve"> AJ. Body temperature in</w:t>
      </w:r>
      <w:r w:rsidR="00F45D95" w:rsidRPr="00AF7172">
        <w:rPr>
          <w:rFonts w:ascii="Arial" w:hAnsi="Arial" w:cs="Arial"/>
        </w:rPr>
        <w:t xml:space="preserve"> exercise. Effects of acclimatiz</w:t>
      </w:r>
      <w:r w:rsidRPr="00AF7172">
        <w:rPr>
          <w:rFonts w:ascii="Arial" w:hAnsi="Arial" w:cs="Arial"/>
        </w:rPr>
        <w:t xml:space="preserve">ation to heat and habituation to work. </w:t>
      </w:r>
      <w:proofErr w:type="spellStart"/>
      <w:r w:rsidRPr="00AF7172">
        <w:rPr>
          <w:rFonts w:ascii="Arial" w:hAnsi="Arial" w:cs="Arial"/>
          <w:b/>
          <w:i/>
        </w:rPr>
        <w:t>Int</w:t>
      </w:r>
      <w:proofErr w:type="spellEnd"/>
      <w:r w:rsidRPr="00AF7172">
        <w:rPr>
          <w:rFonts w:ascii="Arial" w:hAnsi="Arial" w:cs="Arial"/>
          <w:b/>
          <w:i/>
        </w:rPr>
        <w:t xml:space="preserve"> Z </w:t>
      </w:r>
      <w:proofErr w:type="spellStart"/>
      <w:r w:rsidRPr="00AF7172">
        <w:rPr>
          <w:rFonts w:ascii="Arial" w:hAnsi="Arial" w:cs="Arial"/>
          <w:b/>
          <w:i/>
        </w:rPr>
        <w:t>Angew</w:t>
      </w:r>
      <w:proofErr w:type="spellEnd"/>
      <w:r w:rsidRPr="00AF7172">
        <w:rPr>
          <w:rFonts w:ascii="Arial" w:hAnsi="Arial" w:cs="Arial"/>
          <w:b/>
          <w:i/>
        </w:rPr>
        <w:t xml:space="preserve"> Physiol</w:t>
      </w:r>
      <w:r w:rsidR="007F7493" w:rsidRPr="00AF7172">
        <w:rPr>
          <w:rFonts w:ascii="Arial" w:hAnsi="Arial" w:cs="Arial"/>
          <w:b/>
          <w:i/>
        </w:rPr>
        <w:t>.</w:t>
      </w:r>
      <w:r w:rsidR="004C1A82" w:rsidRPr="00AF7172">
        <w:rPr>
          <w:rFonts w:ascii="Arial" w:hAnsi="Arial" w:cs="Arial"/>
        </w:rPr>
        <w:t xml:space="preserve"> 1971</w:t>
      </w:r>
      <w:proofErr w:type="gramStart"/>
      <w:r w:rsidR="004C1A82" w:rsidRPr="00AF7172">
        <w:rPr>
          <w:rFonts w:ascii="Arial" w:hAnsi="Arial" w:cs="Arial"/>
        </w:rPr>
        <w:t>;30</w:t>
      </w:r>
      <w:r w:rsidRPr="00AF7172">
        <w:rPr>
          <w:rFonts w:ascii="Arial" w:hAnsi="Arial" w:cs="Arial"/>
        </w:rPr>
        <w:t>:10</w:t>
      </w:r>
      <w:proofErr w:type="gramEnd"/>
      <w:r w:rsidRPr="00AF7172">
        <w:rPr>
          <w:rFonts w:ascii="Arial" w:hAnsi="Arial" w:cs="Arial"/>
        </w:rPr>
        <w:t>-</w:t>
      </w:r>
      <w:r w:rsidR="004C1A82" w:rsidRPr="00AF7172">
        <w:rPr>
          <w:rFonts w:ascii="Arial" w:hAnsi="Arial" w:cs="Arial"/>
        </w:rPr>
        <w:t>1</w:t>
      </w:r>
      <w:r w:rsidRPr="00AF7172">
        <w:rPr>
          <w:rFonts w:ascii="Arial" w:hAnsi="Arial" w:cs="Arial"/>
        </w:rPr>
        <w:t>9.</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Goldberger JJ, Le FK, </w:t>
      </w:r>
      <w:proofErr w:type="spellStart"/>
      <w:r w:rsidRPr="00AF7172">
        <w:rPr>
          <w:rFonts w:ascii="Arial" w:hAnsi="Arial" w:cs="Arial"/>
        </w:rPr>
        <w:t>Lahiri</w:t>
      </w:r>
      <w:proofErr w:type="spellEnd"/>
      <w:r w:rsidRPr="00AF7172">
        <w:rPr>
          <w:rFonts w:ascii="Arial" w:hAnsi="Arial" w:cs="Arial"/>
        </w:rPr>
        <w:t xml:space="preserve"> M, </w:t>
      </w:r>
      <w:proofErr w:type="spellStart"/>
      <w:r w:rsidRPr="00AF7172">
        <w:rPr>
          <w:rFonts w:ascii="Arial" w:hAnsi="Arial" w:cs="Arial"/>
        </w:rPr>
        <w:t>Kannankeril</w:t>
      </w:r>
      <w:proofErr w:type="spellEnd"/>
      <w:r w:rsidRPr="00AF7172">
        <w:rPr>
          <w:rFonts w:ascii="Arial" w:hAnsi="Arial" w:cs="Arial"/>
        </w:rPr>
        <w:t xml:space="preserve"> PJ, Ng J, </w:t>
      </w:r>
      <w:proofErr w:type="spellStart"/>
      <w:r w:rsidRPr="00AF7172">
        <w:rPr>
          <w:rFonts w:ascii="Arial" w:hAnsi="Arial" w:cs="Arial"/>
        </w:rPr>
        <w:t>Kadish</w:t>
      </w:r>
      <w:proofErr w:type="spellEnd"/>
      <w:r w:rsidRPr="00AF7172">
        <w:rPr>
          <w:rFonts w:ascii="Arial" w:hAnsi="Arial" w:cs="Arial"/>
        </w:rPr>
        <w:t xml:space="preserve"> AH. Assessment of parasympathetic reactivation after exercise. </w:t>
      </w:r>
      <w:r w:rsidRPr="00AF7172">
        <w:rPr>
          <w:rFonts w:ascii="Arial" w:hAnsi="Arial" w:cs="Arial"/>
          <w:b/>
          <w:i/>
        </w:rPr>
        <w:t xml:space="preserve">Am J </w:t>
      </w:r>
      <w:proofErr w:type="spellStart"/>
      <w:r w:rsidRPr="00AF7172">
        <w:rPr>
          <w:rFonts w:ascii="Arial" w:hAnsi="Arial" w:cs="Arial"/>
          <w:b/>
          <w:i/>
        </w:rPr>
        <w:t>Physiol</w:t>
      </w:r>
      <w:proofErr w:type="spellEnd"/>
      <w:r w:rsidRPr="00AF7172">
        <w:rPr>
          <w:rFonts w:ascii="Arial" w:hAnsi="Arial" w:cs="Arial"/>
          <w:b/>
          <w:i/>
        </w:rPr>
        <w:t xml:space="preserve"> Heart Circ Physiol</w:t>
      </w:r>
      <w:r w:rsidR="007F7493" w:rsidRPr="00AF7172">
        <w:rPr>
          <w:rFonts w:ascii="Arial" w:hAnsi="Arial" w:cs="Arial"/>
          <w:b/>
          <w:i/>
        </w:rPr>
        <w:t>.</w:t>
      </w:r>
      <w:r w:rsidR="004C1A82" w:rsidRPr="00AF7172">
        <w:rPr>
          <w:rFonts w:ascii="Arial" w:hAnsi="Arial" w:cs="Arial"/>
        </w:rPr>
        <w:t xml:space="preserve"> 2006</w:t>
      </w:r>
      <w:r w:rsidRPr="00AF7172">
        <w:rPr>
          <w:rFonts w:ascii="Arial" w:hAnsi="Arial" w:cs="Arial"/>
        </w:rPr>
        <w:t>;</w:t>
      </w:r>
      <w:r w:rsidR="004C1A82" w:rsidRPr="00AF7172">
        <w:rPr>
          <w:rFonts w:ascii="Arial" w:hAnsi="Arial" w:cs="Arial"/>
        </w:rPr>
        <w:t xml:space="preserve"> 290</w:t>
      </w:r>
      <w:r w:rsidRPr="00AF7172">
        <w:rPr>
          <w:rFonts w:ascii="Arial" w:hAnsi="Arial" w:cs="Arial"/>
        </w:rPr>
        <w:t>:H2446-</w:t>
      </w:r>
      <w:r w:rsidR="00F45D95" w:rsidRPr="00AF7172">
        <w:rPr>
          <w:rFonts w:ascii="Arial" w:hAnsi="Arial" w:cs="Arial"/>
        </w:rPr>
        <w:t>44</w:t>
      </w:r>
      <w:r w:rsidRPr="00AF7172">
        <w:rPr>
          <w:rFonts w:ascii="Arial" w:hAnsi="Arial" w:cs="Arial"/>
        </w:rPr>
        <w:t>52.</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Gonzalez-Alonso J. Human thermoregulation and the cardiovascular system (Thermoregulation). </w:t>
      </w:r>
      <w:r w:rsidRPr="00AF7172">
        <w:rPr>
          <w:rFonts w:ascii="Arial" w:hAnsi="Arial" w:cs="Arial"/>
          <w:b/>
          <w:i/>
        </w:rPr>
        <w:t>Exp Physiol</w:t>
      </w:r>
      <w:r w:rsidR="007F7493" w:rsidRPr="00AF7172">
        <w:rPr>
          <w:rFonts w:ascii="Arial" w:hAnsi="Arial" w:cs="Arial"/>
          <w:b/>
          <w:i/>
        </w:rPr>
        <w:t>.</w:t>
      </w:r>
      <w:r w:rsidRPr="00AF7172">
        <w:rPr>
          <w:rFonts w:ascii="Arial" w:hAnsi="Arial" w:cs="Arial"/>
        </w:rPr>
        <w:t xml:space="preserve"> 2012 Jan 6.</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Gujic</w:t>
      </w:r>
      <w:proofErr w:type="spellEnd"/>
      <w:r w:rsidRPr="00AF7172">
        <w:rPr>
          <w:rFonts w:ascii="Arial" w:hAnsi="Arial" w:cs="Arial"/>
        </w:rPr>
        <w:t xml:space="preserve"> M, Laude D, </w:t>
      </w:r>
      <w:proofErr w:type="spellStart"/>
      <w:r w:rsidRPr="00AF7172">
        <w:rPr>
          <w:rFonts w:ascii="Arial" w:hAnsi="Arial" w:cs="Arial"/>
        </w:rPr>
        <w:t>Houssiere</w:t>
      </w:r>
      <w:proofErr w:type="spellEnd"/>
      <w:r w:rsidRPr="00AF7172">
        <w:rPr>
          <w:rFonts w:ascii="Arial" w:hAnsi="Arial" w:cs="Arial"/>
        </w:rPr>
        <w:t xml:space="preserve"> A, </w:t>
      </w:r>
      <w:proofErr w:type="spellStart"/>
      <w:r w:rsidRPr="00AF7172">
        <w:rPr>
          <w:rFonts w:ascii="Arial" w:hAnsi="Arial" w:cs="Arial"/>
        </w:rPr>
        <w:t>Beloka</w:t>
      </w:r>
      <w:proofErr w:type="spellEnd"/>
      <w:r w:rsidRPr="00AF7172">
        <w:rPr>
          <w:rFonts w:ascii="Arial" w:hAnsi="Arial" w:cs="Arial"/>
        </w:rPr>
        <w:t xml:space="preserve"> S, </w:t>
      </w:r>
      <w:proofErr w:type="spellStart"/>
      <w:r w:rsidRPr="00AF7172">
        <w:rPr>
          <w:rFonts w:ascii="Arial" w:hAnsi="Arial" w:cs="Arial"/>
        </w:rPr>
        <w:t>Argacha</w:t>
      </w:r>
      <w:proofErr w:type="spellEnd"/>
      <w:r w:rsidRPr="00AF7172">
        <w:rPr>
          <w:rFonts w:ascii="Arial" w:hAnsi="Arial" w:cs="Arial"/>
        </w:rPr>
        <w:t xml:space="preserve"> JF, </w:t>
      </w:r>
      <w:proofErr w:type="spellStart"/>
      <w:r w:rsidRPr="00AF7172">
        <w:rPr>
          <w:rFonts w:ascii="Arial" w:hAnsi="Arial" w:cs="Arial"/>
        </w:rPr>
        <w:t>Adamopoulos</w:t>
      </w:r>
      <w:proofErr w:type="spellEnd"/>
      <w:r w:rsidRPr="00AF7172">
        <w:rPr>
          <w:rFonts w:ascii="Arial" w:hAnsi="Arial" w:cs="Arial"/>
        </w:rPr>
        <w:t xml:space="preserve"> D, et al. Differential effects of </w:t>
      </w:r>
      <w:proofErr w:type="spellStart"/>
      <w:r w:rsidRPr="00AF7172">
        <w:rPr>
          <w:rFonts w:ascii="Arial" w:hAnsi="Arial" w:cs="Arial"/>
        </w:rPr>
        <w:t>metaboreceptor</w:t>
      </w:r>
      <w:proofErr w:type="spellEnd"/>
      <w:r w:rsidRPr="00AF7172">
        <w:rPr>
          <w:rFonts w:ascii="Arial" w:hAnsi="Arial" w:cs="Arial"/>
        </w:rPr>
        <w:t xml:space="preserve"> and chemoreceptor activation on sympathetic and cardiac </w:t>
      </w:r>
      <w:proofErr w:type="spellStart"/>
      <w:r w:rsidRPr="00AF7172">
        <w:rPr>
          <w:rFonts w:ascii="Arial" w:hAnsi="Arial" w:cs="Arial"/>
        </w:rPr>
        <w:t>baroreflex</w:t>
      </w:r>
      <w:proofErr w:type="spellEnd"/>
      <w:r w:rsidRPr="00AF7172">
        <w:rPr>
          <w:rFonts w:ascii="Arial" w:hAnsi="Arial" w:cs="Arial"/>
        </w:rPr>
        <w:t xml:space="preserve"> control following exercise in hypoxia in human. </w:t>
      </w:r>
      <w:r w:rsidRPr="00AF7172">
        <w:rPr>
          <w:rFonts w:ascii="Arial" w:hAnsi="Arial" w:cs="Arial"/>
          <w:b/>
          <w:i/>
        </w:rPr>
        <w:t>J Physiol</w:t>
      </w:r>
      <w:r w:rsidR="007F7493" w:rsidRPr="00AF7172">
        <w:rPr>
          <w:rFonts w:ascii="Arial" w:hAnsi="Arial" w:cs="Arial"/>
          <w:b/>
          <w:i/>
        </w:rPr>
        <w:t>.</w:t>
      </w:r>
      <w:r w:rsidR="004C1A82" w:rsidRPr="00AF7172">
        <w:rPr>
          <w:rFonts w:ascii="Arial" w:hAnsi="Arial" w:cs="Arial"/>
        </w:rPr>
        <w:t xml:space="preserve"> 2007</w:t>
      </w:r>
      <w:proofErr w:type="gramStart"/>
      <w:r w:rsidR="004C1A82" w:rsidRPr="00AF7172">
        <w:rPr>
          <w:rFonts w:ascii="Arial" w:hAnsi="Arial" w:cs="Arial"/>
        </w:rPr>
        <w:t>;585</w:t>
      </w:r>
      <w:r w:rsidRPr="00AF7172">
        <w:rPr>
          <w:rFonts w:ascii="Arial" w:hAnsi="Arial" w:cs="Arial"/>
        </w:rPr>
        <w:t>:165</w:t>
      </w:r>
      <w:proofErr w:type="gramEnd"/>
      <w:r w:rsidRPr="00AF7172">
        <w:rPr>
          <w:rFonts w:ascii="Arial" w:hAnsi="Arial" w:cs="Arial"/>
        </w:rPr>
        <w:t>-</w:t>
      </w:r>
      <w:r w:rsidR="00F45D95" w:rsidRPr="00AF7172">
        <w:rPr>
          <w:rFonts w:ascii="Arial" w:hAnsi="Arial" w:cs="Arial"/>
        </w:rPr>
        <w:t>1</w:t>
      </w:r>
      <w:r w:rsidRPr="00AF7172">
        <w:rPr>
          <w:rFonts w:ascii="Arial" w:hAnsi="Arial" w:cs="Arial"/>
        </w:rPr>
        <w:t>74.</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Harthmann</w:t>
      </w:r>
      <w:proofErr w:type="spellEnd"/>
      <w:r w:rsidRPr="00AF7172">
        <w:rPr>
          <w:rFonts w:ascii="Arial" w:hAnsi="Arial" w:cs="Arial"/>
        </w:rPr>
        <w:t xml:space="preserve"> AD, De Angelis K, Costa LP, </w:t>
      </w:r>
      <w:proofErr w:type="spellStart"/>
      <w:r w:rsidRPr="00AF7172">
        <w:rPr>
          <w:rFonts w:ascii="Arial" w:hAnsi="Arial" w:cs="Arial"/>
        </w:rPr>
        <w:t>Senador</w:t>
      </w:r>
      <w:proofErr w:type="spellEnd"/>
      <w:r w:rsidRPr="00AF7172">
        <w:rPr>
          <w:rFonts w:ascii="Arial" w:hAnsi="Arial" w:cs="Arial"/>
        </w:rPr>
        <w:t xml:space="preserve"> D, </w:t>
      </w:r>
      <w:proofErr w:type="spellStart"/>
      <w:r w:rsidRPr="00AF7172">
        <w:rPr>
          <w:rFonts w:ascii="Arial" w:hAnsi="Arial" w:cs="Arial"/>
        </w:rPr>
        <w:t>Schaan</w:t>
      </w:r>
      <w:proofErr w:type="spellEnd"/>
      <w:r w:rsidRPr="00AF7172">
        <w:rPr>
          <w:rFonts w:ascii="Arial" w:hAnsi="Arial" w:cs="Arial"/>
        </w:rPr>
        <w:t xml:space="preserve"> BD, Krieger EM, et al. Exercise training improves arterial </w:t>
      </w:r>
      <w:proofErr w:type="spellStart"/>
      <w:r w:rsidRPr="00AF7172">
        <w:rPr>
          <w:rFonts w:ascii="Arial" w:hAnsi="Arial" w:cs="Arial"/>
        </w:rPr>
        <w:t>baro</w:t>
      </w:r>
      <w:proofErr w:type="spellEnd"/>
      <w:r w:rsidRPr="00AF7172">
        <w:rPr>
          <w:rFonts w:ascii="Arial" w:hAnsi="Arial" w:cs="Arial"/>
        </w:rPr>
        <w:t xml:space="preserve">- and </w:t>
      </w:r>
      <w:proofErr w:type="spellStart"/>
      <w:r w:rsidRPr="00AF7172">
        <w:rPr>
          <w:rFonts w:ascii="Arial" w:hAnsi="Arial" w:cs="Arial"/>
        </w:rPr>
        <w:t>chemoreflex</w:t>
      </w:r>
      <w:proofErr w:type="spellEnd"/>
      <w:r w:rsidRPr="00AF7172">
        <w:rPr>
          <w:rFonts w:ascii="Arial" w:hAnsi="Arial" w:cs="Arial"/>
        </w:rPr>
        <w:t xml:space="preserve"> in control and diabetic rats. </w:t>
      </w:r>
      <w:r w:rsidRPr="00AF7172">
        <w:rPr>
          <w:rFonts w:ascii="Arial" w:hAnsi="Arial" w:cs="Arial"/>
          <w:b/>
          <w:i/>
          <w:lang w:val="pt-BR"/>
        </w:rPr>
        <w:t>Auton Neurosci</w:t>
      </w:r>
      <w:r w:rsidR="007F7493" w:rsidRPr="00AF7172">
        <w:rPr>
          <w:rFonts w:ascii="Arial" w:hAnsi="Arial" w:cs="Arial"/>
          <w:b/>
          <w:i/>
          <w:lang w:val="pt-BR"/>
        </w:rPr>
        <w:t>.</w:t>
      </w:r>
      <w:r w:rsidR="00F45D95" w:rsidRPr="00AF7172">
        <w:rPr>
          <w:rFonts w:ascii="Arial" w:hAnsi="Arial" w:cs="Arial"/>
          <w:lang w:val="pt-BR"/>
        </w:rPr>
        <w:t xml:space="preserve"> 2007;</w:t>
      </w:r>
      <w:r w:rsidR="004C1A82" w:rsidRPr="00AF7172">
        <w:rPr>
          <w:rFonts w:ascii="Arial" w:hAnsi="Arial" w:cs="Arial"/>
          <w:lang w:val="pt-BR"/>
        </w:rPr>
        <w:t>133</w:t>
      </w:r>
      <w:r w:rsidRPr="00AF7172">
        <w:rPr>
          <w:rFonts w:ascii="Arial" w:hAnsi="Arial" w:cs="Arial"/>
          <w:lang w:val="pt-BR"/>
        </w:rPr>
        <w:t>:115-</w:t>
      </w:r>
      <w:r w:rsidR="00F45D95" w:rsidRPr="00AF7172">
        <w:rPr>
          <w:rFonts w:ascii="Arial" w:hAnsi="Arial" w:cs="Arial"/>
          <w:lang w:val="pt-BR"/>
        </w:rPr>
        <w:t>11</w:t>
      </w:r>
      <w:r w:rsidRPr="00AF7172">
        <w:rPr>
          <w:rFonts w:ascii="Arial" w:hAnsi="Arial" w:cs="Arial"/>
          <w:lang w:val="pt-BR"/>
        </w:rPr>
        <w:t>20.</w:t>
      </w:r>
    </w:p>
    <w:p w:rsidR="007F7493" w:rsidRPr="00AF7172" w:rsidRDefault="007F7493" w:rsidP="007F7493">
      <w:pPr>
        <w:pStyle w:val="ListParagraph"/>
        <w:rPr>
          <w:rFonts w:ascii="Arial" w:hAnsi="Arial" w:cs="Arial"/>
          <w:lang w:val="pt-BR"/>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lang w:val="pt-BR"/>
        </w:rPr>
        <w:t xml:space="preserve">Imai K, Sato H, Hori M, Kusuoka H, Ozaki H, Yokoyama H, et al. </w:t>
      </w:r>
      <w:proofErr w:type="spellStart"/>
      <w:r w:rsidRPr="00AF7172">
        <w:rPr>
          <w:rFonts w:ascii="Arial" w:hAnsi="Arial" w:cs="Arial"/>
        </w:rPr>
        <w:t>Vagally</w:t>
      </w:r>
      <w:proofErr w:type="spellEnd"/>
      <w:r w:rsidRPr="00AF7172">
        <w:rPr>
          <w:rFonts w:ascii="Arial" w:hAnsi="Arial" w:cs="Arial"/>
        </w:rPr>
        <w:t xml:space="preserve"> mediated heart rate recovery after exercise is accelerated in athletes but blunted in patients with chronic heart failure. </w:t>
      </w:r>
      <w:r w:rsidR="00D50E8C" w:rsidRPr="00AF7172">
        <w:rPr>
          <w:rFonts w:ascii="Arial" w:hAnsi="Arial" w:cs="Arial"/>
          <w:b/>
          <w:i/>
        </w:rPr>
        <w:t xml:space="preserve">J </w:t>
      </w:r>
      <w:r w:rsidR="004C1A82" w:rsidRPr="00AF7172">
        <w:rPr>
          <w:rFonts w:ascii="Arial" w:hAnsi="Arial" w:cs="Arial"/>
          <w:b/>
          <w:i/>
        </w:rPr>
        <w:t xml:space="preserve">Am </w:t>
      </w:r>
      <w:proofErr w:type="spellStart"/>
      <w:r w:rsidR="004C1A82" w:rsidRPr="00AF7172">
        <w:rPr>
          <w:rFonts w:ascii="Arial" w:hAnsi="Arial" w:cs="Arial"/>
          <w:b/>
          <w:i/>
        </w:rPr>
        <w:t>Coll</w:t>
      </w:r>
      <w:proofErr w:type="spellEnd"/>
      <w:r w:rsidR="004C1A82" w:rsidRPr="00AF7172">
        <w:rPr>
          <w:rFonts w:ascii="Arial" w:hAnsi="Arial" w:cs="Arial"/>
          <w:b/>
          <w:i/>
        </w:rPr>
        <w:t xml:space="preserve"> </w:t>
      </w:r>
      <w:proofErr w:type="spellStart"/>
      <w:r w:rsidR="004C1A82" w:rsidRPr="00AF7172">
        <w:rPr>
          <w:rFonts w:ascii="Arial" w:hAnsi="Arial" w:cs="Arial"/>
          <w:b/>
          <w:i/>
        </w:rPr>
        <w:t>Cardiol</w:t>
      </w:r>
      <w:proofErr w:type="spellEnd"/>
      <w:r w:rsidR="007F7493" w:rsidRPr="00AF7172">
        <w:rPr>
          <w:rFonts w:ascii="Arial" w:hAnsi="Arial" w:cs="Arial"/>
          <w:b/>
          <w:i/>
        </w:rPr>
        <w:t>.</w:t>
      </w:r>
      <w:r w:rsidR="00F45D95" w:rsidRPr="00AF7172">
        <w:rPr>
          <w:rFonts w:ascii="Arial" w:hAnsi="Arial" w:cs="Arial"/>
        </w:rPr>
        <w:t xml:space="preserve"> 1994</w:t>
      </w:r>
      <w:proofErr w:type="gramStart"/>
      <w:r w:rsidR="00F45D95" w:rsidRPr="00AF7172">
        <w:rPr>
          <w:rFonts w:ascii="Arial" w:hAnsi="Arial" w:cs="Arial"/>
        </w:rPr>
        <w:t>;</w:t>
      </w:r>
      <w:r w:rsidR="004C1A82" w:rsidRPr="00AF7172">
        <w:rPr>
          <w:rFonts w:ascii="Arial" w:hAnsi="Arial" w:cs="Arial"/>
        </w:rPr>
        <w:t>24</w:t>
      </w:r>
      <w:r w:rsidRPr="00AF7172">
        <w:rPr>
          <w:rFonts w:ascii="Arial" w:hAnsi="Arial" w:cs="Arial"/>
        </w:rPr>
        <w:t>:1529</w:t>
      </w:r>
      <w:proofErr w:type="gramEnd"/>
      <w:r w:rsidRPr="00AF7172">
        <w:rPr>
          <w:rFonts w:ascii="Arial" w:hAnsi="Arial" w:cs="Arial"/>
        </w:rPr>
        <w:t>-</w:t>
      </w:r>
      <w:r w:rsidR="00F45D95" w:rsidRPr="00AF7172">
        <w:rPr>
          <w:rFonts w:ascii="Arial" w:hAnsi="Arial" w:cs="Arial"/>
        </w:rPr>
        <w:t>15</w:t>
      </w:r>
      <w:r w:rsidRPr="00AF7172">
        <w:rPr>
          <w:rFonts w:ascii="Arial" w:hAnsi="Arial" w:cs="Arial"/>
        </w:rPr>
        <w:t>35.</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Kaufman MP, Hayes SG. The exercise </w:t>
      </w:r>
      <w:proofErr w:type="spellStart"/>
      <w:r w:rsidRPr="00AF7172">
        <w:rPr>
          <w:rFonts w:ascii="Arial" w:hAnsi="Arial" w:cs="Arial"/>
        </w:rPr>
        <w:t>pressor</w:t>
      </w:r>
      <w:proofErr w:type="spellEnd"/>
      <w:r w:rsidRPr="00AF7172">
        <w:rPr>
          <w:rFonts w:ascii="Arial" w:hAnsi="Arial" w:cs="Arial"/>
        </w:rPr>
        <w:t xml:space="preserve"> reflex. </w:t>
      </w:r>
      <w:proofErr w:type="spellStart"/>
      <w:r w:rsidRPr="00AF7172">
        <w:rPr>
          <w:rFonts w:ascii="Arial" w:hAnsi="Arial" w:cs="Arial"/>
          <w:b/>
          <w:i/>
        </w:rPr>
        <w:t>Clin</w:t>
      </w:r>
      <w:proofErr w:type="spellEnd"/>
      <w:r w:rsidRPr="00AF7172">
        <w:rPr>
          <w:rFonts w:ascii="Arial" w:hAnsi="Arial" w:cs="Arial"/>
          <w:b/>
          <w:i/>
        </w:rPr>
        <w:t xml:space="preserve"> </w:t>
      </w:r>
      <w:proofErr w:type="spellStart"/>
      <w:r w:rsidRPr="00AF7172">
        <w:rPr>
          <w:rFonts w:ascii="Arial" w:hAnsi="Arial" w:cs="Arial"/>
          <w:b/>
          <w:i/>
        </w:rPr>
        <w:t>Auton</w:t>
      </w:r>
      <w:proofErr w:type="spellEnd"/>
      <w:r w:rsidRPr="00AF7172">
        <w:rPr>
          <w:rFonts w:ascii="Arial" w:hAnsi="Arial" w:cs="Arial"/>
          <w:b/>
          <w:i/>
        </w:rPr>
        <w:t xml:space="preserve"> Res</w:t>
      </w:r>
      <w:r w:rsidR="007F7493" w:rsidRPr="00AF7172">
        <w:rPr>
          <w:rFonts w:ascii="Arial" w:hAnsi="Arial" w:cs="Arial"/>
          <w:b/>
          <w:i/>
        </w:rPr>
        <w:t>.</w:t>
      </w:r>
      <w:r w:rsidR="004C1A82" w:rsidRPr="00AF7172">
        <w:rPr>
          <w:rFonts w:ascii="Arial" w:hAnsi="Arial" w:cs="Arial"/>
        </w:rPr>
        <w:t xml:space="preserve"> 2002</w:t>
      </w:r>
      <w:proofErr w:type="gramStart"/>
      <w:r w:rsidRPr="00AF7172">
        <w:rPr>
          <w:rFonts w:ascii="Arial" w:hAnsi="Arial" w:cs="Arial"/>
        </w:rPr>
        <w:t>;</w:t>
      </w:r>
      <w:r w:rsidR="004C1A82" w:rsidRPr="00AF7172">
        <w:rPr>
          <w:rFonts w:ascii="Arial" w:hAnsi="Arial" w:cs="Arial"/>
        </w:rPr>
        <w:t>12</w:t>
      </w:r>
      <w:r w:rsidRPr="00AF7172">
        <w:rPr>
          <w:rFonts w:ascii="Arial" w:hAnsi="Arial" w:cs="Arial"/>
        </w:rPr>
        <w:t>:429</w:t>
      </w:r>
      <w:proofErr w:type="gramEnd"/>
      <w:r w:rsidRPr="00AF7172">
        <w:rPr>
          <w:rFonts w:ascii="Arial" w:hAnsi="Arial" w:cs="Arial"/>
        </w:rPr>
        <w:t>-</w:t>
      </w:r>
      <w:r w:rsidR="00F45D95" w:rsidRPr="00AF7172">
        <w:rPr>
          <w:rFonts w:ascii="Arial" w:hAnsi="Arial" w:cs="Arial"/>
        </w:rPr>
        <w:t>4</w:t>
      </w:r>
      <w:r w:rsidRPr="00AF7172">
        <w:rPr>
          <w:rFonts w:ascii="Arial" w:hAnsi="Arial" w:cs="Arial"/>
        </w:rPr>
        <w:t>39.</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Kent KM, Smith ER, Redwood DR, Epstein SE. Electrical stability of acutely ischemic myocardium. Influences of heart rate and </w:t>
      </w:r>
      <w:proofErr w:type="spellStart"/>
      <w:r w:rsidRPr="00AF7172">
        <w:rPr>
          <w:rFonts w:ascii="Arial" w:hAnsi="Arial" w:cs="Arial"/>
        </w:rPr>
        <w:t>vagal</w:t>
      </w:r>
      <w:proofErr w:type="spellEnd"/>
      <w:r w:rsidRPr="00AF7172">
        <w:rPr>
          <w:rFonts w:ascii="Arial" w:hAnsi="Arial" w:cs="Arial"/>
        </w:rPr>
        <w:t xml:space="preserve"> stimulation. </w:t>
      </w:r>
      <w:r w:rsidRPr="00AF7172">
        <w:rPr>
          <w:rFonts w:ascii="Arial" w:hAnsi="Arial" w:cs="Arial"/>
          <w:b/>
          <w:i/>
        </w:rPr>
        <w:t>Circulation</w:t>
      </w:r>
      <w:r w:rsidR="007F7493" w:rsidRPr="00AF7172">
        <w:rPr>
          <w:rFonts w:ascii="Arial" w:hAnsi="Arial" w:cs="Arial"/>
          <w:b/>
          <w:i/>
        </w:rPr>
        <w:t>.</w:t>
      </w:r>
      <w:r w:rsidR="00F45D95" w:rsidRPr="00AF7172">
        <w:rPr>
          <w:rFonts w:ascii="Arial" w:hAnsi="Arial" w:cs="Arial"/>
        </w:rPr>
        <w:t xml:space="preserve"> 1973</w:t>
      </w:r>
      <w:proofErr w:type="gramStart"/>
      <w:r w:rsidR="00F45D95" w:rsidRPr="00AF7172">
        <w:rPr>
          <w:rFonts w:ascii="Arial" w:hAnsi="Arial" w:cs="Arial"/>
        </w:rPr>
        <w:t>;</w:t>
      </w:r>
      <w:r w:rsidR="004C1A82" w:rsidRPr="00AF7172">
        <w:rPr>
          <w:rFonts w:ascii="Arial" w:hAnsi="Arial" w:cs="Arial"/>
        </w:rPr>
        <w:t>47</w:t>
      </w:r>
      <w:r w:rsidRPr="00AF7172">
        <w:rPr>
          <w:rFonts w:ascii="Arial" w:hAnsi="Arial" w:cs="Arial"/>
        </w:rPr>
        <w:t>:291</w:t>
      </w:r>
      <w:proofErr w:type="gramEnd"/>
      <w:r w:rsidRPr="00AF7172">
        <w:rPr>
          <w:rFonts w:ascii="Arial" w:hAnsi="Arial" w:cs="Arial"/>
        </w:rPr>
        <w:t>-</w:t>
      </w:r>
      <w:r w:rsidR="00F45D95" w:rsidRPr="00AF7172">
        <w:rPr>
          <w:rFonts w:ascii="Arial" w:hAnsi="Arial" w:cs="Arial"/>
        </w:rPr>
        <w:t>29</w:t>
      </w:r>
      <w:r w:rsidRPr="00AF7172">
        <w:rPr>
          <w:rFonts w:ascii="Arial" w:hAnsi="Arial" w:cs="Arial"/>
        </w:rPr>
        <w:t>8.</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Maron</w:t>
      </w:r>
      <w:proofErr w:type="spellEnd"/>
      <w:r w:rsidRPr="00AF7172">
        <w:rPr>
          <w:rFonts w:ascii="Arial" w:hAnsi="Arial" w:cs="Arial"/>
        </w:rPr>
        <w:t xml:space="preserve"> BJ. The paradox of exercise. </w:t>
      </w:r>
      <w:r w:rsidRPr="00AF7172">
        <w:rPr>
          <w:rFonts w:ascii="Arial" w:hAnsi="Arial" w:cs="Arial"/>
          <w:b/>
          <w:i/>
        </w:rPr>
        <w:t xml:space="preserve">N </w:t>
      </w:r>
      <w:proofErr w:type="spellStart"/>
      <w:r w:rsidRPr="00AF7172">
        <w:rPr>
          <w:rFonts w:ascii="Arial" w:hAnsi="Arial" w:cs="Arial"/>
          <w:b/>
          <w:i/>
        </w:rPr>
        <w:t>Engl</w:t>
      </w:r>
      <w:proofErr w:type="spellEnd"/>
      <w:r w:rsidRPr="00AF7172">
        <w:rPr>
          <w:rFonts w:ascii="Arial" w:hAnsi="Arial" w:cs="Arial"/>
          <w:b/>
          <w:i/>
        </w:rPr>
        <w:t xml:space="preserve"> J Med</w:t>
      </w:r>
      <w:r w:rsidR="007F7493" w:rsidRPr="00AF7172">
        <w:rPr>
          <w:rFonts w:ascii="Arial" w:hAnsi="Arial" w:cs="Arial"/>
          <w:b/>
          <w:i/>
        </w:rPr>
        <w:t>.</w:t>
      </w:r>
      <w:r w:rsidRPr="00AF7172">
        <w:rPr>
          <w:rFonts w:ascii="Arial" w:hAnsi="Arial" w:cs="Arial"/>
        </w:rPr>
        <w:t xml:space="preserve"> 2000</w:t>
      </w:r>
      <w:proofErr w:type="gramStart"/>
      <w:r w:rsidRPr="00AF7172">
        <w:rPr>
          <w:rFonts w:ascii="Arial" w:hAnsi="Arial" w:cs="Arial"/>
        </w:rPr>
        <w:t>;</w:t>
      </w:r>
      <w:r w:rsidR="004C1A82" w:rsidRPr="00AF7172">
        <w:rPr>
          <w:rFonts w:ascii="Arial" w:hAnsi="Arial" w:cs="Arial"/>
        </w:rPr>
        <w:t>343</w:t>
      </w:r>
      <w:r w:rsidRPr="00AF7172">
        <w:rPr>
          <w:rFonts w:ascii="Arial" w:hAnsi="Arial" w:cs="Arial"/>
        </w:rPr>
        <w:t>:1409</w:t>
      </w:r>
      <w:proofErr w:type="gramEnd"/>
      <w:r w:rsidRPr="00AF7172">
        <w:rPr>
          <w:rFonts w:ascii="Arial" w:hAnsi="Arial" w:cs="Arial"/>
        </w:rPr>
        <w:t>-</w:t>
      </w:r>
      <w:r w:rsidR="00F45D95" w:rsidRPr="00AF7172">
        <w:rPr>
          <w:rFonts w:ascii="Arial" w:hAnsi="Arial" w:cs="Arial"/>
        </w:rPr>
        <w:t>14</w:t>
      </w:r>
      <w:r w:rsidRPr="00AF7172">
        <w:rPr>
          <w:rFonts w:ascii="Arial" w:hAnsi="Arial" w:cs="Arial"/>
        </w:rPr>
        <w:t>11.</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Mattioli</w:t>
      </w:r>
      <w:proofErr w:type="spellEnd"/>
      <w:r w:rsidRPr="00AF7172">
        <w:rPr>
          <w:rFonts w:ascii="Arial" w:hAnsi="Arial" w:cs="Arial"/>
        </w:rPr>
        <w:t xml:space="preserve"> GM, </w:t>
      </w:r>
      <w:proofErr w:type="spellStart"/>
      <w:r w:rsidRPr="00AF7172">
        <w:rPr>
          <w:rFonts w:ascii="Arial" w:hAnsi="Arial" w:cs="Arial"/>
        </w:rPr>
        <w:t>Araujo</w:t>
      </w:r>
      <w:proofErr w:type="spellEnd"/>
      <w:r w:rsidRPr="00AF7172">
        <w:rPr>
          <w:rFonts w:ascii="Arial" w:hAnsi="Arial" w:cs="Arial"/>
        </w:rPr>
        <w:t xml:space="preserve"> CG. Association between initial and final transient heart rate responses in exercise testing. </w:t>
      </w:r>
      <w:proofErr w:type="spellStart"/>
      <w:r w:rsidRPr="00AF7172">
        <w:rPr>
          <w:rFonts w:ascii="Arial" w:hAnsi="Arial" w:cs="Arial"/>
          <w:b/>
          <w:i/>
        </w:rPr>
        <w:t>Arq</w:t>
      </w:r>
      <w:proofErr w:type="spellEnd"/>
      <w:r w:rsidRPr="00AF7172">
        <w:rPr>
          <w:rFonts w:ascii="Arial" w:hAnsi="Arial" w:cs="Arial"/>
          <w:b/>
          <w:i/>
        </w:rPr>
        <w:t xml:space="preserve"> Bras </w:t>
      </w:r>
      <w:proofErr w:type="spellStart"/>
      <w:r w:rsidRPr="00AF7172">
        <w:rPr>
          <w:rFonts w:ascii="Arial" w:hAnsi="Arial" w:cs="Arial"/>
          <w:b/>
          <w:i/>
        </w:rPr>
        <w:t>Cardiol</w:t>
      </w:r>
      <w:proofErr w:type="spellEnd"/>
      <w:r w:rsidR="007F7493" w:rsidRPr="00AF7172">
        <w:rPr>
          <w:rFonts w:ascii="Arial" w:hAnsi="Arial" w:cs="Arial"/>
          <w:b/>
          <w:i/>
        </w:rPr>
        <w:t>.</w:t>
      </w:r>
      <w:r w:rsidR="004C1A82" w:rsidRPr="00AF7172">
        <w:rPr>
          <w:rFonts w:ascii="Arial" w:hAnsi="Arial" w:cs="Arial"/>
        </w:rPr>
        <w:t xml:space="preserve"> 2009</w:t>
      </w:r>
      <w:proofErr w:type="gramStart"/>
      <w:r w:rsidRPr="00AF7172">
        <w:rPr>
          <w:rFonts w:ascii="Arial" w:hAnsi="Arial" w:cs="Arial"/>
        </w:rPr>
        <w:t>;</w:t>
      </w:r>
      <w:r w:rsidR="004C1A82" w:rsidRPr="00AF7172">
        <w:rPr>
          <w:rFonts w:ascii="Arial" w:hAnsi="Arial" w:cs="Arial"/>
        </w:rPr>
        <w:t>93</w:t>
      </w:r>
      <w:r w:rsidRPr="00AF7172">
        <w:rPr>
          <w:rFonts w:ascii="Arial" w:hAnsi="Arial" w:cs="Arial"/>
        </w:rPr>
        <w:t>:141</w:t>
      </w:r>
      <w:proofErr w:type="gramEnd"/>
      <w:r w:rsidRPr="00AF7172">
        <w:rPr>
          <w:rFonts w:ascii="Arial" w:hAnsi="Arial" w:cs="Arial"/>
        </w:rPr>
        <w:t>-</w:t>
      </w:r>
      <w:r w:rsidR="00F45D95" w:rsidRPr="00AF7172">
        <w:rPr>
          <w:rFonts w:ascii="Arial" w:hAnsi="Arial" w:cs="Arial"/>
        </w:rPr>
        <w:t>14</w:t>
      </w:r>
      <w:r w:rsidRPr="00AF7172">
        <w:rPr>
          <w:rFonts w:ascii="Arial" w:hAnsi="Arial" w:cs="Arial"/>
        </w:rPr>
        <w:t>6.</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Melanson</w:t>
      </w:r>
      <w:proofErr w:type="spellEnd"/>
      <w:r w:rsidRPr="00AF7172">
        <w:rPr>
          <w:rFonts w:ascii="Arial" w:hAnsi="Arial" w:cs="Arial"/>
        </w:rPr>
        <w:t xml:space="preserve"> EL. Resting heart rate variability in men varying in habitual physical activity. </w:t>
      </w:r>
      <w:r w:rsidRPr="00AF7172">
        <w:rPr>
          <w:rFonts w:ascii="Arial" w:hAnsi="Arial" w:cs="Arial"/>
          <w:b/>
          <w:i/>
        </w:rPr>
        <w:t xml:space="preserve">Med </w:t>
      </w:r>
      <w:proofErr w:type="spellStart"/>
      <w:r w:rsidRPr="00AF7172">
        <w:rPr>
          <w:rFonts w:ascii="Arial" w:hAnsi="Arial" w:cs="Arial"/>
          <w:b/>
          <w:i/>
        </w:rPr>
        <w:t>Sci</w:t>
      </w:r>
      <w:proofErr w:type="spellEnd"/>
      <w:r w:rsidRPr="00AF7172">
        <w:rPr>
          <w:rFonts w:ascii="Arial" w:hAnsi="Arial" w:cs="Arial"/>
          <w:b/>
          <w:i/>
        </w:rPr>
        <w:t xml:space="preserve"> Sports </w:t>
      </w:r>
      <w:proofErr w:type="spellStart"/>
      <w:r w:rsidRPr="00AF7172">
        <w:rPr>
          <w:rFonts w:ascii="Arial" w:hAnsi="Arial" w:cs="Arial"/>
          <w:b/>
          <w:i/>
        </w:rPr>
        <w:t>Exerc</w:t>
      </w:r>
      <w:proofErr w:type="spellEnd"/>
      <w:r w:rsidR="007F7493" w:rsidRPr="00AF7172">
        <w:rPr>
          <w:rFonts w:ascii="Arial" w:hAnsi="Arial" w:cs="Arial"/>
          <w:b/>
          <w:i/>
        </w:rPr>
        <w:t>.</w:t>
      </w:r>
      <w:r w:rsidR="00F45D95" w:rsidRPr="00AF7172">
        <w:rPr>
          <w:rFonts w:ascii="Arial" w:hAnsi="Arial" w:cs="Arial"/>
        </w:rPr>
        <w:t xml:space="preserve"> 2000</w:t>
      </w:r>
      <w:proofErr w:type="gramStart"/>
      <w:r w:rsidR="00F45D95" w:rsidRPr="00AF7172">
        <w:rPr>
          <w:rFonts w:ascii="Arial" w:hAnsi="Arial" w:cs="Arial"/>
        </w:rPr>
        <w:t>;</w:t>
      </w:r>
      <w:r w:rsidR="004C1A82" w:rsidRPr="00AF7172">
        <w:rPr>
          <w:rFonts w:ascii="Arial" w:hAnsi="Arial" w:cs="Arial"/>
        </w:rPr>
        <w:t>32</w:t>
      </w:r>
      <w:r w:rsidRPr="00AF7172">
        <w:rPr>
          <w:rFonts w:ascii="Arial" w:hAnsi="Arial" w:cs="Arial"/>
        </w:rPr>
        <w:t>:1894</w:t>
      </w:r>
      <w:proofErr w:type="gramEnd"/>
      <w:r w:rsidRPr="00AF7172">
        <w:rPr>
          <w:rFonts w:ascii="Arial" w:hAnsi="Arial" w:cs="Arial"/>
        </w:rPr>
        <w:t>-</w:t>
      </w:r>
      <w:r w:rsidR="00F45D95" w:rsidRPr="00AF7172">
        <w:rPr>
          <w:rFonts w:ascii="Arial" w:hAnsi="Arial" w:cs="Arial"/>
        </w:rPr>
        <w:t>1</w:t>
      </w:r>
      <w:r w:rsidRPr="00AF7172">
        <w:rPr>
          <w:rFonts w:ascii="Arial" w:hAnsi="Arial" w:cs="Arial"/>
        </w:rPr>
        <w:t>901.</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Messonnier</w:t>
      </w:r>
      <w:proofErr w:type="spellEnd"/>
      <w:r w:rsidRPr="00AF7172">
        <w:rPr>
          <w:rFonts w:ascii="Arial" w:hAnsi="Arial" w:cs="Arial"/>
        </w:rPr>
        <w:t xml:space="preserve"> L, Freund H, Denis C, </w:t>
      </w:r>
      <w:proofErr w:type="spellStart"/>
      <w:r w:rsidRPr="00AF7172">
        <w:rPr>
          <w:rFonts w:ascii="Arial" w:hAnsi="Arial" w:cs="Arial"/>
        </w:rPr>
        <w:t>Féasson</w:t>
      </w:r>
      <w:proofErr w:type="spellEnd"/>
      <w:r w:rsidRPr="00AF7172">
        <w:rPr>
          <w:rFonts w:ascii="Arial" w:hAnsi="Arial" w:cs="Arial"/>
        </w:rPr>
        <w:t xml:space="preserve"> L, </w:t>
      </w:r>
      <w:proofErr w:type="spellStart"/>
      <w:r w:rsidRPr="00AF7172">
        <w:rPr>
          <w:rFonts w:ascii="Arial" w:hAnsi="Arial" w:cs="Arial"/>
        </w:rPr>
        <w:t>Lacour</w:t>
      </w:r>
      <w:proofErr w:type="spellEnd"/>
      <w:r w:rsidRPr="00AF7172">
        <w:rPr>
          <w:rFonts w:ascii="Arial" w:hAnsi="Arial" w:cs="Arial"/>
        </w:rPr>
        <w:t xml:space="preserve"> JR. Effects of Training on Lactate Kinetics Parameters and their Influence on Short High-Intensity Exercise Performance. </w:t>
      </w:r>
      <w:proofErr w:type="spellStart"/>
      <w:r w:rsidRPr="00AF7172">
        <w:rPr>
          <w:rFonts w:ascii="Arial" w:hAnsi="Arial" w:cs="Arial"/>
          <w:b/>
          <w:i/>
        </w:rPr>
        <w:t>Int</w:t>
      </w:r>
      <w:proofErr w:type="spellEnd"/>
      <w:r w:rsidRPr="00AF7172">
        <w:rPr>
          <w:rFonts w:ascii="Arial" w:hAnsi="Arial" w:cs="Arial"/>
          <w:b/>
          <w:i/>
        </w:rPr>
        <w:t xml:space="preserve"> J Sports Med</w:t>
      </w:r>
      <w:r w:rsidR="007F7493" w:rsidRPr="00AF7172">
        <w:rPr>
          <w:rFonts w:ascii="Arial" w:hAnsi="Arial" w:cs="Arial"/>
          <w:b/>
          <w:i/>
        </w:rPr>
        <w:t>.</w:t>
      </w:r>
      <w:r w:rsidRPr="00AF7172">
        <w:rPr>
          <w:rFonts w:ascii="Arial" w:hAnsi="Arial" w:cs="Arial"/>
        </w:rPr>
        <w:t xml:space="preserve"> 2006</w:t>
      </w:r>
      <w:proofErr w:type="gramStart"/>
      <w:r w:rsidRPr="00AF7172">
        <w:rPr>
          <w:rFonts w:ascii="Arial" w:hAnsi="Arial" w:cs="Arial"/>
        </w:rPr>
        <w:t>;</w:t>
      </w:r>
      <w:r w:rsidR="004C1A82" w:rsidRPr="00AF7172">
        <w:rPr>
          <w:rFonts w:ascii="Arial" w:hAnsi="Arial" w:cs="Arial"/>
        </w:rPr>
        <w:t>27</w:t>
      </w:r>
      <w:r w:rsidRPr="00AF7172">
        <w:rPr>
          <w:rFonts w:ascii="Arial" w:hAnsi="Arial" w:cs="Arial"/>
        </w:rPr>
        <w:t>:60</w:t>
      </w:r>
      <w:proofErr w:type="gramEnd"/>
      <w:r w:rsidRPr="00AF7172">
        <w:rPr>
          <w:rFonts w:ascii="Arial" w:hAnsi="Arial" w:cs="Arial"/>
        </w:rPr>
        <w:t>-</w:t>
      </w:r>
      <w:r w:rsidR="00F45D95" w:rsidRPr="00AF7172">
        <w:rPr>
          <w:rFonts w:ascii="Arial" w:hAnsi="Arial" w:cs="Arial"/>
        </w:rPr>
        <w:t>6</w:t>
      </w:r>
      <w:r w:rsidRPr="00AF7172">
        <w:rPr>
          <w:rFonts w:ascii="Arial" w:hAnsi="Arial" w:cs="Arial"/>
        </w:rPr>
        <w:t>6.</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Mittleman</w:t>
      </w:r>
      <w:proofErr w:type="spellEnd"/>
      <w:r w:rsidRPr="00AF7172">
        <w:rPr>
          <w:rFonts w:ascii="Arial" w:hAnsi="Arial" w:cs="Arial"/>
        </w:rPr>
        <w:t xml:space="preserve"> MA, </w:t>
      </w:r>
      <w:proofErr w:type="spellStart"/>
      <w:r w:rsidRPr="00AF7172">
        <w:rPr>
          <w:rFonts w:ascii="Arial" w:hAnsi="Arial" w:cs="Arial"/>
        </w:rPr>
        <w:t>Siscovick</w:t>
      </w:r>
      <w:proofErr w:type="spellEnd"/>
      <w:r w:rsidRPr="00AF7172">
        <w:rPr>
          <w:rFonts w:ascii="Arial" w:hAnsi="Arial" w:cs="Arial"/>
        </w:rPr>
        <w:t xml:space="preserve"> DS. Physical exertion as a trigger of myocardial infarction and sudden cardiac death. </w:t>
      </w:r>
      <w:proofErr w:type="spellStart"/>
      <w:r w:rsidRPr="00AF7172">
        <w:rPr>
          <w:rFonts w:ascii="Arial" w:hAnsi="Arial" w:cs="Arial"/>
          <w:b/>
          <w:i/>
        </w:rPr>
        <w:t>Cardiol</w:t>
      </w:r>
      <w:proofErr w:type="spellEnd"/>
      <w:r w:rsidRPr="00AF7172">
        <w:rPr>
          <w:rFonts w:ascii="Arial" w:hAnsi="Arial" w:cs="Arial"/>
          <w:b/>
          <w:i/>
        </w:rPr>
        <w:t xml:space="preserve"> </w:t>
      </w:r>
      <w:proofErr w:type="spellStart"/>
      <w:r w:rsidRPr="00AF7172">
        <w:rPr>
          <w:rFonts w:ascii="Arial" w:hAnsi="Arial" w:cs="Arial"/>
          <w:b/>
          <w:i/>
        </w:rPr>
        <w:t>Clin</w:t>
      </w:r>
      <w:proofErr w:type="spellEnd"/>
      <w:r w:rsidR="007F7493" w:rsidRPr="00AF7172">
        <w:rPr>
          <w:rFonts w:ascii="Arial" w:hAnsi="Arial" w:cs="Arial"/>
          <w:b/>
          <w:i/>
        </w:rPr>
        <w:t>.</w:t>
      </w:r>
      <w:r w:rsidR="00F45D95" w:rsidRPr="00AF7172">
        <w:rPr>
          <w:rFonts w:ascii="Arial" w:hAnsi="Arial" w:cs="Arial"/>
        </w:rPr>
        <w:t xml:space="preserve"> 1996</w:t>
      </w:r>
      <w:proofErr w:type="gramStart"/>
      <w:r w:rsidR="00F45D95" w:rsidRPr="00AF7172">
        <w:rPr>
          <w:rFonts w:ascii="Arial" w:hAnsi="Arial" w:cs="Arial"/>
        </w:rPr>
        <w:t>;</w:t>
      </w:r>
      <w:r w:rsidR="004C1A82" w:rsidRPr="00AF7172">
        <w:rPr>
          <w:rFonts w:ascii="Arial" w:hAnsi="Arial" w:cs="Arial"/>
        </w:rPr>
        <w:t>14</w:t>
      </w:r>
      <w:r w:rsidRPr="00AF7172">
        <w:rPr>
          <w:rFonts w:ascii="Arial" w:hAnsi="Arial" w:cs="Arial"/>
        </w:rPr>
        <w:t>:263</w:t>
      </w:r>
      <w:proofErr w:type="gramEnd"/>
      <w:r w:rsidRPr="00AF7172">
        <w:rPr>
          <w:rFonts w:ascii="Arial" w:hAnsi="Arial" w:cs="Arial"/>
        </w:rPr>
        <w:t>-</w:t>
      </w:r>
      <w:r w:rsidR="00F45D95" w:rsidRPr="00AF7172">
        <w:rPr>
          <w:rFonts w:ascii="Arial" w:hAnsi="Arial" w:cs="Arial"/>
        </w:rPr>
        <w:t>2</w:t>
      </w:r>
      <w:r w:rsidRPr="00AF7172">
        <w:rPr>
          <w:rFonts w:ascii="Arial" w:hAnsi="Arial" w:cs="Arial"/>
        </w:rPr>
        <w:t>70.</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Ng J, </w:t>
      </w:r>
      <w:proofErr w:type="spellStart"/>
      <w:r w:rsidRPr="00AF7172">
        <w:rPr>
          <w:rFonts w:ascii="Arial" w:hAnsi="Arial" w:cs="Arial"/>
        </w:rPr>
        <w:t>Sundaram</w:t>
      </w:r>
      <w:proofErr w:type="spellEnd"/>
      <w:r w:rsidRPr="00AF7172">
        <w:rPr>
          <w:rFonts w:ascii="Arial" w:hAnsi="Arial" w:cs="Arial"/>
        </w:rPr>
        <w:t xml:space="preserve"> S, </w:t>
      </w:r>
      <w:proofErr w:type="spellStart"/>
      <w:r w:rsidRPr="00AF7172">
        <w:rPr>
          <w:rFonts w:ascii="Arial" w:hAnsi="Arial" w:cs="Arial"/>
        </w:rPr>
        <w:t>Kadish</w:t>
      </w:r>
      <w:proofErr w:type="spellEnd"/>
      <w:r w:rsidRPr="00AF7172">
        <w:rPr>
          <w:rFonts w:ascii="Arial" w:hAnsi="Arial" w:cs="Arial"/>
        </w:rPr>
        <w:t xml:space="preserve"> AH, Goldberger JJ. Autonomic effects on the spectral analysis of heart rate variability after exercise. </w:t>
      </w:r>
      <w:r w:rsidRPr="00AF7172">
        <w:rPr>
          <w:rFonts w:ascii="Arial" w:hAnsi="Arial" w:cs="Arial"/>
          <w:b/>
          <w:i/>
        </w:rPr>
        <w:t xml:space="preserve">Am J </w:t>
      </w:r>
      <w:proofErr w:type="spellStart"/>
      <w:r w:rsidRPr="00AF7172">
        <w:rPr>
          <w:rFonts w:ascii="Arial" w:hAnsi="Arial" w:cs="Arial"/>
          <w:b/>
          <w:i/>
        </w:rPr>
        <w:t>Physiol</w:t>
      </w:r>
      <w:proofErr w:type="spellEnd"/>
      <w:r w:rsidRPr="00AF7172">
        <w:rPr>
          <w:rFonts w:ascii="Arial" w:hAnsi="Arial" w:cs="Arial"/>
          <w:b/>
          <w:i/>
        </w:rPr>
        <w:t xml:space="preserve"> Heart Circ Physiol</w:t>
      </w:r>
      <w:r w:rsidR="007F7493" w:rsidRPr="00AF7172">
        <w:rPr>
          <w:rFonts w:ascii="Arial" w:hAnsi="Arial" w:cs="Arial"/>
          <w:b/>
          <w:i/>
        </w:rPr>
        <w:t>.</w:t>
      </w:r>
      <w:r w:rsidRPr="00AF7172">
        <w:rPr>
          <w:rFonts w:ascii="Arial" w:hAnsi="Arial" w:cs="Arial"/>
        </w:rPr>
        <w:t xml:space="preserve"> 2009</w:t>
      </w:r>
      <w:proofErr w:type="gramStart"/>
      <w:r w:rsidRPr="00AF7172">
        <w:rPr>
          <w:rFonts w:ascii="Arial" w:hAnsi="Arial" w:cs="Arial"/>
        </w:rPr>
        <w:t>;</w:t>
      </w:r>
      <w:r w:rsidR="004C1A82" w:rsidRPr="00AF7172">
        <w:rPr>
          <w:rFonts w:ascii="Arial" w:hAnsi="Arial" w:cs="Arial"/>
        </w:rPr>
        <w:t>297</w:t>
      </w:r>
      <w:r w:rsidRPr="00AF7172">
        <w:rPr>
          <w:rFonts w:ascii="Arial" w:hAnsi="Arial" w:cs="Arial"/>
        </w:rPr>
        <w:t>:H1421</w:t>
      </w:r>
      <w:proofErr w:type="gramEnd"/>
      <w:r w:rsidRPr="00AF7172">
        <w:rPr>
          <w:rFonts w:ascii="Arial" w:hAnsi="Arial" w:cs="Arial"/>
        </w:rPr>
        <w:t>-</w:t>
      </w:r>
      <w:r w:rsidR="00F45D95" w:rsidRPr="00AF7172">
        <w:rPr>
          <w:rFonts w:ascii="Arial" w:hAnsi="Arial" w:cs="Arial"/>
        </w:rPr>
        <w:t>421</w:t>
      </w:r>
      <w:r w:rsidRPr="00AF7172">
        <w:rPr>
          <w:rFonts w:ascii="Arial" w:hAnsi="Arial" w:cs="Arial"/>
        </w:rPr>
        <w:t>8.</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Nunan</w:t>
      </w:r>
      <w:proofErr w:type="spellEnd"/>
      <w:r w:rsidRPr="00AF7172">
        <w:rPr>
          <w:rFonts w:ascii="Arial" w:hAnsi="Arial" w:cs="Arial"/>
        </w:rPr>
        <w:t xml:space="preserve"> D, Donovan G, </w:t>
      </w:r>
      <w:proofErr w:type="spellStart"/>
      <w:r w:rsidRPr="00AF7172">
        <w:rPr>
          <w:rFonts w:ascii="Arial" w:hAnsi="Arial" w:cs="Arial"/>
        </w:rPr>
        <w:t>Jakovljevic</w:t>
      </w:r>
      <w:proofErr w:type="spellEnd"/>
      <w:r w:rsidRPr="00AF7172">
        <w:rPr>
          <w:rFonts w:ascii="Arial" w:hAnsi="Arial" w:cs="Arial"/>
        </w:rPr>
        <w:t xml:space="preserve"> DG, Hodges LD, </w:t>
      </w:r>
      <w:proofErr w:type="spellStart"/>
      <w:r w:rsidRPr="00AF7172">
        <w:rPr>
          <w:rFonts w:ascii="Arial" w:hAnsi="Arial" w:cs="Arial"/>
        </w:rPr>
        <w:t>Sandercock</w:t>
      </w:r>
      <w:proofErr w:type="spellEnd"/>
      <w:r w:rsidRPr="00AF7172">
        <w:rPr>
          <w:rFonts w:ascii="Arial" w:hAnsi="Arial" w:cs="Arial"/>
        </w:rPr>
        <w:t xml:space="preserve"> GR, </w:t>
      </w:r>
      <w:proofErr w:type="spellStart"/>
      <w:r w:rsidRPr="00AF7172">
        <w:rPr>
          <w:rFonts w:ascii="Arial" w:hAnsi="Arial" w:cs="Arial"/>
        </w:rPr>
        <w:t>Brodie</w:t>
      </w:r>
      <w:proofErr w:type="spellEnd"/>
      <w:r w:rsidRPr="00AF7172">
        <w:rPr>
          <w:rFonts w:ascii="Arial" w:hAnsi="Arial" w:cs="Arial"/>
        </w:rPr>
        <w:t xml:space="preserve"> DA. Validity and reliability of short-term heart-rate variability from the Polar S810. </w:t>
      </w:r>
      <w:r w:rsidRPr="00AF7172">
        <w:rPr>
          <w:rFonts w:ascii="Arial" w:hAnsi="Arial" w:cs="Arial"/>
          <w:b/>
          <w:i/>
        </w:rPr>
        <w:t xml:space="preserve">Med </w:t>
      </w:r>
      <w:proofErr w:type="spellStart"/>
      <w:r w:rsidRPr="00AF7172">
        <w:rPr>
          <w:rFonts w:ascii="Arial" w:hAnsi="Arial" w:cs="Arial"/>
          <w:b/>
          <w:i/>
        </w:rPr>
        <w:t>Sci</w:t>
      </w:r>
      <w:proofErr w:type="spellEnd"/>
      <w:r w:rsidRPr="00AF7172">
        <w:rPr>
          <w:rFonts w:ascii="Arial" w:hAnsi="Arial" w:cs="Arial"/>
          <w:b/>
          <w:i/>
        </w:rPr>
        <w:t xml:space="preserve"> Sports </w:t>
      </w:r>
      <w:proofErr w:type="spellStart"/>
      <w:r w:rsidRPr="00AF7172">
        <w:rPr>
          <w:rFonts w:ascii="Arial" w:hAnsi="Arial" w:cs="Arial"/>
          <w:b/>
          <w:i/>
        </w:rPr>
        <w:t>Exerc</w:t>
      </w:r>
      <w:proofErr w:type="spellEnd"/>
      <w:r w:rsidR="00F45D95" w:rsidRPr="00AF7172">
        <w:rPr>
          <w:rFonts w:ascii="Arial" w:hAnsi="Arial" w:cs="Arial"/>
          <w:b/>
        </w:rPr>
        <w:t>.</w:t>
      </w:r>
      <w:r w:rsidR="00F45D95" w:rsidRPr="00AF7172">
        <w:rPr>
          <w:rFonts w:ascii="Arial" w:hAnsi="Arial" w:cs="Arial"/>
        </w:rPr>
        <w:t xml:space="preserve"> </w:t>
      </w:r>
      <w:r w:rsidRPr="00AF7172">
        <w:rPr>
          <w:rFonts w:ascii="Arial" w:hAnsi="Arial" w:cs="Arial"/>
        </w:rPr>
        <w:t>2009</w:t>
      </w:r>
      <w:r w:rsidR="004C1A82" w:rsidRPr="00AF7172">
        <w:rPr>
          <w:rFonts w:ascii="Arial" w:hAnsi="Arial" w:cs="Arial"/>
        </w:rPr>
        <w:t>; 41</w:t>
      </w:r>
      <w:r w:rsidRPr="00AF7172">
        <w:rPr>
          <w:rFonts w:ascii="Arial" w:hAnsi="Arial" w:cs="Arial"/>
        </w:rPr>
        <w:t>:243-</w:t>
      </w:r>
      <w:r w:rsidR="00F45D95" w:rsidRPr="00AF7172">
        <w:rPr>
          <w:rFonts w:ascii="Arial" w:hAnsi="Arial" w:cs="Arial"/>
        </w:rPr>
        <w:t>2</w:t>
      </w:r>
      <w:r w:rsidRPr="00AF7172">
        <w:rPr>
          <w:rFonts w:ascii="Arial" w:hAnsi="Arial" w:cs="Arial"/>
        </w:rPr>
        <w:t>50.</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Paffenbarger</w:t>
      </w:r>
      <w:proofErr w:type="spellEnd"/>
      <w:r w:rsidRPr="00AF7172">
        <w:rPr>
          <w:rFonts w:ascii="Arial" w:hAnsi="Arial" w:cs="Arial"/>
        </w:rPr>
        <w:t xml:space="preserve"> RS, Jr. Contributions of epidemiology to exercise science and cardiovascular health. </w:t>
      </w:r>
      <w:r w:rsidRPr="00AF7172">
        <w:rPr>
          <w:rFonts w:ascii="Arial" w:hAnsi="Arial" w:cs="Arial"/>
          <w:b/>
          <w:i/>
        </w:rPr>
        <w:t xml:space="preserve">Med </w:t>
      </w:r>
      <w:proofErr w:type="spellStart"/>
      <w:r w:rsidRPr="00AF7172">
        <w:rPr>
          <w:rFonts w:ascii="Arial" w:hAnsi="Arial" w:cs="Arial"/>
          <w:b/>
          <w:i/>
        </w:rPr>
        <w:t>Sci</w:t>
      </w:r>
      <w:proofErr w:type="spellEnd"/>
      <w:r w:rsidRPr="00AF7172">
        <w:rPr>
          <w:rFonts w:ascii="Arial" w:hAnsi="Arial" w:cs="Arial"/>
          <w:b/>
          <w:i/>
        </w:rPr>
        <w:t xml:space="preserve"> Sports </w:t>
      </w:r>
      <w:proofErr w:type="spellStart"/>
      <w:r w:rsidRPr="00AF7172">
        <w:rPr>
          <w:rFonts w:ascii="Arial" w:hAnsi="Arial" w:cs="Arial"/>
          <w:b/>
          <w:i/>
        </w:rPr>
        <w:t>Exerc</w:t>
      </w:r>
      <w:proofErr w:type="spellEnd"/>
      <w:r w:rsidRPr="00AF7172">
        <w:rPr>
          <w:rFonts w:ascii="Arial" w:hAnsi="Arial" w:cs="Arial"/>
          <w:b/>
          <w:i/>
        </w:rPr>
        <w:t>.</w:t>
      </w:r>
      <w:r w:rsidRPr="00AF7172">
        <w:rPr>
          <w:rFonts w:ascii="Arial" w:hAnsi="Arial" w:cs="Arial"/>
        </w:rPr>
        <w:t xml:space="preserve"> 1988</w:t>
      </w:r>
      <w:proofErr w:type="gramStart"/>
      <w:r w:rsidRPr="00AF7172">
        <w:rPr>
          <w:rFonts w:ascii="Arial" w:hAnsi="Arial" w:cs="Arial"/>
        </w:rPr>
        <w:t>;</w:t>
      </w:r>
      <w:r w:rsidR="004C1A82" w:rsidRPr="00AF7172">
        <w:rPr>
          <w:rFonts w:ascii="Arial" w:hAnsi="Arial" w:cs="Arial"/>
        </w:rPr>
        <w:t>20</w:t>
      </w:r>
      <w:r w:rsidRPr="00AF7172">
        <w:rPr>
          <w:rFonts w:ascii="Arial" w:hAnsi="Arial" w:cs="Arial"/>
        </w:rPr>
        <w:t>:426</w:t>
      </w:r>
      <w:proofErr w:type="gramEnd"/>
      <w:r w:rsidRPr="00AF7172">
        <w:rPr>
          <w:rFonts w:ascii="Arial" w:hAnsi="Arial" w:cs="Arial"/>
        </w:rPr>
        <w:t>-</w:t>
      </w:r>
      <w:r w:rsidR="00F45D95" w:rsidRPr="00AF7172">
        <w:rPr>
          <w:rFonts w:ascii="Arial" w:hAnsi="Arial" w:cs="Arial"/>
        </w:rPr>
        <w:t>4</w:t>
      </w:r>
      <w:r w:rsidRPr="00AF7172">
        <w:rPr>
          <w:rFonts w:ascii="Arial" w:hAnsi="Arial" w:cs="Arial"/>
        </w:rPr>
        <w:t>38.</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Perini R, </w:t>
      </w:r>
      <w:proofErr w:type="spellStart"/>
      <w:r w:rsidRPr="00AF7172">
        <w:rPr>
          <w:rFonts w:ascii="Arial" w:hAnsi="Arial" w:cs="Arial"/>
        </w:rPr>
        <w:t>Orizio</w:t>
      </w:r>
      <w:proofErr w:type="spellEnd"/>
      <w:r w:rsidRPr="00AF7172">
        <w:rPr>
          <w:rFonts w:ascii="Arial" w:hAnsi="Arial" w:cs="Arial"/>
        </w:rPr>
        <w:t xml:space="preserve"> C, </w:t>
      </w:r>
      <w:proofErr w:type="spellStart"/>
      <w:r w:rsidRPr="00AF7172">
        <w:rPr>
          <w:rFonts w:ascii="Arial" w:hAnsi="Arial" w:cs="Arial"/>
        </w:rPr>
        <w:t>Comande</w:t>
      </w:r>
      <w:proofErr w:type="spellEnd"/>
      <w:r w:rsidRPr="00AF7172">
        <w:rPr>
          <w:rFonts w:ascii="Arial" w:hAnsi="Arial" w:cs="Arial"/>
        </w:rPr>
        <w:t xml:space="preserve"> A, </w:t>
      </w:r>
      <w:proofErr w:type="spellStart"/>
      <w:r w:rsidRPr="00AF7172">
        <w:rPr>
          <w:rFonts w:ascii="Arial" w:hAnsi="Arial" w:cs="Arial"/>
        </w:rPr>
        <w:t>Castellano</w:t>
      </w:r>
      <w:proofErr w:type="spellEnd"/>
      <w:r w:rsidRPr="00AF7172">
        <w:rPr>
          <w:rFonts w:ascii="Arial" w:hAnsi="Arial" w:cs="Arial"/>
        </w:rPr>
        <w:t xml:space="preserve"> M, </w:t>
      </w:r>
      <w:proofErr w:type="spellStart"/>
      <w:r w:rsidRPr="00AF7172">
        <w:rPr>
          <w:rFonts w:ascii="Arial" w:hAnsi="Arial" w:cs="Arial"/>
        </w:rPr>
        <w:t>Beschi</w:t>
      </w:r>
      <w:proofErr w:type="spellEnd"/>
      <w:r w:rsidRPr="00AF7172">
        <w:rPr>
          <w:rFonts w:ascii="Arial" w:hAnsi="Arial" w:cs="Arial"/>
        </w:rPr>
        <w:t xml:space="preserve"> M, </w:t>
      </w:r>
      <w:proofErr w:type="spellStart"/>
      <w:r w:rsidRPr="00AF7172">
        <w:rPr>
          <w:rFonts w:ascii="Arial" w:hAnsi="Arial" w:cs="Arial"/>
        </w:rPr>
        <w:t>Veicsteinas</w:t>
      </w:r>
      <w:proofErr w:type="spellEnd"/>
      <w:r w:rsidRPr="00AF7172">
        <w:rPr>
          <w:rFonts w:ascii="Arial" w:hAnsi="Arial" w:cs="Arial"/>
        </w:rPr>
        <w:t xml:space="preserve"> A. Plasma </w:t>
      </w:r>
      <w:proofErr w:type="spellStart"/>
      <w:r w:rsidRPr="00AF7172">
        <w:rPr>
          <w:rFonts w:ascii="Arial" w:hAnsi="Arial" w:cs="Arial"/>
        </w:rPr>
        <w:t>norepinephrine</w:t>
      </w:r>
      <w:proofErr w:type="spellEnd"/>
      <w:r w:rsidRPr="00AF7172">
        <w:rPr>
          <w:rFonts w:ascii="Arial" w:hAnsi="Arial" w:cs="Arial"/>
        </w:rPr>
        <w:t xml:space="preserve"> and heart rate dynamics during recovery from </w:t>
      </w:r>
      <w:proofErr w:type="spellStart"/>
      <w:r w:rsidRPr="00AF7172">
        <w:rPr>
          <w:rFonts w:ascii="Arial" w:hAnsi="Arial" w:cs="Arial"/>
        </w:rPr>
        <w:t>submaximal</w:t>
      </w:r>
      <w:proofErr w:type="spellEnd"/>
      <w:r w:rsidRPr="00AF7172">
        <w:rPr>
          <w:rFonts w:ascii="Arial" w:hAnsi="Arial" w:cs="Arial"/>
        </w:rPr>
        <w:t xml:space="preserve"> exercise in man. </w:t>
      </w:r>
      <w:proofErr w:type="spellStart"/>
      <w:r w:rsidRPr="00AF7172">
        <w:rPr>
          <w:rFonts w:ascii="Arial" w:hAnsi="Arial" w:cs="Arial"/>
          <w:b/>
          <w:i/>
        </w:rPr>
        <w:t>Eur</w:t>
      </w:r>
      <w:proofErr w:type="spellEnd"/>
      <w:r w:rsidRPr="00AF7172">
        <w:rPr>
          <w:rFonts w:ascii="Arial" w:hAnsi="Arial" w:cs="Arial"/>
          <w:b/>
          <w:i/>
        </w:rPr>
        <w:t xml:space="preserve"> J </w:t>
      </w:r>
      <w:proofErr w:type="spellStart"/>
      <w:r w:rsidRPr="00AF7172">
        <w:rPr>
          <w:rFonts w:ascii="Arial" w:hAnsi="Arial" w:cs="Arial"/>
          <w:b/>
          <w:i/>
        </w:rPr>
        <w:t>Appl</w:t>
      </w:r>
      <w:proofErr w:type="spellEnd"/>
      <w:r w:rsidRPr="00AF7172">
        <w:rPr>
          <w:rFonts w:ascii="Arial" w:hAnsi="Arial" w:cs="Arial"/>
          <w:b/>
          <w:i/>
        </w:rPr>
        <w:t xml:space="preserve"> </w:t>
      </w:r>
      <w:proofErr w:type="spellStart"/>
      <w:r w:rsidRPr="00AF7172">
        <w:rPr>
          <w:rFonts w:ascii="Arial" w:hAnsi="Arial" w:cs="Arial"/>
          <w:b/>
          <w:i/>
        </w:rPr>
        <w:t>Physiol</w:t>
      </w:r>
      <w:proofErr w:type="spellEnd"/>
      <w:r w:rsidRPr="00AF7172">
        <w:rPr>
          <w:rFonts w:ascii="Arial" w:hAnsi="Arial" w:cs="Arial"/>
          <w:b/>
          <w:i/>
        </w:rPr>
        <w:t xml:space="preserve"> </w:t>
      </w:r>
      <w:proofErr w:type="spellStart"/>
      <w:r w:rsidRPr="00AF7172">
        <w:rPr>
          <w:rFonts w:ascii="Arial" w:hAnsi="Arial" w:cs="Arial"/>
          <w:b/>
          <w:i/>
        </w:rPr>
        <w:t>Occup</w:t>
      </w:r>
      <w:proofErr w:type="spellEnd"/>
      <w:r w:rsidRPr="00AF7172">
        <w:rPr>
          <w:rFonts w:ascii="Arial" w:hAnsi="Arial" w:cs="Arial"/>
          <w:b/>
          <w:i/>
        </w:rPr>
        <w:t xml:space="preserve"> Physiol</w:t>
      </w:r>
      <w:r w:rsidR="00F45D95" w:rsidRPr="00AF7172">
        <w:rPr>
          <w:rFonts w:ascii="Arial" w:hAnsi="Arial" w:cs="Arial"/>
          <w:b/>
          <w:i/>
        </w:rPr>
        <w:t>.</w:t>
      </w:r>
      <w:r w:rsidR="00F45D95" w:rsidRPr="00AF7172">
        <w:rPr>
          <w:rFonts w:ascii="Arial" w:hAnsi="Arial" w:cs="Arial"/>
        </w:rPr>
        <w:t xml:space="preserve"> 1989</w:t>
      </w:r>
      <w:proofErr w:type="gramStart"/>
      <w:r w:rsidR="00F45D95" w:rsidRPr="00AF7172">
        <w:rPr>
          <w:rFonts w:ascii="Arial" w:hAnsi="Arial" w:cs="Arial"/>
        </w:rPr>
        <w:t>;</w:t>
      </w:r>
      <w:r w:rsidR="004C1A82" w:rsidRPr="00AF7172">
        <w:rPr>
          <w:rFonts w:ascii="Arial" w:hAnsi="Arial" w:cs="Arial"/>
        </w:rPr>
        <w:t>58</w:t>
      </w:r>
      <w:r w:rsidRPr="00AF7172">
        <w:rPr>
          <w:rFonts w:ascii="Arial" w:hAnsi="Arial" w:cs="Arial"/>
        </w:rPr>
        <w:t>:879</w:t>
      </w:r>
      <w:proofErr w:type="gramEnd"/>
      <w:r w:rsidRPr="00AF7172">
        <w:rPr>
          <w:rFonts w:ascii="Arial" w:hAnsi="Arial" w:cs="Arial"/>
        </w:rPr>
        <w:t>-</w:t>
      </w:r>
      <w:r w:rsidR="00F45D95" w:rsidRPr="00AF7172">
        <w:rPr>
          <w:rFonts w:ascii="Arial" w:hAnsi="Arial" w:cs="Arial"/>
        </w:rPr>
        <w:t>8</w:t>
      </w:r>
      <w:r w:rsidRPr="00AF7172">
        <w:rPr>
          <w:rFonts w:ascii="Arial" w:hAnsi="Arial" w:cs="Arial"/>
        </w:rPr>
        <w:t>83.</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Task-Force. Heart rate variability. Standards of measurement, physiological interpretation, and clinical use. Task Force of the European Society of Cardiology and the North American Society of Pacing and Electrophysiology. </w:t>
      </w:r>
      <w:proofErr w:type="spellStart"/>
      <w:r w:rsidRPr="00AF7172">
        <w:rPr>
          <w:rFonts w:ascii="Arial" w:hAnsi="Arial" w:cs="Arial"/>
          <w:b/>
          <w:i/>
        </w:rPr>
        <w:t>Eur</w:t>
      </w:r>
      <w:proofErr w:type="spellEnd"/>
      <w:r w:rsidRPr="00AF7172">
        <w:rPr>
          <w:rFonts w:ascii="Arial" w:hAnsi="Arial" w:cs="Arial"/>
          <w:b/>
          <w:i/>
        </w:rPr>
        <w:t xml:space="preserve"> Heart J</w:t>
      </w:r>
      <w:r w:rsidR="00F45D95" w:rsidRPr="00AF7172">
        <w:rPr>
          <w:rFonts w:ascii="Arial" w:hAnsi="Arial" w:cs="Arial"/>
          <w:b/>
          <w:i/>
        </w:rPr>
        <w:t>.</w:t>
      </w:r>
      <w:r w:rsidRPr="00AF7172">
        <w:rPr>
          <w:rFonts w:ascii="Arial" w:hAnsi="Arial" w:cs="Arial"/>
        </w:rPr>
        <w:t xml:space="preserve"> 1996</w:t>
      </w:r>
      <w:proofErr w:type="gramStart"/>
      <w:r w:rsidRPr="00AF7172">
        <w:rPr>
          <w:rFonts w:ascii="Arial" w:hAnsi="Arial" w:cs="Arial"/>
        </w:rPr>
        <w:t>;</w:t>
      </w:r>
      <w:r w:rsidR="004C1A82" w:rsidRPr="00AF7172">
        <w:rPr>
          <w:rFonts w:ascii="Arial" w:hAnsi="Arial" w:cs="Arial"/>
        </w:rPr>
        <w:t>17</w:t>
      </w:r>
      <w:r w:rsidRPr="00AF7172">
        <w:rPr>
          <w:rFonts w:ascii="Arial" w:hAnsi="Arial" w:cs="Arial"/>
        </w:rPr>
        <w:t>:354</w:t>
      </w:r>
      <w:proofErr w:type="gramEnd"/>
      <w:r w:rsidRPr="00AF7172">
        <w:rPr>
          <w:rFonts w:ascii="Arial" w:hAnsi="Arial" w:cs="Arial"/>
        </w:rPr>
        <w:t>-</w:t>
      </w:r>
      <w:r w:rsidR="00F45D95" w:rsidRPr="00AF7172">
        <w:rPr>
          <w:rFonts w:ascii="Arial" w:hAnsi="Arial" w:cs="Arial"/>
        </w:rPr>
        <w:t>3</w:t>
      </w:r>
      <w:r w:rsidRPr="00AF7172">
        <w:rPr>
          <w:rFonts w:ascii="Arial" w:hAnsi="Arial" w:cs="Arial"/>
        </w:rPr>
        <w:t>81.</w:t>
      </w:r>
    </w:p>
    <w:p w:rsidR="007F7493" w:rsidRPr="00AF7172" w:rsidRDefault="007F7493" w:rsidP="007F7493">
      <w:pPr>
        <w:pStyle w:val="ListParagraph"/>
        <w:rPr>
          <w:rFonts w:ascii="Arial" w:hAnsi="Arial" w:cs="Arial"/>
        </w:rPr>
      </w:pPr>
    </w:p>
    <w:p w:rsidR="007F7493" w:rsidRPr="00AF7172" w:rsidRDefault="00032AA9" w:rsidP="007F7493">
      <w:pPr>
        <w:pStyle w:val="ListParagraph"/>
        <w:numPr>
          <w:ilvl w:val="0"/>
          <w:numId w:val="3"/>
        </w:numPr>
        <w:spacing w:before="240"/>
        <w:jc w:val="both"/>
        <w:rPr>
          <w:rFonts w:ascii="Arial" w:hAnsi="Arial" w:cs="Arial"/>
        </w:rPr>
      </w:pPr>
      <w:proofErr w:type="spellStart"/>
      <w:r w:rsidRPr="00AF7172">
        <w:rPr>
          <w:rFonts w:ascii="Arial" w:hAnsi="Arial" w:cs="Arial"/>
        </w:rPr>
        <w:t>Trevizani</w:t>
      </w:r>
      <w:proofErr w:type="spellEnd"/>
      <w:r w:rsidRPr="00AF7172">
        <w:rPr>
          <w:rFonts w:ascii="Arial" w:hAnsi="Arial" w:cs="Arial"/>
        </w:rPr>
        <w:t xml:space="preserve"> GA, </w:t>
      </w:r>
      <w:proofErr w:type="spellStart"/>
      <w:r w:rsidRPr="00AF7172">
        <w:rPr>
          <w:rFonts w:ascii="Arial" w:hAnsi="Arial" w:cs="Arial"/>
        </w:rPr>
        <w:t>Benchimol-Barbosa</w:t>
      </w:r>
      <w:proofErr w:type="spellEnd"/>
      <w:r w:rsidRPr="00AF7172">
        <w:rPr>
          <w:rFonts w:ascii="Arial" w:hAnsi="Arial" w:cs="Arial"/>
        </w:rPr>
        <w:t xml:space="preserve"> PR, </w:t>
      </w:r>
      <w:proofErr w:type="spellStart"/>
      <w:r w:rsidRPr="00AF7172">
        <w:rPr>
          <w:rFonts w:ascii="Arial" w:hAnsi="Arial" w:cs="Arial"/>
        </w:rPr>
        <w:t>Nadal</w:t>
      </w:r>
      <w:proofErr w:type="spellEnd"/>
      <w:r w:rsidRPr="00AF7172">
        <w:rPr>
          <w:rFonts w:ascii="Arial" w:hAnsi="Arial" w:cs="Arial"/>
        </w:rPr>
        <w:t xml:space="preserve"> J. Effects of age and aerobic fitness on heart rate recovery in adult men. </w:t>
      </w:r>
      <w:proofErr w:type="spellStart"/>
      <w:r w:rsidRPr="00AF7172">
        <w:rPr>
          <w:rFonts w:ascii="Arial" w:hAnsi="Arial" w:cs="Arial"/>
          <w:b/>
          <w:i/>
        </w:rPr>
        <w:t>Arq</w:t>
      </w:r>
      <w:proofErr w:type="spellEnd"/>
      <w:r w:rsidRPr="00AF7172">
        <w:rPr>
          <w:rFonts w:ascii="Arial" w:hAnsi="Arial" w:cs="Arial"/>
          <w:b/>
          <w:i/>
        </w:rPr>
        <w:t xml:space="preserve"> Bras </w:t>
      </w:r>
      <w:proofErr w:type="spellStart"/>
      <w:r w:rsidRPr="00AF7172">
        <w:rPr>
          <w:rFonts w:ascii="Arial" w:hAnsi="Arial" w:cs="Arial"/>
          <w:b/>
          <w:i/>
        </w:rPr>
        <w:t>Cardiol</w:t>
      </w:r>
      <w:proofErr w:type="spellEnd"/>
      <w:r w:rsidR="00F45D95" w:rsidRPr="00AF7172">
        <w:rPr>
          <w:rFonts w:ascii="Arial" w:hAnsi="Arial" w:cs="Arial"/>
          <w:b/>
          <w:i/>
        </w:rPr>
        <w:t>.</w:t>
      </w:r>
      <w:r w:rsidRPr="00AF7172">
        <w:rPr>
          <w:rFonts w:ascii="Arial" w:hAnsi="Arial" w:cs="Arial"/>
        </w:rPr>
        <w:t xml:space="preserve"> 2012 Jul</w:t>
      </w:r>
      <w:r w:rsidR="00F45D95" w:rsidRPr="00AF7172">
        <w:rPr>
          <w:rFonts w:ascii="Arial" w:hAnsi="Arial" w:cs="Arial"/>
        </w:rPr>
        <w:t>y</w:t>
      </w:r>
      <w:r w:rsidRPr="00AF7172">
        <w:rPr>
          <w:rFonts w:ascii="Arial" w:hAnsi="Arial" w:cs="Arial"/>
        </w:rPr>
        <w:t xml:space="preserve"> 26.</w:t>
      </w:r>
    </w:p>
    <w:p w:rsidR="007F7493" w:rsidRPr="00AF7172" w:rsidRDefault="007F7493" w:rsidP="007F7493">
      <w:pPr>
        <w:pStyle w:val="ListParagraph"/>
        <w:rPr>
          <w:rFonts w:ascii="Arial" w:hAnsi="Arial" w:cs="Arial"/>
        </w:rPr>
      </w:pPr>
    </w:p>
    <w:p w:rsidR="00DD2A97" w:rsidRPr="00AF7172" w:rsidRDefault="00032AA9" w:rsidP="007F7493">
      <w:pPr>
        <w:pStyle w:val="ListParagraph"/>
        <w:numPr>
          <w:ilvl w:val="0"/>
          <w:numId w:val="3"/>
        </w:numPr>
        <w:spacing w:before="240"/>
        <w:jc w:val="both"/>
        <w:rPr>
          <w:rFonts w:ascii="Arial" w:hAnsi="Arial" w:cs="Arial"/>
        </w:rPr>
      </w:pPr>
      <w:r w:rsidRPr="00AF7172">
        <w:rPr>
          <w:rFonts w:ascii="Arial" w:hAnsi="Arial" w:cs="Arial"/>
        </w:rPr>
        <w:t xml:space="preserve">Ueno LM, </w:t>
      </w:r>
      <w:proofErr w:type="spellStart"/>
      <w:r w:rsidRPr="00AF7172">
        <w:rPr>
          <w:rFonts w:ascii="Arial" w:hAnsi="Arial" w:cs="Arial"/>
        </w:rPr>
        <w:t>Moritani</w:t>
      </w:r>
      <w:proofErr w:type="spellEnd"/>
      <w:r w:rsidRPr="00AF7172">
        <w:rPr>
          <w:rFonts w:ascii="Arial" w:hAnsi="Arial" w:cs="Arial"/>
        </w:rPr>
        <w:t xml:space="preserve"> T. Effects of long-term exercise training on cardiac autonomic nervous activities and </w:t>
      </w:r>
      <w:proofErr w:type="spellStart"/>
      <w:r w:rsidRPr="00AF7172">
        <w:rPr>
          <w:rFonts w:ascii="Arial" w:hAnsi="Arial" w:cs="Arial"/>
        </w:rPr>
        <w:t>baroreflex</w:t>
      </w:r>
      <w:proofErr w:type="spellEnd"/>
      <w:r w:rsidRPr="00AF7172">
        <w:rPr>
          <w:rFonts w:ascii="Arial" w:hAnsi="Arial" w:cs="Arial"/>
        </w:rPr>
        <w:t xml:space="preserve"> sensitivity. </w:t>
      </w:r>
      <w:proofErr w:type="spellStart"/>
      <w:r w:rsidRPr="00AF7172">
        <w:rPr>
          <w:rFonts w:ascii="Arial" w:hAnsi="Arial" w:cs="Arial"/>
          <w:b/>
          <w:i/>
        </w:rPr>
        <w:t>Eur</w:t>
      </w:r>
      <w:proofErr w:type="spellEnd"/>
      <w:r w:rsidRPr="00AF7172">
        <w:rPr>
          <w:rFonts w:ascii="Arial" w:hAnsi="Arial" w:cs="Arial"/>
          <w:b/>
          <w:i/>
        </w:rPr>
        <w:t xml:space="preserve"> J </w:t>
      </w:r>
      <w:proofErr w:type="spellStart"/>
      <w:r w:rsidRPr="00AF7172">
        <w:rPr>
          <w:rFonts w:ascii="Arial" w:hAnsi="Arial" w:cs="Arial"/>
          <w:b/>
          <w:i/>
        </w:rPr>
        <w:t>Appl</w:t>
      </w:r>
      <w:proofErr w:type="spellEnd"/>
      <w:r w:rsidRPr="00AF7172">
        <w:rPr>
          <w:rFonts w:ascii="Arial" w:hAnsi="Arial" w:cs="Arial"/>
          <w:b/>
          <w:i/>
        </w:rPr>
        <w:t xml:space="preserve"> Physiol</w:t>
      </w:r>
      <w:r w:rsidR="00F45D95" w:rsidRPr="00AF7172">
        <w:rPr>
          <w:rFonts w:ascii="Arial" w:hAnsi="Arial" w:cs="Arial"/>
          <w:b/>
          <w:i/>
        </w:rPr>
        <w:t>.</w:t>
      </w:r>
      <w:r w:rsidRPr="00AF7172">
        <w:rPr>
          <w:rFonts w:ascii="Arial" w:hAnsi="Arial" w:cs="Arial"/>
        </w:rPr>
        <w:t xml:space="preserve"> 2003</w:t>
      </w:r>
      <w:proofErr w:type="gramStart"/>
      <w:r w:rsidRPr="00AF7172">
        <w:rPr>
          <w:rFonts w:ascii="Arial" w:hAnsi="Arial" w:cs="Arial"/>
        </w:rPr>
        <w:t>;</w:t>
      </w:r>
      <w:r w:rsidR="004C1A82" w:rsidRPr="00AF7172">
        <w:rPr>
          <w:rFonts w:ascii="Arial" w:hAnsi="Arial" w:cs="Arial"/>
        </w:rPr>
        <w:t>89</w:t>
      </w:r>
      <w:r w:rsidRPr="00AF7172">
        <w:rPr>
          <w:rFonts w:ascii="Arial" w:hAnsi="Arial" w:cs="Arial"/>
        </w:rPr>
        <w:t>:109</w:t>
      </w:r>
      <w:proofErr w:type="gramEnd"/>
      <w:r w:rsidRPr="00AF7172">
        <w:rPr>
          <w:rFonts w:ascii="Arial" w:hAnsi="Arial" w:cs="Arial"/>
        </w:rPr>
        <w:t>-</w:t>
      </w:r>
      <w:r w:rsidR="00F45D95" w:rsidRPr="00AF7172">
        <w:rPr>
          <w:rFonts w:ascii="Arial" w:hAnsi="Arial" w:cs="Arial"/>
        </w:rPr>
        <w:t>1</w:t>
      </w:r>
      <w:r w:rsidRPr="00AF7172">
        <w:rPr>
          <w:rFonts w:ascii="Arial" w:hAnsi="Arial" w:cs="Arial"/>
        </w:rPr>
        <w:t>14.</w:t>
      </w:r>
    </w:p>
    <w:p w:rsidR="00032AA9" w:rsidRDefault="00032AA9" w:rsidP="00032AA9">
      <w:pPr>
        <w:spacing w:before="240"/>
        <w:jc w:val="both"/>
        <w:rPr>
          <w:rFonts w:ascii="Arial" w:hAnsi="Arial" w:cs="Arial"/>
        </w:rPr>
      </w:pPr>
    </w:p>
    <w:p w:rsidR="00E1731F" w:rsidRDefault="00E1731F">
      <w:pPr>
        <w:rPr>
          <w:rFonts w:ascii="Arial" w:hAnsi="Arial" w:cs="Arial"/>
        </w:rPr>
      </w:pPr>
    </w:p>
    <w:p w:rsidR="00E1731F" w:rsidRPr="009B1968" w:rsidRDefault="00E1731F">
      <w:pPr>
        <w:pStyle w:val="Heading1"/>
        <w:rPr>
          <w:rFonts w:ascii="Arial" w:hAnsi="Arial" w:cs="Arial"/>
          <w:i w:val="0"/>
          <w:sz w:val="24"/>
        </w:rPr>
      </w:pPr>
      <w:r w:rsidRPr="009B1968">
        <w:rPr>
          <w:rFonts w:ascii="Arial" w:hAnsi="Arial" w:cs="Arial"/>
          <w:i w:val="0"/>
          <w:sz w:val="24"/>
        </w:rPr>
        <w:t>Disclaimer</w:t>
      </w:r>
    </w:p>
    <w:p w:rsidR="00E1731F" w:rsidRDefault="00E1731F">
      <w:pPr>
        <w:rPr>
          <w:rFonts w:ascii="Arial" w:hAnsi="Arial" w:cs="Arial"/>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3551AF">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xml:space="preserve">, the editorial staff or </w:t>
      </w:r>
      <w:r w:rsidR="009B1968">
        <w:rPr>
          <w:rFonts w:ascii="Arial" w:hAnsi="Arial" w:cs="Arial"/>
        </w:rPr>
        <w:t xml:space="preserve">the </w:t>
      </w:r>
      <w:r>
        <w:rPr>
          <w:rFonts w:ascii="Arial" w:hAnsi="Arial" w:cs="Arial"/>
        </w:rPr>
        <w:t>ASEP</w:t>
      </w:r>
      <w:r w:rsidR="009B1968">
        <w:rPr>
          <w:rFonts w:ascii="Arial" w:hAnsi="Arial" w:cs="Arial"/>
        </w:rPr>
        <w:t xml:space="preserve"> organization</w:t>
      </w:r>
      <w:r>
        <w:rPr>
          <w:rFonts w:ascii="Arial" w:hAnsi="Arial" w:cs="Arial"/>
        </w:rPr>
        <w:t>.</w:t>
      </w:r>
    </w:p>
    <w:p w:rsidR="00E1731F" w:rsidRDefault="00E1731F">
      <w:pPr>
        <w:rPr>
          <w:rFonts w:ascii="Arial" w:hAnsi="Arial" w:cs="Arial"/>
        </w:rPr>
      </w:pPr>
    </w:p>
    <w:sectPr w:rsidR="00E1731F" w:rsidSect="00982282">
      <w:headerReference w:type="even" r:id="rId13"/>
      <w:headerReference w:type="default" r:id="rId14"/>
      <w:pgSz w:w="12240" w:h="15840"/>
      <w:pgMar w:top="720" w:right="720" w:bottom="720" w:left="720" w:header="720" w:footer="720" w:gutter="0"/>
      <w:pgNumType w:start="1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F7" w:rsidRDefault="008812F7">
      <w:r>
        <w:separator/>
      </w:r>
    </w:p>
  </w:endnote>
  <w:endnote w:type="continuationSeparator" w:id="0">
    <w:p w:rsidR="008812F7" w:rsidRDefault="00881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F7" w:rsidRDefault="008812F7">
      <w:r>
        <w:separator/>
      </w:r>
    </w:p>
  </w:footnote>
  <w:footnote w:type="continuationSeparator" w:id="0">
    <w:p w:rsidR="008812F7" w:rsidRDefault="00881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2C" w:rsidRDefault="00524C77">
    <w:pPr>
      <w:pStyle w:val="Header"/>
      <w:framePr w:wrap="around" w:vAnchor="text" w:hAnchor="margin" w:xAlign="right" w:y="1"/>
      <w:rPr>
        <w:rStyle w:val="PageNumber"/>
      </w:rPr>
    </w:pPr>
    <w:r>
      <w:rPr>
        <w:rStyle w:val="PageNumber"/>
      </w:rPr>
      <w:fldChar w:fldCharType="begin"/>
    </w:r>
    <w:r w:rsidR="00F5272C">
      <w:rPr>
        <w:rStyle w:val="PageNumber"/>
      </w:rPr>
      <w:instrText xml:space="preserve">PAGE  </w:instrText>
    </w:r>
    <w:r>
      <w:rPr>
        <w:rStyle w:val="PageNumber"/>
      </w:rPr>
      <w:fldChar w:fldCharType="end"/>
    </w:r>
  </w:p>
  <w:p w:rsidR="00F5272C" w:rsidRDefault="00F5272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2C" w:rsidRDefault="00524C77">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F5272C">
      <w:rPr>
        <w:rStyle w:val="PageNumber"/>
        <w:rFonts w:ascii="Arial" w:hAnsi="Arial" w:cs="Arial"/>
        <w:sz w:val="20"/>
      </w:rPr>
      <w:instrText xml:space="preserve">PAGE  </w:instrText>
    </w:r>
    <w:r>
      <w:rPr>
        <w:rStyle w:val="PageNumber"/>
        <w:rFonts w:ascii="Arial" w:hAnsi="Arial" w:cs="Arial"/>
        <w:sz w:val="20"/>
      </w:rPr>
      <w:fldChar w:fldCharType="separate"/>
    </w:r>
    <w:r w:rsidR="00AF7172">
      <w:rPr>
        <w:rStyle w:val="PageNumber"/>
        <w:rFonts w:ascii="Arial" w:hAnsi="Arial" w:cs="Arial"/>
        <w:noProof/>
        <w:sz w:val="20"/>
      </w:rPr>
      <w:t>103</w:t>
    </w:r>
    <w:r>
      <w:rPr>
        <w:rStyle w:val="PageNumber"/>
        <w:rFonts w:ascii="Arial" w:hAnsi="Arial" w:cs="Arial"/>
        <w:sz w:val="20"/>
      </w:rPr>
      <w:fldChar w:fldCharType="end"/>
    </w:r>
  </w:p>
  <w:p w:rsidR="00F5272C" w:rsidRDefault="00F5272C">
    <w:pPr>
      <w:pStyle w:val="Header"/>
      <w:tabs>
        <w:tab w:val="left" w:pos="360"/>
      </w:tabs>
      <w:ind w:right="360"/>
      <w:rPr>
        <w:rFonts w:ascii="Arial" w:hAnsi="Arial" w:cs="Arial"/>
        <w:i/>
        <w:iCs/>
        <w:sz w:val="20"/>
      </w:rPr>
    </w:pPr>
    <w:r>
      <w:rPr>
        <w:rFonts w:ascii="Arial" w:hAnsi="Arial" w:cs="Arial"/>
        <w:i/>
        <w:iCs/>
        <w:sz w:val="20"/>
      </w:rPr>
      <w:tab/>
    </w:r>
  </w:p>
  <w:p w:rsidR="00F5272C" w:rsidRDefault="00F5272C">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623CC"/>
    <w:multiLevelType w:val="hybridMultilevel"/>
    <w:tmpl w:val="FA2C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abstractNum w:abstractNumId="2">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E51E27"/>
    <w:rsid w:val="00002A44"/>
    <w:rsid w:val="00030BC8"/>
    <w:rsid w:val="000320AB"/>
    <w:rsid w:val="00032AA9"/>
    <w:rsid w:val="00090A51"/>
    <w:rsid w:val="00106BCE"/>
    <w:rsid w:val="001316F1"/>
    <w:rsid w:val="00172BDF"/>
    <w:rsid w:val="00222E95"/>
    <w:rsid w:val="002E4405"/>
    <w:rsid w:val="003551AF"/>
    <w:rsid w:val="003B47ED"/>
    <w:rsid w:val="003C2740"/>
    <w:rsid w:val="003C6730"/>
    <w:rsid w:val="0040546E"/>
    <w:rsid w:val="00420D4A"/>
    <w:rsid w:val="00497A9B"/>
    <w:rsid w:val="004C1A82"/>
    <w:rsid w:val="00507169"/>
    <w:rsid w:val="00524C77"/>
    <w:rsid w:val="005702C7"/>
    <w:rsid w:val="005718DA"/>
    <w:rsid w:val="005A0C19"/>
    <w:rsid w:val="005C2FA4"/>
    <w:rsid w:val="005E1196"/>
    <w:rsid w:val="006375F1"/>
    <w:rsid w:val="00653DB9"/>
    <w:rsid w:val="00680B57"/>
    <w:rsid w:val="00696CE1"/>
    <w:rsid w:val="006A7579"/>
    <w:rsid w:val="006D11CC"/>
    <w:rsid w:val="006D7C70"/>
    <w:rsid w:val="00720435"/>
    <w:rsid w:val="007506E1"/>
    <w:rsid w:val="00763397"/>
    <w:rsid w:val="007844D2"/>
    <w:rsid w:val="007F42D9"/>
    <w:rsid w:val="007F4837"/>
    <w:rsid w:val="007F7493"/>
    <w:rsid w:val="008758C9"/>
    <w:rsid w:val="008812F7"/>
    <w:rsid w:val="008E0096"/>
    <w:rsid w:val="008F048A"/>
    <w:rsid w:val="00960D4A"/>
    <w:rsid w:val="00982282"/>
    <w:rsid w:val="009B1968"/>
    <w:rsid w:val="009C201B"/>
    <w:rsid w:val="009D0FC2"/>
    <w:rsid w:val="00A603D7"/>
    <w:rsid w:val="00A7044F"/>
    <w:rsid w:val="00AB5E03"/>
    <w:rsid w:val="00AF7172"/>
    <w:rsid w:val="00B70DAA"/>
    <w:rsid w:val="00BF5775"/>
    <w:rsid w:val="00C318BF"/>
    <w:rsid w:val="00C374E6"/>
    <w:rsid w:val="00D17A02"/>
    <w:rsid w:val="00D50E8C"/>
    <w:rsid w:val="00D63873"/>
    <w:rsid w:val="00D96ECA"/>
    <w:rsid w:val="00D97ED4"/>
    <w:rsid w:val="00DB208E"/>
    <w:rsid w:val="00DD2A97"/>
    <w:rsid w:val="00E1731F"/>
    <w:rsid w:val="00E51E27"/>
    <w:rsid w:val="00F45D95"/>
    <w:rsid w:val="00F5272C"/>
    <w:rsid w:val="00FA35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873"/>
    <w:rPr>
      <w:sz w:val="24"/>
      <w:szCs w:val="24"/>
      <w:lang w:val="en-US" w:eastAsia="en-US"/>
    </w:rPr>
  </w:style>
  <w:style w:type="paragraph" w:styleId="Heading1">
    <w:name w:val="heading 1"/>
    <w:basedOn w:val="Normal"/>
    <w:next w:val="Normal"/>
    <w:qFormat/>
    <w:rsid w:val="00D63873"/>
    <w:pPr>
      <w:keepNext/>
      <w:outlineLvl w:val="0"/>
    </w:pPr>
    <w:rPr>
      <w:b/>
      <w:bCs/>
      <w:i/>
      <w:iCs/>
      <w:sz w:val="20"/>
    </w:rPr>
  </w:style>
  <w:style w:type="paragraph" w:styleId="Heading2">
    <w:name w:val="heading 2"/>
    <w:basedOn w:val="Normal"/>
    <w:next w:val="Normal"/>
    <w:link w:val="Heading2Char"/>
    <w:qFormat/>
    <w:rsid w:val="00D63873"/>
    <w:pPr>
      <w:keepNext/>
      <w:jc w:val="center"/>
      <w:outlineLvl w:val="1"/>
    </w:pPr>
    <w:rPr>
      <w:b/>
      <w:bCs/>
      <w:sz w:val="20"/>
    </w:rPr>
  </w:style>
  <w:style w:type="paragraph" w:styleId="Heading3">
    <w:name w:val="heading 3"/>
    <w:basedOn w:val="Normal"/>
    <w:next w:val="Normal"/>
    <w:qFormat/>
    <w:rsid w:val="00D63873"/>
    <w:pPr>
      <w:keepNext/>
      <w:outlineLvl w:val="2"/>
    </w:pPr>
    <w:rPr>
      <w:color w:val="FF0000"/>
      <w:sz w:val="28"/>
    </w:rPr>
  </w:style>
  <w:style w:type="paragraph" w:styleId="Heading4">
    <w:name w:val="heading 4"/>
    <w:basedOn w:val="Normal"/>
    <w:next w:val="Normal"/>
    <w:qFormat/>
    <w:rsid w:val="00D63873"/>
    <w:pPr>
      <w:keepNext/>
      <w:jc w:val="center"/>
      <w:outlineLvl w:val="3"/>
    </w:pPr>
    <w:rPr>
      <w:rFonts w:ascii="Arial" w:hAnsi="Arial" w:cs="Arial"/>
      <w:color w:val="0000FF"/>
      <w:sz w:val="28"/>
    </w:rPr>
  </w:style>
  <w:style w:type="paragraph" w:styleId="Heading5">
    <w:name w:val="heading 5"/>
    <w:basedOn w:val="Normal"/>
    <w:next w:val="Normal"/>
    <w:qFormat/>
    <w:rsid w:val="00D63873"/>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D63873"/>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D63873"/>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rsid w:val="00D63873"/>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D63873"/>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873"/>
    <w:pPr>
      <w:tabs>
        <w:tab w:val="center" w:pos="4320"/>
        <w:tab w:val="right" w:pos="8640"/>
      </w:tabs>
    </w:pPr>
  </w:style>
  <w:style w:type="paragraph" w:styleId="Footer">
    <w:name w:val="footer"/>
    <w:basedOn w:val="Normal"/>
    <w:rsid w:val="00D63873"/>
    <w:pPr>
      <w:tabs>
        <w:tab w:val="center" w:pos="4320"/>
        <w:tab w:val="right" w:pos="8640"/>
      </w:tabs>
    </w:pPr>
  </w:style>
  <w:style w:type="character" w:styleId="PageNumber">
    <w:name w:val="page number"/>
    <w:basedOn w:val="DefaultParagraphFont"/>
    <w:rsid w:val="00D63873"/>
  </w:style>
  <w:style w:type="paragraph" w:styleId="BodyText2">
    <w:name w:val="Body Text 2"/>
    <w:basedOn w:val="Normal"/>
    <w:rsid w:val="00D63873"/>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rsid w:val="00D63873"/>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D63873"/>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D63873"/>
    <w:rPr>
      <w:color w:val="0000FF"/>
      <w:u w:val="single"/>
    </w:rPr>
  </w:style>
  <w:style w:type="character" w:customStyle="1" w:styleId="Heading2Char">
    <w:name w:val="Heading 2 Char"/>
    <w:basedOn w:val="DefaultParagraphFont"/>
    <w:link w:val="Heading2"/>
    <w:rsid w:val="007506E1"/>
    <w:rPr>
      <w:b/>
      <w:bCs/>
      <w:szCs w:val="24"/>
    </w:rPr>
  </w:style>
  <w:style w:type="paragraph" w:styleId="Caption">
    <w:name w:val="caption"/>
    <w:basedOn w:val="Normal"/>
    <w:next w:val="Normal"/>
    <w:unhideWhenUsed/>
    <w:qFormat/>
    <w:rsid w:val="00D97ED4"/>
    <w:rPr>
      <w:b/>
      <w:bCs/>
      <w:sz w:val="20"/>
      <w:szCs w:val="20"/>
    </w:rPr>
  </w:style>
  <w:style w:type="table" w:styleId="TableColorful2">
    <w:name w:val="Table Colorful 2"/>
    <w:basedOn w:val="TableNormal"/>
    <w:rsid w:val="004C1A8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7F7493"/>
    <w:pPr>
      <w:ind w:left="720"/>
      <w:contextualSpacing/>
    </w:pPr>
  </w:style>
  <w:style w:type="paragraph" w:styleId="BalloonText">
    <w:name w:val="Balloon Text"/>
    <w:basedOn w:val="Normal"/>
    <w:link w:val="BalloonTextChar"/>
    <w:rsid w:val="00C318BF"/>
    <w:rPr>
      <w:rFonts w:ascii="Tahoma" w:hAnsi="Tahoma" w:cs="Tahoma"/>
      <w:sz w:val="16"/>
      <w:szCs w:val="16"/>
    </w:rPr>
  </w:style>
  <w:style w:type="character" w:customStyle="1" w:styleId="BalloonTextChar">
    <w:name w:val="Balloon Text Char"/>
    <w:basedOn w:val="DefaultParagraphFont"/>
    <w:link w:val="BalloonText"/>
    <w:rsid w:val="00C318B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iago%20Pe&#231;anha\Meus%20documentos\Dropbox\Mestrado\Projetos%20Paralelos\Artigo%20RVP\2009%20-%20Aspectos%20Biodin&#226;micos%20Especializa&#231;&#227;o\Dados%20VFC\reativa&#231;&#227;o%20vagal%20plena%20individu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LPTG</c:v>
          </c:tx>
          <c:spPr>
            <a:ln>
              <a:solidFill>
                <a:sysClr val="windowText" lastClr="000000"/>
              </a:solidFill>
              <a:prstDash val="dash"/>
            </a:ln>
          </c:spPr>
          <c:marker>
            <c:symbol val="circle"/>
            <c:size val="7"/>
            <c:spPr>
              <a:solidFill>
                <a:schemeClr val="bg1"/>
              </a:solidFill>
              <a:ln>
                <a:solidFill>
                  <a:sysClr val="windowText" lastClr="000000"/>
                </a:solidFill>
              </a:ln>
            </c:spPr>
          </c:marker>
          <c:errBars>
            <c:errDir val="y"/>
            <c:errBarType val="minus"/>
            <c:errValType val="cust"/>
            <c:plus>
              <c:numLit>
                <c:formatCode>General</c:formatCode>
                <c:ptCount val="1"/>
                <c:pt idx="0">
                  <c:v>1</c:v>
                </c:pt>
              </c:numLit>
            </c:plus>
            <c:minus>
              <c:numRef>
                <c:f>'[reativação vagal plena individual.xls]Plan1'!$B$27,'[reativação vagal plena individual.xls]Plan1'!$P$27:$AA$27</c:f>
                <c:numCache>
                  <c:formatCode>General</c:formatCode>
                  <c:ptCount val="13"/>
                  <c:pt idx="0">
                    <c:v>0.34534956348016754</c:v>
                  </c:pt>
                  <c:pt idx="1">
                    <c:v>0.40959776608896181</c:v>
                  </c:pt>
                  <c:pt idx="2">
                    <c:v>0.86565033717161965</c:v>
                  </c:pt>
                  <c:pt idx="3">
                    <c:v>0.78815379502236105</c:v>
                  </c:pt>
                  <c:pt idx="4">
                    <c:v>0.80443728802967451</c:v>
                  </c:pt>
                  <c:pt idx="5">
                    <c:v>0.65422523836186308</c:v>
                  </c:pt>
                  <c:pt idx="6">
                    <c:v>0.67377759450701769</c:v>
                  </c:pt>
                  <c:pt idx="7">
                    <c:v>0.59522801343365084</c:v>
                  </c:pt>
                  <c:pt idx="8">
                    <c:v>0.56722171505280605</c:v>
                  </c:pt>
                  <c:pt idx="9">
                    <c:v>0.49918583932542343</c:v>
                  </c:pt>
                  <c:pt idx="10">
                    <c:v>0.534149064569583</c:v>
                  </c:pt>
                  <c:pt idx="11">
                    <c:v>0.51961787841776741</c:v>
                  </c:pt>
                  <c:pt idx="12">
                    <c:v>0.52305247111433151</c:v>
                  </c:pt>
                </c:numCache>
              </c:numRef>
            </c:minus>
          </c:errBars>
          <c:cat>
            <c:strRef>
              <c:f>Plan1!$I$44:$U$44</c:f>
              <c:strCache>
                <c:ptCount val="13"/>
                <c:pt idx="0">
                  <c:v>Resting</c:v>
                </c:pt>
                <c:pt idx="1">
                  <c:v>5</c:v>
                </c:pt>
                <c:pt idx="2">
                  <c:v>10</c:v>
                </c:pt>
                <c:pt idx="3">
                  <c:v>15</c:v>
                </c:pt>
                <c:pt idx="4">
                  <c:v>20</c:v>
                </c:pt>
                <c:pt idx="5">
                  <c:v>25</c:v>
                </c:pt>
                <c:pt idx="6">
                  <c:v>30</c:v>
                </c:pt>
                <c:pt idx="7">
                  <c:v>35</c:v>
                </c:pt>
                <c:pt idx="8">
                  <c:v>40</c:v>
                </c:pt>
                <c:pt idx="9">
                  <c:v>45</c:v>
                </c:pt>
                <c:pt idx="10">
                  <c:v>50</c:v>
                </c:pt>
                <c:pt idx="11">
                  <c:v>55</c:v>
                </c:pt>
                <c:pt idx="12">
                  <c:v>60</c:v>
                </c:pt>
              </c:strCache>
            </c:strRef>
          </c:cat>
          <c:val>
            <c:numRef>
              <c:f>'[reativação vagal plena individual.xls]Plan1'!$B$26,'[reativação vagal plena individual.xls]Plan1'!$P$26:$AA$26</c:f>
              <c:numCache>
                <c:formatCode>0.00</c:formatCode>
                <c:ptCount val="13"/>
                <c:pt idx="0">
                  <c:v>4.2614296348780414</c:v>
                </c:pt>
                <c:pt idx="1">
                  <c:v>2.1009151568378499</c:v>
                </c:pt>
                <c:pt idx="2">
                  <c:v>2.5936412861758047</c:v>
                </c:pt>
                <c:pt idx="3">
                  <c:v>3.0042440342636567</c:v>
                </c:pt>
                <c:pt idx="4">
                  <c:v>3.24715243366543</c:v>
                </c:pt>
                <c:pt idx="5">
                  <c:v>3.4199207689669615</c:v>
                </c:pt>
                <c:pt idx="6">
                  <c:v>3.5773902811608882</c:v>
                </c:pt>
                <c:pt idx="7">
                  <c:v>3.5937743220853648</c:v>
                </c:pt>
                <c:pt idx="8">
                  <c:v>3.7371748226885368</c:v>
                </c:pt>
                <c:pt idx="9">
                  <c:v>3.8215180780074096</c:v>
                </c:pt>
                <c:pt idx="10">
                  <c:v>3.9234451264458619</c:v>
                </c:pt>
                <c:pt idx="11">
                  <c:v>3.9892887400285426</c:v>
                </c:pt>
                <c:pt idx="12">
                  <c:v>4.1499276603874655</c:v>
                </c:pt>
              </c:numCache>
            </c:numRef>
          </c:val>
        </c:ser>
        <c:ser>
          <c:idx val="1"/>
          <c:order val="1"/>
          <c:tx>
            <c:v>HPTG</c:v>
          </c:tx>
          <c:spPr>
            <a:ln>
              <a:solidFill>
                <a:schemeClr val="tx1"/>
              </a:solidFill>
            </a:ln>
          </c:spPr>
          <c:marker>
            <c:symbol val="square"/>
            <c:size val="7"/>
            <c:spPr>
              <a:solidFill>
                <a:schemeClr val="tx1"/>
              </a:solidFill>
              <a:ln>
                <a:solidFill>
                  <a:sysClr val="windowText" lastClr="000000"/>
                </a:solidFill>
              </a:ln>
            </c:spPr>
          </c:marker>
          <c:errBars>
            <c:errDir val="y"/>
            <c:errBarType val="plus"/>
            <c:errValType val="cust"/>
            <c:plus>
              <c:numRef>
                <c:f>'[reativação vagal plena individual.xls]Plan1'!$B$23,'[reativação vagal plena individual.xls]Plan1'!$P$23:$AA$23</c:f>
                <c:numCache>
                  <c:formatCode>General</c:formatCode>
                  <c:ptCount val="13"/>
                  <c:pt idx="0">
                    <c:v>0.50703294822269007</c:v>
                  </c:pt>
                  <c:pt idx="1">
                    <c:v>0.53077085285296777</c:v>
                  </c:pt>
                  <c:pt idx="2">
                    <c:v>0.35202549238543612</c:v>
                  </c:pt>
                  <c:pt idx="3">
                    <c:v>0.31490897565194004</c:v>
                  </c:pt>
                  <c:pt idx="4">
                    <c:v>0.25568062337965886</c:v>
                  </c:pt>
                  <c:pt idx="5">
                    <c:v>0.4332693465617331</c:v>
                  </c:pt>
                  <c:pt idx="6">
                    <c:v>0.42200843820078032</c:v>
                  </c:pt>
                  <c:pt idx="7">
                    <c:v>0.47399073990909452</c:v>
                  </c:pt>
                  <c:pt idx="8">
                    <c:v>0.34674516678058581</c:v>
                  </c:pt>
                  <c:pt idx="9">
                    <c:v>0.34182948803976326</c:v>
                  </c:pt>
                  <c:pt idx="10">
                    <c:v>0.44095997499253492</c:v>
                  </c:pt>
                  <c:pt idx="11">
                    <c:v>0.44624706801159514</c:v>
                  </c:pt>
                  <c:pt idx="12">
                    <c:v>0.49486977436437596</c:v>
                  </c:pt>
                </c:numCache>
              </c:numRef>
            </c:plus>
            <c:minus>
              <c:numLit>
                <c:formatCode>General</c:formatCode>
                <c:ptCount val="1"/>
                <c:pt idx="0">
                  <c:v>1</c:v>
                </c:pt>
              </c:numLit>
            </c:minus>
          </c:errBars>
          <c:cat>
            <c:strRef>
              <c:f>Plan1!$I$44:$U$44</c:f>
              <c:strCache>
                <c:ptCount val="13"/>
                <c:pt idx="0">
                  <c:v>Resting</c:v>
                </c:pt>
                <c:pt idx="1">
                  <c:v>5</c:v>
                </c:pt>
                <c:pt idx="2">
                  <c:v>10</c:v>
                </c:pt>
                <c:pt idx="3">
                  <c:v>15</c:v>
                </c:pt>
                <c:pt idx="4">
                  <c:v>20</c:v>
                </c:pt>
                <c:pt idx="5">
                  <c:v>25</c:v>
                </c:pt>
                <c:pt idx="6">
                  <c:v>30</c:v>
                </c:pt>
                <c:pt idx="7">
                  <c:v>35</c:v>
                </c:pt>
                <c:pt idx="8">
                  <c:v>40</c:v>
                </c:pt>
                <c:pt idx="9">
                  <c:v>45</c:v>
                </c:pt>
                <c:pt idx="10">
                  <c:v>50</c:v>
                </c:pt>
                <c:pt idx="11">
                  <c:v>55</c:v>
                </c:pt>
                <c:pt idx="12">
                  <c:v>60</c:v>
                </c:pt>
              </c:strCache>
            </c:strRef>
          </c:cat>
          <c:val>
            <c:numRef>
              <c:f>'[reativação vagal plena individual.xls]Plan1'!$B$22,'[reativação vagal plena individual.xls]Plan1'!$P$22:$AA$22</c:f>
              <c:numCache>
                <c:formatCode>0.00</c:formatCode>
                <c:ptCount val="13"/>
                <c:pt idx="0">
                  <c:v>3.9589894233099527</c:v>
                </c:pt>
                <c:pt idx="1">
                  <c:v>2.4393222684847706</c:v>
                </c:pt>
                <c:pt idx="2">
                  <c:v>3.2554968512911002</c:v>
                </c:pt>
                <c:pt idx="3">
                  <c:v>3.4147714687945396</c:v>
                </c:pt>
                <c:pt idx="4">
                  <c:v>3.6486287046511512</c:v>
                </c:pt>
                <c:pt idx="5">
                  <c:v>3.7255638648071416</c:v>
                </c:pt>
                <c:pt idx="6">
                  <c:v>3.8292042639961648</c:v>
                </c:pt>
                <c:pt idx="7">
                  <c:v>3.8497389907024111</c:v>
                </c:pt>
                <c:pt idx="8">
                  <c:v>3.9941277360216811</c:v>
                </c:pt>
                <c:pt idx="9">
                  <c:v>3.8882556196064377</c:v>
                </c:pt>
                <c:pt idx="10">
                  <c:v>3.9984696955972137</c:v>
                </c:pt>
                <c:pt idx="11">
                  <c:v>4.1171971545607775</c:v>
                </c:pt>
                <c:pt idx="12">
                  <c:v>4.1248758370114915</c:v>
                </c:pt>
              </c:numCache>
            </c:numRef>
          </c:val>
        </c:ser>
        <c:marker val="1"/>
        <c:axId val="90915584"/>
        <c:axId val="90917888"/>
      </c:lineChart>
      <c:catAx>
        <c:axId val="90915584"/>
        <c:scaling>
          <c:orientation val="minMax"/>
        </c:scaling>
        <c:axPos val="b"/>
        <c:title>
          <c:tx>
            <c:rich>
              <a:bodyPr/>
              <a:lstStyle/>
              <a:p>
                <a:pPr>
                  <a:defRPr lang="pt-BR"/>
                </a:pPr>
                <a:r>
                  <a:rPr lang="pt-BR"/>
                  <a:t>Recovery (min)</a:t>
                </a:r>
              </a:p>
            </c:rich>
          </c:tx>
          <c:layout/>
        </c:title>
        <c:tickLblPos val="nextTo"/>
        <c:txPr>
          <a:bodyPr/>
          <a:lstStyle/>
          <a:p>
            <a:pPr>
              <a:defRPr lang="pt-BR"/>
            </a:pPr>
            <a:endParaRPr lang="en-US"/>
          </a:p>
        </c:txPr>
        <c:crossAx val="90917888"/>
        <c:crosses val="autoZero"/>
        <c:auto val="1"/>
        <c:lblAlgn val="ctr"/>
        <c:lblOffset val="100"/>
      </c:catAx>
      <c:valAx>
        <c:axId val="90917888"/>
        <c:scaling>
          <c:orientation val="minMax"/>
          <c:min val="1.5"/>
        </c:scaling>
        <c:axPos val="l"/>
        <c:title>
          <c:tx>
            <c:rich>
              <a:bodyPr rot="-5400000" vert="horz"/>
              <a:lstStyle/>
              <a:p>
                <a:pPr>
                  <a:defRPr lang="pt-BR"/>
                </a:pPr>
                <a:r>
                  <a:rPr lang="pt-BR"/>
                  <a:t>Ln RMSSD (ms)</a:t>
                </a:r>
              </a:p>
            </c:rich>
          </c:tx>
          <c:layout/>
        </c:title>
        <c:numFmt formatCode="0.00" sourceLinked="1"/>
        <c:tickLblPos val="nextTo"/>
        <c:txPr>
          <a:bodyPr/>
          <a:lstStyle/>
          <a:p>
            <a:pPr>
              <a:defRPr lang="pt-BR"/>
            </a:pPr>
            <a:endParaRPr lang="en-US"/>
          </a:p>
        </c:txPr>
        <c:crossAx val="90915584"/>
        <c:crosses val="autoZero"/>
        <c:crossBetween val="between"/>
      </c:valAx>
    </c:plotArea>
    <c:legend>
      <c:legendPos val="r"/>
      <c:layout/>
      <c:txPr>
        <a:bodyPr/>
        <a:lstStyle/>
        <a:p>
          <a:pPr>
            <a:defRPr lang="pt-BR"/>
          </a:pPr>
          <a:endParaRPr lang="en-US"/>
        </a:p>
      </c:txPr>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09F2-A3B4-4E37-AE9C-067D0D65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3221</Words>
  <Characters>17912</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Nexsis.org</Company>
  <LinksUpToDate>false</LinksUpToDate>
  <CharactersWithSpaces>21091</CharactersWithSpaces>
  <SharedDoc>false</SharedDoc>
  <HLinks>
    <vt:vector size="6" baseType="variant">
      <vt:variant>
        <vt:i4>1376310</vt:i4>
      </vt:variant>
      <vt:variant>
        <vt:i4>2</vt:i4>
      </vt:variant>
      <vt:variant>
        <vt:i4>0</vt:i4>
      </vt:variant>
      <vt:variant>
        <vt:i4>5</vt:i4>
      </vt:variant>
      <vt:variant>
        <vt:lpwstr/>
      </vt:variant>
      <vt:variant>
        <vt:lpwstr>_Toc73050115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 </cp:lastModifiedBy>
  <cp:revision>2</cp:revision>
  <dcterms:created xsi:type="dcterms:W3CDTF">2012-11-30T14:29:00Z</dcterms:created>
  <dcterms:modified xsi:type="dcterms:W3CDTF">2012-11-30T14:29:00Z</dcterms:modified>
</cp:coreProperties>
</file>