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5D248D" w:rsidP="006B5676">
      <w:pPr>
        <w:jc w:val="center"/>
        <w:rPr>
          <w:rFonts w:ascii="Arial" w:hAnsi="Arial" w:cs="Arial"/>
        </w:rPr>
      </w:pPr>
      <w:r w:rsidRPr="005D248D">
        <w:rPr>
          <w:rFonts w:ascii="Arial" w:hAnsi="Arial" w:cs="Arial"/>
          <w:noProof/>
          <w:sz w:val="20"/>
        </w:rPr>
        <w:pict>
          <v:line id="_x0000_s1051" style="position:absolute;left:0;text-align:left;z-index:251665920" from="-175.4pt,-118.15pt" to="-175.4pt,601.85pt" strokecolor="#969696" strokeweight="2pt"/>
        </w:pict>
      </w:r>
      <w:r w:rsidRPr="005D248D">
        <w:rPr>
          <w:rFonts w:ascii="Arial" w:hAnsi="Arial" w:cs="Arial"/>
          <w:noProof/>
          <w:sz w:val="20"/>
        </w:rPr>
        <w:pict>
          <v:line id="_x0000_s1033" style="position:absolute;left:0;text-align:left;z-index:251654656" from="-157.4pt,8.9pt" to="355.6pt,8.9pt" strokecolor="maroon" strokeweight="1.5pt"/>
        </w:pict>
      </w:r>
      <w:r w:rsidRPr="005D248D">
        <w:rPr>
          <w:rFonts w:ascii="Arial" w:hAnsi="Arial" w:cs="Arial"/>
          <w:b/>
          <w:noProof/>
          <w:sz w:val="20"/>
        </w:rPr>
        <w:pict>
          <v:line id="_x0000_s1039" style="position:absolute;left:0;text-align:left;z-index:251657728" from="-175.4pt,-118.15pt" to="355.6pt,-118.15pt" strokecolor="#969696" strokeweight="2pt"/>
        </w:pict>
      </w:r>
      <w:r w:rsidRPr="005D248D">
        <w:rPr>
          <w:rFonts w:ascii="Arial" w:hAnsi="Arial" w:cs="Arial"/>
          <w:b/>
          <w:noProof/>
          <w:sz w:val="20"/>
        </w:rPr>
        <w:pict>
          <v:line id="_x0000_s1040" style="position:absolute;left:0;text-align:left;z-index:251658752" from="-504.8pt,-30.75pt" to="-504.8pt,689.25pt" strokecolor="#969696" strokeweight="2pt"/>
        </w:pict>
      </w:r>
      <w:r w:rsidRPr="005D248D">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4896;mso-wrap-edited:f" wrapcoords="-55 0 -55 21600 21655 21600 21655 0 -55 0" stroked="f">
            <v:textbox style="mso-next-textbox:#_x0000_s1026">
              <w:txbxContent>
                <w:p w:rsidR="006B5676" w:rsidRDefault="006B5676">
                  <w:pPr>
                    <w:jc w:val="center"/>
                    <w:rPr>
                      <w:rFonts w:ascii="Arial" w:hAnsi="Arial" w:cs="Arial"/>
                    </w:rPr>
                  </w:pPr>
                  <w:r w:rsidRPr="00674C24">
                    <w:rPr>
                      <w:rFonts w:ascii="Arial" w:hAnsi="Arial" w:cs="Arial"/>
                      <w:b/>
                      <w:sz w:val="32"/>
                      <w:szCs w:val="32"/>
                    </w:rPr>
                    <w:t xml:space="preserve">Journal of Exercise </w:t>
                  </w:r>
                  <w:proofErr w:type="spellStart"/>
                  <w:r w:rsidRPr="00674C24">
                    <w:rPr>
                      <w:rFonts w:ascii="Arial" w:hAnsi="Arial" w:cs="Arial"/>
                      <w:b/>
                      <w:sz w:val="32"/>
                      <w:szCs w:val="32"/>
                    </w:rPr>
                    <w:t>Physiology</w:t>
                  </w:r>
                  <w:r w:rsidRPr="00674C24">
                    <w:rPr>
                      <w:rFonts w:ascii="Arial" w:hAnsi="Arial" w:cs="Arial"/>
                      <w:b/>
                      <w:color w:val="FF0000"/>
                      <w:sz w:val="28"/>
                      <w:szCs w:val="28"/>
                    </w:rPr>
                    <w:t>online</w:t>
                  </w:r>
                  <w:proofErr w:type="spellEnd"/>
                </w:p>
                <w:p w:rsidR="006B5676" w:rsidRDefault="006B5676">
                  <w:pPr>
                    <w:jc w:val="center"/>
                    <w:rPr>
                      <w:rFonts w:ascii="Arial" w:hAnsi="Arial" w:cs="Arial"/>
                    </w:rPr>
                  </w:pPr>
                </w:p>
                <w:p w:rsidR="006B5676" w:rsidRDefault="006B5676">
                  <w:pPr>
                    <w:jc w:val="center"/>
                    <w:rPr>
                      <w:rFonts w:ascii="Arial" w:hAnsi="Arial" w:cs="Arial"/>
                    </w:rPr>
                  </w:pPr>
                </w:p>
                <w:p w:rsidR="006B5676" w:rsidRDefault="006B5676">
                  <w:pPr>
                    <w:jc w:val="center"/>
                    <w:rPr>
                      <w:rFonts w:ascii="Arial" w:hAnsi="Arial" w:cs="Arial"/>
                      <w:b/>
                    </w:rPr>
                  </w:pPr>
                  <w:r>
                    <w:rPr>
                      <w:rFonts w:ascii="Arial" w:hAnsi="Arial" w:cs="Arial"/>
                      <w:b/>
                    </w:rPr>
                    <w:t>August 2016</w:t>
                  </w:r>
                </w:p>
                <w:p w:rsidR="006B5676" w:rsidRPr="008F7021" w:rsidRDefault="006B5676">
                  <w:pPr>
                    <w:jc w:val="center"/>
                    <w:rPr>
                      <w:rFonts w:ascii="Arial" w:hAnsi="Arial" w:cs="Arial"/>
                      <w:b/>
                      <w:sz w:val="20"/>
                      <w:szCs w:val="20"/>
                    </w:rPr>
                  </w:pPr>
                  <w:r>
                    <w:rPr>
                      <w:rFonts w:ascii="Arial" w:hAnsi="Arial" w:cs="Arial"/>
                      <w:b/>
                      <w:sz w:val="20"/>
                      <w:szCs w:val="20"/>
                    </w:rPr>
                    <w:t>Volume 19 Number 4</w:t>
                  </w:r>
                </w:p>
                <w:p w:rsidR="006B5676" w:rsidRDefault="006B5676">
                  <w:pPr>
                    <w:rPr>
                      <w:rFonts w:ascii="Arial" w:hAnsi="Arial" w:cs="Arial"/>
                    </w:rPr>
                  </w:pPr>
                </w:p>
              </w:txbxContent>
            </v:textbox>
            <w10:wrap type="tight"/>
          </v:shape>
        </w:pict>
      </w:r>
      <w:r w:rsidRPr="005D248D">
        <w:rPr>
          <w:rFonts w:ascii="Arial" w:hAnsi="Arial" w:cs="Arial"/>
          <w:b/>
          <w:noProof/>
          <w:sz w:val="20"/>
        </w:rPr>
        <w:pict>
          <v:shape id="_x0000_s1028" type="#_x0000_t202" style="position:absolute;left:0;text-align:left;margin-left:9pt;margin-top:-7.3pt;width:152.95pt;height:97.65pt;z-index:-251663872;mso-wrap-edited:f" wrapcoords="-106 0 -106 21600 21706 21600 21706 0 -106 0" filled="f" fillcolor="black" stroked="f">
            <v:textbox style="mso-next-textbox:#_x0000_s1028">
              <w:txbxContent>
                <w:p w:rsidR="006B5676" w:rsidRDefault="006B5676">
                  <w:r>
                    <w:rPr>
                      <w:noProof/>
                    </w:rPr>
                    <w:drawing>
                      <wp:inline distT="0" distB="0" distL="0" distR="0">
                        <wp:extent cx="1752600" cy="1143000"/>
                        <wp:effectExtent l="19050" t="0" r="0" b="0"/>
                        <wp:docPr id="1" name="Imagem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5D248D" w:rsidP="007506E1">
      <w:pPr>
        <w:jc w:val="center"/>
      </w:pPr>
      <w:r>
        <w:pict>
          <v:shape id="_x0000_s1029" type="#_x0000_t202" style="position:absolute;left:0;text-align:left;margin-left:9pt;margin-top:4.1pt;width:135pt;height:594pt;z-index:-251662848;mso-wrap-edited:f" wrapcoords="-106 0 -106 21600 21706 21600 21706 0 -106 0" stroked="f">
            <v:textbox style="mso-next-textbox:#_x0000_s1029">
              <w:txbxContent>
                <w:p w:rsidR="006B5676" w:rsidRPr="004808ED" w:rsidRDefault="006B5676"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6B5676" w:rsidRPr="004808ED" w:rsidRDefault="006B5676"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6B5676" w:rsidRPr="004808ED" w:rsidRDefault="006B5676"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6B5676" w:rsidRPr="004808ED"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6B5676" w:rsidRDefault="006B5676"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6B5676" w:rsidRPr="004808ED" w:rsidRDefault="006B5676"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6B5676" w:rsidRDefault="006B5676"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6B5676" w:rsidRPr="004808ED"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6B5676" w:rsidRPr="004808ED"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6B5676"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6B5676" w:rsidRPr="004808ED"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6B5676" w:rsidRPr="004808ED"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6B5676"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6B5676" w:rsidRDefault="006B5676"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6B5676" w:rsidRPr="004808ED" w:rsidRDefault="006B5676"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6B5676" w:rsidRPr="004808ED"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6B5676" w:rsidRDefault="006B5676"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6B5676" w:rsidRPr="004808ED" w:rsidRDefault="006B5676"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6B5676" w:rsidRDefault="006B5676"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6B5676" w:rsidRDefault="006B5676"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6B5676" w:rsidRPr="004808ED" w:rsidRDefault="006B5676"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6B5676" w:rsidRDefault="006B5676" w:rsidP="007506E1">
                  <w:pPr>
                    <w:rPr>
                      <w:rFonts w:ascii="Arial" w:hAnsi="Arial" w:cs="Arial"/>
                      <w:iCs/>
                      <w:sz w:val="20"/>
                      <w:szCs w:val="20"/>
                    </w:rPr>
                  </w:pPr>
                  <w:r w:rsidRPr="004808ED">
                    <w:rPr>
                      <w:rFonts w:ascii="Arial" w:hAnsi="Arial" w:cs="Arial"/>
                      <w:iCs/>
                      <w:sz w:val="20"/>
                      <w:szCs w:val="20"/>
                    </w:rPr>
                    <w:t>Ben Zhou, PhD</w:t>
                  </w:r>
                </w:p>
                <w:p w:rsidR="006B5676" w:rsidRDefault="006B5676" w:rsidP="007506E1">
                  <w:pPr>
                    <w:rPr>
                      <w:rFonts w:ascii="Arial" w:hAnsi="Arial" w:cs="Arial"/>
                      <w:iCs/>
                      <w:sz w:val="20"/>
                      <w:szCs w:val="20"/>
                    </w:rPr>
                  </w:pPr>
                </w:p>
                <w:p w:rsidR="006B5676" w:rsidRDefault="006B5676" w:rsidP="007506E1">
                  <w:pPr>
                    <w:rPr>
                      <w:rFonts w:ascii="Arial" w:hAnsi="Arial" w:cs="Arial"/>
                      <w:iCs/>
                      <w:sz w:val="20"/>
                      <w:szCs w:val="20"/>
                    </w:rPr>
                  </w:pPr>
                </w:p>
                <w:p w:rsidR="006B5676" w:rsidRDefault="006B5676" w:rsidP="007506E1">
                  <w:pPr>
                    <w:rPr>
                      <w:rFonts w:ascii="Arial" w:hAnsi="Arial" w:cs="Arial"/>
                      <w:iCs/>
                      <w:sz w:val="20"/>
                      <w:szCs w:val="20"/>
                    </w:rPr>
                  </w:pPr>
                </w:p>
                <w:p w:rsidR="006B5676" w:rsidRDefault="006B5676" w:rsidP="007506E1">
                  <w:pPr>
                    <w:rPr>
                      <w:rFonts w:ascii="Arial" w:hAnsi="Arial" w:cs="Arial"/>
                      <w:i/>
                      <w:iCs/>
                      <w:sz w:val="20"/>
                    </w:rPr>
                  </w:pPr>
                  <w:r>
                    <w:rPr>
                      <w:rFonts w:ascii="Arial" w:hAnsi="Arial" w:cs="Arial"/>
                      <w:i/>
                      <w:iCs/>
                      <w:sz w:val="20"/>
                    </w:rPr>
                    <w:tab/>
                  </w:r>
                </w:p>
                <w:p w:rsidR="006B5676" w:rsidRDefault="006B5676"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6B5676" w:rsidRDefault="006B5676" w:rsidP="005718DA">
                  <w:pPr>
                    <w:jc w:val="center"/>
                    <w:rPr>
                      <w:rFonts w:ascii="Arial" w:hAnsi="Arial" w:cs="Arial"/>
                      <w:bCs/>
                      <w:sz w:val="20"/>
                    </w:rPr>
                  </w:pPr>
                </w:p>
                <w:p w:rsidR="006B5676" w:rsidRPr="00A267C6" w:rsidRDefault="006B5676" w:rsidP="005718DA">
                  <w:pPr>
                    <w:jc w:val="center"/>
                  </w:pPr>
                  <w:r>
                    <w:rPr>
                      <w:rFonts w:ascii="Arial" w:hAnsi="Arial" w:cs="Arial"/>
                    </w:rPr>
                    <w:t>ISSN 1097-9751</w:t>
                  </w:r>
                </w:p>
                <w:p w:rsidR="006B5676" w:rsidRPr="005718DA" w:rsidRDefault="006B5676" w:rsidP="005718DA"/>
              </w:txbxContent>
            </v:textbox>
            <w10:wrap type="tight"/>
          </v:shape>
        </w:pict>
      </w:r>
      <w:r w:rsidRPr="005D248D">
        <w:rPr>
          <w:b/>
          <w:sz w:val="28"/>
          <w:szCs w:val="28"/>
        </w:rPr>
        <w:pict>
          <v:shape id="_x0000_s1047" type="#_x0000_t202" style="position:absolute;left:0;text-align:left;margin-left:9pt;margin-top:4.1pt;width:148.2pt;height:588.55pt;z-index:-251652608;mso-wrap-edited:f" wrapcoords="-106 0 -106 21600 21706 21600 21706 0 -106 0" stroked="f">
            <v:textbox style="mso-next-textbox:#_x0000_s1047">
              <w:txbxContent>
                <w:p w:rsidR="006B5676" w:rsidRDefault="006B5676" w:rsidP="007506E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6B5676" w:rsidRDefault="006B5676" w:rsidP="007506E1">
                  <w:pPr>
                    <w:jc w:val="center"/>
                    <w:rPr>
                      <w:rFonts w:ascii="Arial" w:hAnsi="Arial" w:cs="Arial"/>
                      <w:bCs/>
                      <w:sz w:val="20"/>
                    </w:rPr>
                  </w:pPr>
                </w:p>
                <w:p w:rsidR="006B5676" w:rsidRPr="00674C24" w:rsidRDefault="006B5676" w:rsidP="007506E1">
                  <w:pPr>
                    <w:jc w:val="center"/>
                    <w:rPr>
                      <w:sz w:val="20"/>
                      <w:szCs w:val="20"/>
                    </w:rPr>
                  </w:pPr>
                  <w:r w:rsidRPr="00674C24">
                    <w:rPr>
                      <w:rFonts w:ascii="Arial" w:hAnsi="Arial" w:cs="Arial"/>
                      <w:sz w:val="20"/>
                      <w:szCs w:val="20"/>
                    </w:rPr>
                    <w:t>ISSN 1097-9751</w:t>
                  </w:r>
                </w:p>
                <w:p w:rsidR="006B5676" w:rsidRDefault="006B5676" w:rsidP="007506E1">
                  <w:pPr>
                    <w:pStyle w:val="Heading2"/>
                    <w:rPr>
                      <w:rFonts w:ascii="Arial" w:hAnsi="Arial" w:cs="Arial"/>
                    </w:rPr>
                  </w:pPr>
                </w:p>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Default="005D248D">
      <w:pPr>
        <w:pStyle w:val="Heading3"/>
        <w:rPr>
          <w:rFonts w:ascii="Arial" w:hAnsi="Arial" w:cs="Arial"/>
        </w:rPr>
      </w:pPr>
      <w:r w:rsidRPr="005D248D">
        <w:rPr>
          <w:rFonts w:ascii="Arial" w:hAnsi="Arial" w:cs="Arial"/>
          <w:noProof/>
          <w:sz w:val="20"/>
        </w:rPr>
        <w:pict>
          <v:line id="_x0000_s1037" style="position:absolute;z-index:251655680" from="-26.7pt,10.4pt" to="360.35pt,10.4pt" strokecolor="maroon" strokeweight="1.5pt"/>
        </w:pict>
      </w:r>
    </w:p>
    <w:p w:rsidR="00DF62C6" w:rsidRPr="00DF62C6" w:rsidRDefault="00DF62C6" w:rsidP="00DF567D">
      <w:pPr>
        <w:rPr>
          <w:rFonts w:ascii="Arial" w:hAnsi="Arial" w:cs="Arial"/>
          <w:b/>
          <w:sz w:val="28"/>
          <w:szCs w:val="20"/>
        </w:rPr>
      </w:pPr>
      <w:r w:rsidRPr="00DF62C6">
        <w:rPr>
          <w:rFonts w:ascii="Arial" w:hAnsi="Arial" w:cs="Arial"/>
          <w:b/>
          <w:sz w:val="28"/>
          <w:szCs w:val="20"/>
        </w:rPr>
        <w:t>Lactate Response To Brazilian Jiu-Jitsu Matches Across Time</w:t>
      </w:r>
    </w:p>
    <w:p w:rsidR="00E1731F" w:rsidRPr="00DF62C6" w:rsidRDefault="00E1731F">
      <w:pPr>
        <w:rPr>
          <w:rFonts w:ascii="Arial" w:hAnsi="Arial" w:cs="Arial"/>
          <w:sz w:val="32"/>
        </w:rPr>
      </w:pPr>
    </w:p>
    <w:p w:rsidR="00DF62C6" w:rsidRPr="00DF62C6" w:rsidRDefault="00DF62C6" w:rsidP="007963B1">
      <w:pPr>
        <w:rPr>
          <w:rFonts w:ascii="Arial" w:hAnsi="Arial" w:cs="Arial"/>
          <w:szCs w:val="20"/>
          <w:lang w:val="pt-BR"/>
        </w:rPr>
      </w:pPr>
      <w:r w:rsidRPr="00DF62C6">
        <w:rPr>
          <w:rFonts w:ascii="Arial" w:hAnsi="Arial" w:cs="Arial"/>
          <w:szCs w:val="20"/>
          <w:lang w:val="pt-BR"/>
        </w:rPr>
        <w:t>César C. Abad</w:t>
      </w:r>
      <w:r w:rsidRPr="00DF62C6">
        <w:rPr>
          <w:rFonts w:ascii="Arial" w:hAnsi="Arial" w:cs="Arial"/>
          <w:szCs w:val="20"/>
          <w:vertAlign w:val="superscript"/>
          <w:lang w:val="pt-BR"/>
        </w:rPr>
        <w:t>1</w:t>
      </w:r>
      <w:r>
        <w:rPr>
          <w:rFonts w:ascii="Arial" w:hAnsi="Arial" w:cs="Arial"/>
          <w:szCs w:val="20"/>
          <w:lang w:val="pt-BR"/>
        </w:rPr>
        <w:t xml:space="preserve">, </w:t>
      </w:r>
      <w:r w:rsidRPr="00DF62C6">
        <w:rPr>
          <w:rFonts w:ascii="Arial" w:hAnsi="Arial" w:cs="Arial"/>
          <w:szCs w:val="20"/>
          <w:lang w:val="pt-BR"/>
        </w:rPr>
        <w:t>Steven R. McAnulty</w:t>
      </w:r>
      <w:r w:rsidRPr="00DF62C6">
        <w:rPr>
          <w:rFonts w:ascii="Arial" w:hAnsi="Arial" w:cs="Arial"/>
          <w:szCs w:val="20"/>
          <w:vertAlign w:val="superscript"/>
          <w:lang w:val="pt-BR"/>
        </w:rPr>
        <w:t>2</w:t>
      </w:r>
      <w:r>
        <w:rPr>
          <w:rFonts w:ascii="Arial" w:hAnsi="Arial" w:cs="Arial"/>
          <w:szCs w:val="20"/>
          <w:lang w:val="pt-BR"/>
        </w:rPr>
        <w:t xml:space="preserve">, </w:t>
      </w:r>
      <w:r w:rsidRPr="00DF62C6">
        <w:rPr>
          <w:rFonts w:ascii="Arial" w:hAnsi="Arial" w:cs="Arial"/>
          <w:szCs w:val="20"/>
          <w:lang w:val="pt-BR"/>
        </w:rPr>
        <w:t>Marcelo P. Barros</w:t>
      </w:r>
      <w:r w:rsidRPr="00DF62C6">
        <w:rPr>
          <w:rFonts w:ascii="Arial" w:hAnsi="Arial" w:cs="Arial"/>
          <w:szCs w:val="20"/>
          <w:vertAlign w:val="superscript"/>
          <w:lang w:val="pt-BR"/>
        </w:rPr>
        <w:t>3</w:t>
      </w:r>
      <w:r>
        <w:rPr>
          <w:rFonts w:ascii="Arial" w:hAnsi="Arial" w:cs="Arial"/>
          <w:szCs w:val="20"/>
          <w:lang w:val="pt-BR"/>
        </w:rPr>
        <w:t xml:space="preserve">, </w:t>
      </w:r>
      <w:r w:rsidRPr="00DF62C6">
        <w:rPr>
          <w:rFonts w:ascii="Arial" w:hAnsi="Arial" w:cs="Arial"/>
          <w:szCs w:val="20"/>
          <w:lang w:val="pt-BR"/>
        </w:rPr>
        <w:t>Andre L. Almeida</w:t>
      </w:r>
      <w:r w:rsidRPr="00DF62C6">
        <w:rPr>
          <w:rFonts w:ascii="Arial" w:hAnsi="Arial" w:cs="Arial"/>
          <w:szCs w:val="20"/>
          <w:vertAlign w:val="superscript"/>
          <w:lang w:val="pt-BR"/>
        </w:rPr>
        <w:t>4</w:t>
      </w:r>
      <w:r>
        <w:rPr>
          <w:rFonts w:ascii="Arial" w:hAnsi="Arial" w:cs="Arial"/>
          <w:szCs w:val="20"/>
          <w:lang w:val="pt-BR"/>
        </w:rPr>
        <w:t xml:space="preserve">, </w:t>
      </w:r>
      <w:r w:rsidRPr="00DF62C6">
        <w:rPr>
          <w:rFonts w:ascii="Arial" w:hAnsi="Arial" w:cs="Arial"/>
          <w:szCs w:val="20"/>
          <w:lang w:val="pt-BR"/>
        </w:rPr>
        <w:t>Rubens B. Santos-Junior</w:t>
      </w:r>
      <w:r w:rsidRPr="00DF62C6">
        <w:rPr>
          <w:rFonts w:ascii="Arial" w:hAnsi="Arial" w:cs="Arial"/>
          <w:szCs w:val="20"/>
          <w:vertAlign w:val="superscript"/>
          <w:lang w:val="pt-BR"/>
        </w:rPr>
        <w:t>5</w:t>
      </w:r>
      <w:r>
        <w:rPr>
          <w:rFonts w:ascii="Arial" w:hAnsi="Arial" w:cs="Arial"/>
          <w:szCs w:val="20"/>
          <w:lang w:val="pt-BR"/>
        </w:rPr>
        <w:t xml:space="preserve">, </w:t>
      </w:r>
      <w:r w:rsidRPr="00DF62C6">
        <w:rPr>
          <w:rFonts w:ascii="Arial" w:hAnsi="Arial" w:cs="Arial"/>
          <w:szCs w:val="20"/>
          <w:lang w:val="pt-BR"/>
        </w:rPr>
        <w:t>Andr</w:t>
      </w:r>
      <w:r w:rsidR="00757C0C">
        <w:rPr>
          <w:rFonts w:ascii="Arial" w:hAnsi="Arial" w:cs="Arial"/>
          <w:szCs w:val="20"/>
          <w:lang w:val="pt-BR"/>
        </w:rPr>
        <w:t>é</w:t>
      </w:r>
      <w:r w:rsidRPr="00DF62C6">
        <w:rPr>
          <w:rFonts w:ascii="Arial" w:hAnsi="Arial" w:cs="Arial"/>
          <w:szCs w:val="20"/>
          <w:lang w:val="pt-BR"/>
        </w:rPr>
        <w:t xml:space="preserve"> C. Smolarek</w:t>
      </w:r>
      <w:r w:rsidRPr="00DF62C6">
        <w:rPr>
          <w:rFonts w:ascii="Arial" w:hAnsi="Arial" w:cs="Arial"/>
          <w:szCs w:val="20"/>
          <w:vertAlign w:val="superscript"/>
          <w:lang w:val="pt-BR"/>
        </w:rPr>
        <w:t>5,6</w:t>
      </w:r>
      <w:r w:rsidRPr="00DF62C6">
        <w:rPr>
          <w:rFonts w:ascii="Arial" w:hAnsi="Arial" w:cs="Arial"/>
          <w:szCs w:val="20"/>
          <w:lang w:val="pt-BR"/>
        </w:rPr>
        <w:t>,</w:t>
      </w:r>
      <w:r>
        <w:rPr>
          <w:rFonts w:ascii="Arial" w:hAnsi="Arial" w:cs="Arial"/>
          <w:szCs w:val="20"/>
          <w:lang w:val="pt-BR"/>
        </w:rPr>
        <w:t xml:space="preserve"> </w:t>
      </w:r>
      <w:r w:rsidRPr="00DF62C6">
        <w:rPr>
          <w:rFonts w:ascii="Arial" w:hAnsi="Arial" w:cs="Arial"/>
          <w:szCs w:val="20"/>
          <w:lang w:val="pt-BR"/>
        </w:rPr>
        <w:t>Luis P. Mascarenhas</w:t>
      </w:r>
      <w:r w:rsidRPr="00DF62C6">
        <w:rPr>
          <w:rFonts w:ascii="Arial" w:hAnsi="Arial" w:cs="Arial"/>
          <w:szCs w:val="20"/>
          <w:vertAlign w:val="superscript"/>
          <w:lang w:val="pt-BR"/>
        </w:rPr>
        <w:t>6</w:t>
      </w:r>
      <w:r w:rsidRPr="00DF62C6">
        <w:rPr>
          <w:rFonts w:ascii="Arial" w:hAnsi="Arial" w:cs="Arial"/>
          <w:szCs w:val="20"/>
          <w:lang w:val="pt-BR"/>
        </w:rPr>
        <w:t>,</w:t>
      </w:r>
      <w:r>
        <w:rPr>
          <w:rFonts w:ascii="Arial" w:hAnsi="Arial" w:cs="Arial"/>
          <w:szCs w:val="20"/>
          <w:lang w:val="pt-BR"/>
        </w:rPr>
        <w:t xml:space="preserve"> </w:t>
      </w:r>
      <w:r w:rsidRPr="00DF62C6">
        <w:rPr>
          <w:rFonts w:ascii="Arial" w:hAnsi="Arial" w:cs="Arial"/>
          <w:szCs w:val="20"/>
          <w:lang w:val="pt-BR"/>
        </w:rPr>
        <w:t>Tácito P. Souza-Junior</w:t>
      </w:r>
      <w:r w:rsidRPr="00DF62C6">
        <w:rPr>
          <w:rFonts w:ascii="Arial" w:hAnsi="Arial" w:cs="Arial"/>
          <w:szCs w:val="20"/>
          <w:vertAlign w:val="superscript"/>
          <w:lang w:val="pt-BR"/>
        </w:rPr>
        <w:t>2,5</w:t>
      </w:r>
    </w:p>
    <w:p w:rsidR="00E1731F" w:rsidRPr="00DF62C6" w:rsidRDefault="00E1731F" w:rsidP="007963B1">
      <w:pPr>
        <w:rPr>
          <w:rFonts w:ascii="Arial" w:hAnsi="Arial" w:cs="Arial"/>
          <w:lang w:val="pt-BR"/>
        </w:rPr>
      </w:pPr>
    </w:p>
    <w:p w:rsidR="00DF62C6" w:rsidRPr="002E600C" w:rsidRDefault="00DF62C6" w:rsidP="00D86EE9">
      <w:pPr>
        <w:rPr>
          <w:rFonts w:ascii="Arial" w:hAnsi="Arial" w:cs="Arial"/>
          <w:szCs w:val="20"/>
          <w:lang w:val="pt-BR"/>
        </w:rPr>
      </w:pPr>
      <w:r w:rsidRPr="00DF62C6">
        <w:rPr>
          <w:rFonts w:ascii="Arial" w:hAnsi="Arial" w:cs="Arial"/>
          <w:szCs w:val="20"/>
          <w:vertAlign w:val="superscript"/>
        </w:rPr>
        <w:t>1</w:t>
      </w:r>
      <w:r w:rsidRPr="00DF62C6">
        <w:rPr>
          <w:rFonts w:ascii="Arial" w:hAnsi="Arial" w:cs="Arial"/>
          <w:szCs w:val="20"/>
        </w:rPr>
        <w:t xml:space="preserve">Department of Physical </w:t>
      </w:r>
      <w:r w:rsidRPr="002E600C">
        <w:rPr>
          <w:rFonts w:ascii="Arial" w:hAnsi="Arial" w:cs="Arial"/>
          <w:szCs w:val="20"/>
        </w:rPr>
        <w:t>Education, SEN</w:t>
      </w:r>
      <w:r w:rsidR="00D86EE9" w:rsidRPr="002E600C">
        <w:rPr>
          <w:rFonts w:ascii="Arial" w:hAnsi="Arial" w:cs="Arial"/>
          <w:szCs w:val="20"/>
        </w:rPr>
        <w:t xml:space="preserve">AC – Santo </w:t>
      </w:r>
      <w:proofErr w:type="spellStart"/>
      <w:r w:rsidR="00D86EE9" w:rsidRPr="002E600C">
        <w:rPr>
          <w:rFonts w:ascii="Arial" w:hAnsi="Arial" w:cs="Arial"/>
          <w:szCs w:val="20"/>
        </w:rPr>
        <w:t>Amaro</w:t>
      </w:r>
      <w:proofErr w:type="spellEnd"/>
      <w:r w:rsidR="00D86EE9" w:rsidRPr="002E600C">
        <w:rPr>
          <w:rFonts w:ascii="Arial" w:hAnsi="Arial" w:cs="Arial"/>
          <w:szCs w:val="20"/>
        </w:rPr>
        <w:t>, São Paulo, SP,</w:t>
      </w:r>
      <w:r w:rsidRPr="002E600C">
        <w:rPr>
          <w:rFonts w:ascii="Arial" w:hAnsi="Arial" w:cs="Arial"/>
          <w:szCs w:val="20"/>
        </w:rPr>
        <w:t xml:space="preserve"> </w:t>
      </w:r>
      <w:r w:rsidRPr="002E600C">
        <w:rPr>
          <w:rFonts w:ascii="Arial" w:hAnsi="Arial" w:cs="Arial"/>
          <w:szCs w:val="20"/>
          <w:vertAlign w:val="superscript"/>
        </w:rPr>
        <w:t>2</w:t>
      </w:r>
      <w:r w:rsidR="00D86EE9" w:rsidRPr="002E600C">
        <w:rPr>
          <w:rFonts w:ascii="Arial" w:hAnsi="Arial" w:cs="Arial"/>
          <w:szCs w:val="20"/>
        </w:rPr>
        <w:t>Department of Health</w:t>
      </w:r>
      <w:r w:rsidRPr="002E600C">
        <w:rPr>
          <w:rFonts w:ascii="Arial" w:hAnsi="Arial" w:cs="Arial"/>
          <w:szCs w:val="20"/>
        </w:rPr>
        <w:t xml:space="preserve"> and Exercise Sciences, Appalach</w:t>
      </w:r>
      <w:r w:rsidR="00DF567D" w:rsidRPr="002E600C">
        <w:rPr>
          <w:rFonts w:ascii="Arial" w:hAnsi="Arial" w:cs="Arial"/>
          <w:szCs w:val="20"/>
        </w:rPr>
        <w:t>ian State University, Boone, NC,</w:t>
      </w:r>
      <w:r w:rsidRPr="002E600C">
        <w:rPr>
          <w:rFonts w:ascii="Arial" w:hAnsi="Arial" w:cs="Arial"/>
          <w:szCs w:val="20"/>
        </w:rPr>
        <w:t xml:space="preserve"> </w:t>
      </w:r>
      <w:r w:rsidRPr="002E600C">
        <w:rPr>
          <w:rFonts w:ascii="Arial" w:hAnsi="Arial" w:cs="Arial"/>
          <w:szCs w:val="20"/>
          <w:vertAlign w:val="superscript"/>
        </w:rPr>
        <w:t>3</w:t>
      </w:r>
      <w:r w:rsidRPr="002E600C">
        <w:rPr>
          <w:rFonts w:ascii="Arial" w:hAnsi="Arial" w:cs="Arial"/>
          <w:szCs w:val="20"/>
        </w:rPr>
        <w:t xml:space="preserve">Institute of Physical Activity and Sports Science (ICAFE), </w:t>
      </w:r>
      <w:proofErr w:type="spellStart"/>
      <w:r w:rsidRPr="002E600C">
        <w:rPr>
          <w:rFonts w:ascii="Arial" w:hAnsi="Arial" w:cs="Arial"/>
          <w:szCs w:val="20"/>
        </w:rPr>
        <w:t>Cruzei</w:t>
      </w:r>
      <w:r w:rsidR="00DF567D" w:rsidRPr="002E600C">
        <w:rPr>
          <w:rFonts w:ascii="Arial" w:hAnsi="Arial" w:cs="Arial"/>
          <w:szCs w:val="20"/>
        </w:rPr>
        <w:t>ro</w:t>
      </w:r>
      <w:proofErr w:type="spellEnd"/>
      <w:r w:rsidR="00DF567D" w:rsidRPr="002E600C">
        <w:rPr>
          <w:rFonts w:ascii="Arial" w:hAnsi="Arial" w:cs="Arial"/>
          <w:szCs w:val="20"/>
        </w:rPr>
        <w:t xml:space="preserve"> do </w:t>
      </w:r>
      <w:proofErr w:type="spellStart"/>
      <w:r w:rsidR="00DF567D" w:rsidRPr="002E600C">
        <w:rPr>
          <w:rFonts w:ascii="Arial" w:hAnsi="Arial" w:cs="Arial"/>
          <w:szCs w:val="20"/>
        </w:rPr>
        <w:t>Sul</w:t>
      </w:r>
      <w:proofErr w:type="spellEnd"/>
      <w:r w:rsidR="00DF567D" w:rsidRPr="002E600C">
        <w:rPr>
          <w:rFonts w:ascii="Arial" w:hAnsi="Arial" w:cs="Arial"/>
          <w:szCs w:val="20"/>
        </w:rPr>
        <w:t xml:space="preserve"> University, São Paulo,</w:t>
      </w:r>
      <w:r w:rsidRPr="002E600C">
        <w:rPr>
          <w:rFonts w:ascii="Arial" w:hAnsi="Arial" w:cs="Arial"/>
          <w:szCs w:val="20"/>
        </w:rPr>
        <w:t xml:space="preserve"> </w:t>
      </w:r>
      <w:r w:rsidRPr="002E600C">
        <w:rPr>
          <w:rFonts w:ascii="Arial" w:hAnsi="Arial" w:cs="Arial"/>
          <w:szCs w:val="20"/>
          <w:vertAlign w:val="superscript"/>
        </w:rPr>
        <w:t>4</w:t>
      </w:r>
      <w:r w:rsidR="00DF567D" w:rsidRPr="002E600C">
        <w:rPr>
          <w:rFonts w:ascii="Arial" w:hAnsi="Arial" w:cs="Arial"/>
          <w:szCs w:val="20"/>
        </w:rPr>
        <w:t>Inforfisic,</w:t>
      </w:r>
      <w:r w:rsidRPr="002E600C">
        <w:rPr>
          <w:rFonts w:ascii="Arial" w:hAnsi="Arial" w:cs="Arial"/>
          <w:szCs w:val="20"/>
        </w:rPr>
        <w:t xml:space="preserve"> </w:t>
      </w:r>
      <w:r w:rsidRPr="002E600C">
        <w:rPr>
          <w:rFonts w:ascii="Arial" w:hAnsi="Arial" w:cs="Arial"/>
          <w:szCs w:val="20"/>
          <w:vertAlign w:val="superscript"/>
        </w:rPr>
        <w:t>5</w:t>
      </w:r>
      <w:r w:rsidRPr="002E600C">
        <w:rPr>
          <w:rFonts w:ascii="Arial" w:hAnsi="Arial" w:cs="Arial"/>
          <w:szCs w:val="20"/>
        </w:rPr>
        <w:t>Research Group on Metabolism, Nutrition and Strength Training, Department of Physical Education, Federal</w:t>
      </w:r>
      <w:r w:rsidR="00DF567D" w:rsidRPr="002E600C">
        <w:rPr>
          <w:rFonts w:ascii="Arial" w:hAnsi="Arial" w:cs="Arial"/>
          <w:szCs w:val="20"/>
        </w:rPr>
        <w:t xml:space="preserve"> University of Parana, Curitiba,</w:t>
      </w:r>
      <w:r w:rsidRPr="002E600C">
        <w:rPr>
          <w:rFonts w:ascii="Arial" w:hAnsi="Arial" w:cs="Arial"/>
          <w:szCs w:val="20"/>
        </w:rPr>
        <w:t xml:space="preserve"> </w:t>
      </w:r>
      <w:r w:rsidRPr="002E600C">
        <w:rPr>
          <w:rFonts w:ascii="Arial" w:hAnsi="Arial" w:cs="Arial"/>
          <w:szCs w:val="20"/>
          <w:vertAlign w:val="superscript"/>
          <w:lang w:val="pt-BR"/>
        </w:rPr>
        <w:t>6</w:t>
      </w:r>
      <w:r w:rsidRPr="002E600C">
        <w:rPr>
          <w:rFonts w:ascii="Arial" w:hAnsi="Arial" w:cs="Arial"/>
          <w:szCs w:val="20"/>
          <w:lang w:val="pt-BR"/>
        </w:rPr>
        <w:t>Biochemestry of exercise Laboratory, Universidade Estadual</w:t>
      </w:r>
      <w:r w:rsidR="00DF567D" w:rsidRPr="002E600C">
        <w:rPr>
          <w:rFonts w:ascii="Arial" w:hAnsi="Arial" w:cs="Arial"/>
          <w:szCs w:val="20"/>
          <w:lang w:val="pt-BR"/>
        </w:rPr>
        <w:t xml:space="preserve"> do Centro Oeste, Paraná Brazil</w:t>
      </w:r>
    </w:p>
    <w:p w:rsidR="00E1731F" w:rsidRPr="00DF62C6" w:rsidRDefault="005D248D">
      <w:pPr>
        <w:rPr>
          <w:rFonts w:ascii="Arial" w:hAnsi="Arial" w:cs="Arial"/>
          <w:lang w:val="pt-BR"/>
        </w:rPr>
      </w:pPr>
      <w:r w:rsidRPr="005D248D">
        <w:rPr>
          <w:rFonts w:ascii="Arial" w:hAnsi="Arial" w:cs="Arial"/>
          <w:noProof/>
          <w:sz w:val="20"/>
        </w:rPr>
        <w:pict>
          <v:line id="_x0000_s1038" style="position:absolute;z-index:251656704" from="-31.35pt,6.75pt" to="355.65pt,6.75pt" strokecolor="maroon"/>
        </w:pict>
      </w:r>
    </w:p>
    <w:p w:rsidR="00E1731F" w:rsidRDefault="00E1731F">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E1731F" w:rsidRDefault="00E1731F" w:rsidP="006B5676">
      <w:pPr>
        <w:rPr>
          <w:rFonts w:ascii="Arial" w:hAnsi="Arial" w:cs="Arial"/>
        </w:rPr>
      </w:pPr>
    </w:p>
    <w:p w:rsidR="00E1731F" w:rsidRPr="002E600C" w:rsidRDefault="00DF62C6" w:rsidP="00DF62C6">
      <w:pPr>
        <w:jc w:val="both"/>
        <w:rPr>
          <w:rFonts w:ascii="Arial" w:hAnsi="Arial" w:cs="Arial"/>
          <w:szCs w:val="20"/>
          <w:lang w:eastAsia="pt-BR"/>
        </w:rPr>
      </w:pPr>
      <w:r w:rsidRPr="002E600C">
        <w:rPr>
          <w:rFonts w:ascii="Arial" w:hAnsi="Arial" w:cs="Arial"/>
          <w:b/>
          <w:bCs/>
          <w:lang w:val="pt-BR"/>
        </w:rPr>
        <w:t>Abad CC, McAnulty SR, Barros MP, Almeida AL, Santos-Junior RB, Smolarek AC, Mascarenhas LP, Souza-Junior TP</w:t>
      </w:r>
      <w:r w:rsidR="00DA461F" w:rsidRPr="002E600C">
        <w:rPr>
          <w:rFonts w:ascii="Arial" w:hAnsi="Arial" w:cs="Arial"/>
          <w:lang w:val="pt-BR"/>
        </w:rPr>
        <w:t xml:space="preserve">. </w:t>
      </w:r>
      <w:r w:rsidRPr="002E600C">
        <w:rPr>
          <w:rFonts w:ascii="Arial" w:hAnsi="Arial" w:cs="Arial"/>
        </w:rPr>
        <w:t xml:space="preserve">Lactate </w:t>
      </w:r>
      <w:r w:rsidR="006B5676" w:rsidRPr="002E600C">
        <w:rPr>
          <w:rFonts w:ascii="Arial" w:hAnsi="Arial" w:cs="Arial"/>
        </w:rPr>
        <w:t>R</w:t>
      </w:r>
      <w:r w:rsidRPr="002E600C">
        <w:rPr>
          <w:rFonts w:ascii="Arial" w:hAnsi="Arial" w:cs="Arial"/>
        </w:rPr>
        <w:t xml:space="preserve">esponse to </w:t>
      </w:r>
      <w:proofErr w:type="spellStart"/>
      <w:r w:rsidR="006B5676" w:rsidRPr="002E600C">
        <w:rPr>
          <w:rFonts w:ascii="Arial" w:hAnsi="Arial" w:cs="Arial"/>
        </w:rPr>
        <w:t>B</w:t>
      </w:r>
      <w:r w:rsidRPr="002E600C">
        <w:rPr>
          <w:rFonts w:ascii="Arial" w:hAnsi="Arial" w:cs="Arial"/>
        </w:rPr>
        <w:t>razillian</w:t>
      </w:r>
      <w:proofErr w:type="spellEnd"/>
      <w:r w:rsidRPr="002E600C">
        <w:rPr>
          <w:rFonts w:ascii="Arial" w:hAnsi="Arial" w:cs="Arial"/>
        </w:rPr>
        <w:t xml:space="preserve"> </w:t>
      </w:r>
      <w:proofErr w:type="spellStart"/>
      <w:r w:rsidR="006B5676" w:rsidRPr="002E600C">
        <w:rPr>
          <w:rFonts w:ascii="Arial" w:hAnsi="Arial" w:cs="Arial"/>
        </w:rPr>
        <w:t>J</w:t>
      </w:r>
      <w:r w:rsidRPr="002E600C">
        <w:rPr>
          <w:rFonts w:ascii="Arial" w:hAnsi="Arial" w:cs="Arial"/>
        </w:rPr>
        <w:t>iu</w:t>
      </w:r>
      <w:proofErr w:type="spellEnd"/>
      <w:r w:rsidRPr="002E600C">
        <w:rPr>
          <w:rFonts w:ascii="Arial" w:hAnsi="Arial" w:cs="Arial"/>
        </w:rPr>
        <w:t>-</w:t>
      </w:r>
      <w:proofErr w:type="spellStart"/>
      <w:r w:rsidR="006B5676" w:rsidRPr="002E600C">
        <w:rPr>
          <w:rFonts w:ascii="Arial" w:hAnsi="Arial" w:cs="Arial"/>
        </w:rPr>
        <w:t>J</w:t>
      </w:r>
      <w:r w:rsidRPr="002E600C">
        <w:rPr>
          <w:rFonts w:ascii="Arial" w:hAnsi="Arial" w:cs="Arial"/>
        </w:rPr>
        <w:t>itsu</w:t>
      </w:r>
      <w:proofErr w:type="spellEnd"/>
      <w:r w:rsidRPr="002E600C">
        <w:rPr>
          <w:rFonts w:ascii="Arial" w:hAnsi="Arial" w:cs="Arial"/>
        </w:rPr>
        <w:t xml:space="preserve"> </w:t>
      </w:r>
      <w:r w:rsidR="006B5676" w:rsidRPr="002E600C">
        <w:rPr>
          <w:rFonts w:ascii="Arial" w:hAnsi="Arial" w:cs="Arial"/>
        </w:rPr>
        <w:t>M</w:t>
      </w:r>
      <w:r w:rsidRPr="002E600C">
        <w:rPr>
          <w:rFonts w:ascii="Arial" w:hAnsi="Arial" w:cs="Arial"/>
        </w:rPr>
        <w:t xml:space="preserve">atches </w:t>
      </w:r>
      <w:r w:rsidR="006B5676" w:rsidRPr="002E600C">
        <w:rPr>
          <w:rFonts w:ascii="Arial" w:hAnsi="Arial" w:cs="Arial"/>
        </w:rPr>
        <w:t>A</w:t>
      </w:r>
      <w:r w:rsidRPr="002E600C">
        <w:rPr>
          <w:rFonts w:ascii="Arial" w:hAnsi="Arial" w:cs="Arial"/>
        </w:rPr>
        <w:t xml:space="preserve">cross </w:t>
      </w:r>
      <w:r w:rsidR="006B5676" w:rsidRPr="002E600C">
        <w:rPr>
          <w:rFonts w:ascii="Arial" w:hAnsi="Arial" w:cs="Arial"/>
        </w:rPr>
        <w:t>T</w:t>
      </w:r>
      <w:r w:rsidRPr="002E600C">
        <w:rPr>
          <w:rFonts w:ascii="Arial" w:hAnsi="Arial" w:cs="Arial"/>
        </w:rPr>
        <w:t>ime</w:t>
      </w:r>
      <w:r w:rsidR="00E1731F" w:rsidRPr="002E600C">
        <w:rPr>
          <w:rFonts w:ascii="Arial" w:hAnsi="Arial" w:cs="Arial"/>
        </w:rPr>
        <w:t>.</w:t>
      </w:r>
      <w:r w:rsidR="00E1731F">
        <w:rPr>
          <w:rFonts w:ascii="Arial" w:hAnsi="Arial" w:cs="Arial"/>
        </w:rPr>
        <w:t xml:space="preserve"> </w:t>
      </w:r>
      <w:proofErr w:type="spellStart"/>
      <w:r w:rsidR="007506E1" w:rsidRPr="00745614">
        <w:rPr>
          <w:rFonts w:ascii="Arial" w:hAnsi="Arial" w:cs="Arial"/>
          <w:b/>
        </w:rPr>
        <w:t>JEP</w:t>
      </w:r>
      <w:r w:rsidR="007506E1" w:rsidRPr="00674AEF">
        <w:rPr>
          <w:rFonts w:ascii="Arial" w:hAnsi="Arial" w:cs="Arial"/>
          <w:b/>
          <w:color w:val="FF0000"/>
          <w:sz w:val="22"/>
          <w:szCs w:val="22"/>
        </w:rPr>
        <w:t>online</w:t>
      </w:r>
      <w:proofErr w:type="spellEnd"/>
      <w:r w:rsidR="007506E1">
        <w:rPr>
          <w:rFonts w:ascii="Arial" w:hAnsi="Arial" w:cs="Arial"/>
          <w:b/>
          <w:bCs/>
          <w:i/>
          <w:iCs/>
        </w:rPr>
        <w:t xml:space="preserve"> </w:t>
      </w:r>
      <w:r w:rsidR="00E1731F">
        <w:rPr>
          <w:rFonts w:ascii="Arial" w:hAnsi="Arial" w:cs="Arial"/>
        </w:rPr>
        <w:t>20</w:t>
      </w:r>
      <w:r w:rsidR="00FA35A9">
        <w:rPr>
          <w:rFonts w:ascii="Arial" w:hAnsi="Arial" w:cs="Arial"/>
        </w:rPr>
        <w:t>1</w:t>
      </w:r>
      <w:r w:rsidR="00DF567D">
        <w:rPr>
          <w:rFonts w:ascii="Arial" w:hAnsi="Arial" w:cs="Arial"/>
        </w:rPr>
        <w:t>6</w:t>
      </w:r>
      <w:r w:rsidR="00FA35A9">
        <w:rPr>
          <w:rFonts w:ascii="Arial" w:hAnsi="Arial" w:cs="Arial"/>
        </w:rPr>
        <w:t>;1</w:t>
      </w:r>
      <w:r w:rsidR="00DF567D">
        <w:rPr>
          <w:rFonts w:ascii="Arial" w:hAnsi="Arial" w:cs="Arial"/>
        </w:rPr>
        <w:t>9</w:t>
      </w:r>
      <w:r w:rsidR="00FA35A9">
        <w:rPr>
          <w:rFonts w:ascii="Arial" w:hAnsi="Arial" w:cs="Arial"/>
        </w:rPr>
        <w:t>(</w:t>
      </w:r>
      <w:r w:rsidR="00DF567D">
        <w:rPr>
          <w:rFonts w:ascii="Arial" w:hAnsi="Arial" w:cs="Arial"/>
        </w:rPr>
        <w:t>4</w:t>
      </w:r>
      <w:r w:rsidR="00E1731F">
        <w:rPr>
          <w:rFonts w:ascii="Arial" w:hAnsi="Arial" w:cs="Arial"/>
        </w:rPr>
        <w:t>):1</w:t>
      </w:r>
      <w:r w:rsidR="00DF567D">
        <w:rPr>
          <w:rFonts w:ascii="Arial" w:hAnsi="Arial" w:cs="Arial"/>
        </w:rPr>
        <w:t>2</w:t>
      </w:r>
      <w:r w:rsidR="00FF3A3F">
        <w:rPr>
          <w:rFonts w:ascii="Arial" w:hAnsi="Arial" w:cs="Arial"/>
        </w:rPr>
        <w:t>-20</w:t>
      </w:r>
      <w:r w:rsidR="006B5676">
        <w:rPr>
          <w:rFonts w:ascii="Arial" w:hAnsi="Arial" w:cs="Arial"/>
        </w:rPr>
        <w:t xml:space="preserve">. </w:t>
      </w:r>
      <w:r w:rsidRPr="002E600C">
        <w:rPr>
          <w:rFonts w:ascii="Arial" w:hAnsi="Arial" w:cs="Arial"/>
          <w:bCs/>
          <w:szCs w:val="20"/>
        </w:rPr>
        <w:t>T</w:t>
      </w:r>
      <w:r w:rsidRPr="002E600C">
        <w:rPr>
          <w:rFonts w:ascii="Arial" w:hAnsi="Arial" w:cs="Arial"/>
          <w:szCs w:val="20"/>
          <w:lang w:eastAsia="pt-BR"/>
        </w:rPr>
        <w:t xml:space="preserve">he </w:t>
      </w:r>
      <w:r w:rsidR="006B5676" w:rsidRPr="002E600C">
        <w:rPr>
          <w:rFonts w:ascii="Arial" w:hAnsi="Arial" w:cs="Arial"/>
          <w:szCs w:val="20"/>
          <w:lang w:eastAsia="pt-BR"/>
        </w:rPr>
        <w:t xml:space="preserve">purpose of this study </w:t>
      </w:r>
      <w:r w:rsidRPr="002E600C">
        <w:rPr>
          <w:rFonts w:ascii="Arial" w:hAnsi="Arial" w:cs="Arial"/>
          <w:szCs w:val="20"/>
          <w:lang w:eastAsia="pt-BR"/>
        </w:rPr>
        <w:t xml:space="preserve">was to investigate the lactate response to two </w:t>
      </w:r>
      <w:r w:rsidRPr="002E600C">
        <w:rPr>
          <w:rFonts w:ascii="Arial" w:hAnsi="Arial" w:cs="Arial"/>
          <w:bCs/>
          <w:szCs w:val="20"/>
        </w:rPr>
        <w:t>Brazilian Jiu-Jitsu (</w:t>
      </w:r>
      <w:r w:rsidRPr="002E600C">
        <w:rPr>
          <w:rFonts w:ascii="Arial" w:hAnsi="Arial" w:cs="Arial"/>
          <w:szCs w:val="20"/>
          <w:lang w:eastAsia="pt-BR"/>
        </w:rPr>
        <w:t xml:space="preserve">BJJ) matches and to determine whether there is a correlation in the lactate responses across both matches. </w:t>
      </w:r>
      <w:r w:rsidRPr="002E600C">
        <w:rPr>
          <w:rFonts w:ascii="Arial" w:hAnsi="Arial" w:cs="Arial"/>
          <w:bCs/>
          <w:szCs w:val="20"/>
        </w:rPr>
        <w:t>Twenty</w:t>
      </w:r>
      <w:r w:rsidR="006B5676" w:rsidRPr="002E600C">
        <w:rPr>
          <w:rFonts w:ascii="Arial" w:hAnsi="Arial" w:cs="Arial"/>
          <w:bCs/>
          <w:szCs w:val="20"/>
        </w:rPr>
        <w:t>-</w:t>
      </w:r>
      <w:r w:rsidRPr="002E600C">
        <w:rPr>
          <w:rFonts w:ascii="Arial" w:hAnsi="Arial" w:cs="Arial"/>
          <w:bCs/>
          <w:szCs w:val="20"/>
        </w:rPr>
        <w:t>one BJJ black belt</w:t>
      </w:r>
      <w:r w:rsidR="006B5676" w:rsidRPr="002E600C">
        <w:rPr>
          <w:rFonts w:ascii="Arial" w:hAnsi="Arial" w:cs="Arial"/>
          <w:bCs/>
          <w:szCs w:val="20"/>
        </w:rPr>
        <w:t xml:space="preserve"> athletes performed </w:t>
      </w:r>
      <w:r w:rsidR="00EE517D" w:rsidRPr="002E600C">
        <w:rPr>
          <w:rFonts w:ascii="Arial" w:hAnsi="Arial" w:cs="Arial"/>
          <w:bCs/>
          <w:szCs w:val="20"/>
        </w:rPr>
        <w:t>two</w:t>
      </w:r>
      <w:r w:rsidR="001556E8" w:rsidRPr="002E600C">
        <w:rPr>
          <w:rFonts w:ascii="Arial" w:hAnsi="Arial" w:cs="Arial"/>
          <w:bCs/>
          <w:szCs w:val="20"/>
        </w:rPr>
        <w:t xml:space="preserve"> </w:t>
      </w:r>
      <w:r w:rsidR="006B5676" w:rsidRPr="002E600C">
        <w:rPr>
          <w:rFonts w:ascii="Arial" w:hAnsi="Arial" w:cs="Arial"/>
          <w:bCs/>
          <w:szCs w:val="20"/>
        </w:rPr>
        <w:t>8-min matches separated by 48 h</w:t>
      </w:r>
      <w:r w:rsidRPr="002E600C">
        <w:rPr>
          <w:rFonts w:ascii="Arial" w:hAnsi="Arial" w:cs="Arial"/>
          <w:bCs/>
          <w:szCs w:val="20"/>
        </w:rPr>
        <w:t>rs</w:t>
      </w:r>
      <w:r w:rsidR="006B5676" w:rsidRPr="002E600C">
        <w:rPr>
          <w:rFonts w:ascii="Arial" w:hAnsi="Arial" w:cs="Arial"/>
          <w:bCs/>
          <w:szCs w:val="20"/>
        </w:rPr>
        <w:t xml:space="preserve">. To assess </w:t>
      </w:r>
      <w:r w:rsidRPr="002E600C">
        <w:rPr>
          <w:rFonts w:ascii="Arial" w:hAnsi="Arial" w:cs="Arial"/>
          <w:bCs/>
          <w:szCs w:val="20"/>
        </w:rPr>
        <w:t>lactate responses, blood samples were obtained at rest, post warm-up, and</w:t>
      </w:r>
      <w:r w:rsidR="006B5676" w:rsidRPr="002E600C">
        <w:rPr>
          <w:rFonts w:ascii="Arial" w:hAnsi="Arial" w:cs="Arial"/>
          <w:bCs/>
          <w:szCs w:val="20"/>
        </w:rPr>
        <w:t xml:space="preserve"> after the BJJ matches (1 min, 5 min, and 10 min</w:t>
      </w:r>
      <w:r w:rsidRPr="002E600C">
        <w:rPr>
          <w:rFonts w:ascii="Arial" w:hAnsi="Arial" w:cs="Arial"/>
          <w:bCs/>
          <w:szCs w:val="20"/>
        </w:rPr>
        <w:t xml:space="preserve"> post-match). </w:t>
      </w:r>
      <w:r w:rsidRPr="002E600C">
        <w:rPr>
          <w:rFonts w:ascii="Arial" w:hAnsi="Arial" w:cs="Arial"/>
          <w:szCs w:val="20"/>
          <w:lang w:eastAsia="pt-BR"/>
        </w:rPr>
        <w:t xml:space="preserve">There was a </w:t>
      </w:r>
      <w:r w:rsidR="006B5676" w:rsidRPr="002E600C">
        <w:rPr>
          <w:rFonts w:ascii="Arial" w:hAnsi="Arial" w:cs="Arial"/>
          <w:szCs w:val="20"/>
          <w:lang w:eastAsia="pt-BR"/>
        </w:rPr>
        <w:t xml:space="preserve">statistically </w:t>
      </w:r>
      <w:r w:rsidRPr="002E600C">
        <w:rPr>
          <w:rFonts w:ascii="Arial" w:hAnsi="Arial" w:cs="Arial"/>
          <w:szCs w:val="20"/>
          <w:lang w:eastAsia="pt-BR"/>
        </w:rPr>
        <w:t xml:space="preserve">significant increase in blood lactate concentrations after both matches compared to </w:t>
      </w:r>
      <w:r w:rsidR="006B5676" w:rsidRPr="002E600C">
        <w:rPr>
          <w:rFonts w:ascii="Arial" w:hAnsi="Arial" w:cs="Arial"/>
          <w:szCs w:val="20"/>
          <w:lang w:eastAsia="pt-BR"/>
        </w:rPr>
        <w:t xml:space="preserve">the </w:t>
      </w:r>
      <w:r w:rsidRPr="002E600C">
        <w:rPr>
          <w:rFonts w:ascii="Arial" w:hAnsi="Arial" w:cs="Arial"/>
          <w:szCs w:val="20"/>
          <w:lang w:eastAsia="pt-BR"/>
        </w:rPr>
        <w:t>pre-values (Match 1: Pre-value</w:t>
      </w:r>
      <w:r w:rsidR="001556E8" w:rsidRPr="002E600C">
        <w:rPr>
          <w:rFonts w:ascii="Arial" w:hAnsi="Arial" w:cs="Arial"/>
          <w:szCs w:val="20"/>
          <w:lang w:eastAsia="pt-BR"/>
        </w:rPr>
        <w:t>,</w:t>
      </w:r>
      <w:r w:rsidRPr="002E600C">
        <w:rPr>
          <w:rFonts w:ascii="Arial" w:hAnsi="Arial" w:cs="Arial"/>
          <w:szCs w:val="20"/>
          <w:lang w:eastAsia="pt-BR"/>
        </w:rPr>
        <w:t xml:space="preserve"> 0.9</w:t>
      </w:r>
      <w:r w:rsidR="006B5676" w:rsidRPr="002E600C">
        <w:rPr>
          <w:rFonts w:ascii="Arial" w:hAnsi="Arial" w:cs="Arial"/>
          <w:szCs w:val="20"/>
          <w:lang w:eastAsia="pt-BR"/>
        </w:rPr>
        <w:t xml:space="preserve"> </w:t>
      </w:r>
      <w:r w:rsidRPr="002E600C">
        <w:rPr>
          <w:rFonts w:ascii="Arial" w:hAnsi="Arial" w:cs="Arial"/>
          <w:szCs w:val="20"/>
          <w:lang w:eastAsia="pt-BR"/>
        </w:rPr>
        <w:t>±</w:t>
      </w:r>
      <w:r w:rsidR="006B5676" w:rsidRPr="002E600C">
        <w:rPr>
          <w:rFonts w:ascii="Arial" w:hAnsi="Arial" w:cs="Arial"/>
          <w:szCs w:val="20"/>
          <w:lang w:eastAsia="pt-BR"/>
        </w:rPr>
        <w:t xml:space="preserve"> </w:t>
      </w:r>
      <w:r w:rsidRPr="002E600C">
        <w:rPr>
          <w:rFonts w:ascii="Arial" w:hAnsi="Arial" w:cs="Arial"/>
          <w:szCs w:val="20"/>
          <w:lang w:eastAsia="pt-BR"/>
        </w:rPr>
        <w:t>0.2</w:t>
      </w:r>
      <w:r w:rsidR="006B5676" w:rsidRPr="002E600C">
        <w:rPr>
          <w:rFonts w:ascii="Arial" w:hAnsi="Arial" w:cs="Arial"/>
          <w:szCs w:val="20"/>
          <w:lang w:eastAsia="pt-BR"/>
        </w:rPr>
        <w:t xml:space="preserve"> </w:t>
      </w:r>
      <w:r w:rsidRPr="002E600C">
        <w:rPr>
          <w:rFonts w:ascii="Arial" w:hAnsi="Arial" w:cs="Arial"/>
          <w:szCs w:val="20"/>
          <w:lang w:eastAsia="pt-BR"/>
        </w:rPr>
        <w:t>mmol·L</w:t>
      </w:r>
      <w:r w:rsidRPr="002E600C">
        <w:rPr>
          <w:rFonts w:ascii="Arial" w:hAnsi="Arial" w:cs="Arial"/>
          <w:szCs w:val="20"/>
          <w:vertAlign w:val="superscript"/>
          <w:lang w:eastAsia="pt-BR"/>
        </w:rPr>
        <w:t>-1</w:t>
      </w:r>
      <w:r w:rsidR="006B5676" w:rsidRPr="002E600C">
        <w:rPr>
          <w:rFonts w:ascii="Arial" w:hAnsi="Arial" w:cs="Arial"/>
          <w:szCs w:val="20"/>
          <w:lang w:eastAsia="pt-BR"/>
        </w:rPr>
        <w:t>; Peak-value</w:t>
      </w:r>
      <w:r w:rsidR="001556E8" w:rsidRPr="002E600C">
        <w:rPr>
          <w:rFonts w:ascii="Arial" w:hAnsi="Arial" w:cs="Arial"/>
          <w:szCs w:val="20"/>
          <w:lang w:eastAsia="pt-BR"/>
        </w:rPr>
        <w:t>,</w:t>
      </w:r>
      <w:r w:rsidRPr="002E600C">
        <w:rPr>
          <w:rFonts w:ascii="Arial" w:hAnsi="Arial" w:cs="Arial"/>
          <w:szCs w:val="20"/>
          <w:lang w:eastAsia="pt-BR"/>
        </w:rPr>
        <w:t xml:space="preserve"> 10.1</w:t>
      </w:r>
      <w:r w:rsidR="006B5676" w:rsidRPr="002E600C">
        <w:rPr>
          <w:rFonts w:ascii="Arial" w:hAnsi="Arial" w:cs="Arial"/>
          <w:szCs w:val="20"/>
          <w:lang w:eastAsia="pt-BR"/>
        </w:rPr>
        <w:t xml:space="preserve"> </w:t>
      </w:r>
      <w:r w:rsidRPr="002E600C">
        <w:rPr>
          <w:rFonts w:ascii="Arial" w:hAnsi="Arial" w:cs="Arial"/>
          <w:szCs w:val="20"/>
          <w:lang w:eastAsia="pt-BR"/>
        </w:rPr>
        <w:t>±</w:t>
      </w:r>
      <w:r w:rsidR="006B5676" w:rsidRPr="002E600C">
        <w:rPr>
          <w:rFonts w:ascii="Arial" w:hAnsi="Arial" w:cs="Arial"/>
          <w:szCs w:val="20"/>
          <w:lang w:eastAsia="pt-BR"/>
        </w:rPr>
        <w:t xml:space="preserve"> </w:t>
      </w:r>
      <w:r w:rsidRPr="002E600C">
        <w:rPr>
          <w:rFonts w:ascii="Arial" w:hAnsi="Arial" w:cs="Arial"/>
          <w:szCs w:val="20"/>
          <w:lang w:eastAsia="pt-BR"/>
        </w:rPr>
        <w:t>1.7</w:t>
      </w:r>
      <w:r w:rsidR="006B5676" w:rsidRPr="002E600C">
        <w:rPr>
          <w:rFonts w:ascii="Arial" w:hAnsi="Arial" w:cs="Arial"/>
          <w:szCs w:val="20"/>
          <w:lang w:eastAsia="pt-BR"/>
        </w:rPr>
        <w:t xml:space="preserve"> </w:t>
      </w:r>
      <w:r w:rsidRPr="002E600C">
        <w:rPr>
          <w:rFonts w:ascii="Arial" w:hAnsi="Arial" w:cs="Arial"/>
          <w:szCs w:val="20"/>
          <w:lang w:eastAsia="pt-BR"/>
        </w:rPr>
        <w:t>mmol·L</w:t>
      </w:r>
      <w:r w:rsidRPr="002E600C">
        <w:rPr>
          <w:rFonts w:ascii="Arial" w:hAnsi="Arial" w:cs="Arial"/>
          <w:szCs w:val="20"/>
          <w:vertAlign w:val="superscript"/>
          <w:lang w:eastAsia="pt-BR"/>
        </w:rPr>
        <w:t>-1</w:t>
      </w:r>
      <w:r w:rsidR="006B5676" w:rsidRPr="002E600C">
        <w:rPr>
          <w:rFonts w:ascii="Arial" w:hAnsi="Arial" w:cs="Arial"/>
          <w:szCs w:val="20"/>
          <w:lang w:eastAsia="pt-BR"/>
        </w:rPr>
        <w:t>,</w:t>
      </w:r>
      <w:r w:rsidRPr="002E600C">
        <w:rPr>
          <w:rFonts w:ascii="Arial" w:hAnsi="Arial" w:cs="Arial"/>
          <w:szCs w:val="20"/>
          <w:lang w:eastAsia="pt-BR"/>
        </w:rPr>
        <w:t xml:space="preserve"> and Match 2: Pre-value</w:t>
      </w:r>
      <w:r w:rsidR="001556E8" w:rsidRPr="002E600C">
        <w:rPr>
          <w:rFonts w:ascii="Arial" w:hAnsi="Arial" w:cs="Arial"/>
          <w:szCs w:val="20"/>
          <w:lang w:eastAsia="pt-BR"/>
        </w:rPr>
        <w:t>,</w:t>
      </w:r>
      <w:r w:rsidRPr="002E600C">
        <w:rPr>
          <w:rFonts w:ascii="Arial" w:hAnsi="Arial" w:cs="Arial"/>
          <w:szCs w:val="20"/>
          <w:lang w:eastAsia="pt-BR"/>
        </w:rPr>
        <w:t xml:space="preserve"> 0.9</w:t>
      </w:r>
      <w:r w:rsidR="006B5676" w:rsidRPr="002E600C">
        <w:rPr>
          <w:rFonts w:ascii="Arial" w:hAnsi="Arial" w:cs="Arial"/>
          <w:szCs w:val="20"/>
          <w:lang w:eastAsia="pt-BR"/>
        </w:rPr>
        <w:t xml:space="preserve"> </w:t>
      </w:r>
      <w:r w:rsidRPr="002E600C">
        <w:rPr>
          <w:rFonts w:ascii="Arial" w:hAnsi="Arial" w:cs="Arial"/>
          <w:szCs w:val="20"/>
          <w:lang w:eastAsia="pt-BR"/>
        </w:rPr>
        <w:t>±</w:t>
      </w:r>
      <w:r w:rsidR="006B5676" w:rsidRPr="002E600C">
        <w:rPr>
          <w:rFonts w:ascii="Arial" w:hAnsi="Arial" w:cs="Arial"/>
          <w:szCs w:val="20"/>
          <w:lang w:eastAsia="pt-BR"/>
        </w:rPr>
        <w:t xml:space="preserve"> </w:t>
      </w:r>
      <w:r w:rsidRPr="002E600C">
        <w:rPr>
          <w:rFonts w:ascii="Arial" w:hAnsi="Arial" w:cs="Arial"/>
          <w:szCs w:val="20"/>
          <w:lang w:eastAsia="pt-BR"/>
        </w:rPr>
        <w:t>0.1 mmol·L</w:t>
      </w:r>
      <w:r w:rsidRPr="002E600C">
        <w:rPr>
          <w:rFonts w:ascii="Arial" w:hAnsi="Arial" w:cs="Arial"/>
          <w:szCs w:val="20"/>
          <w:vertAlign w:val="superscript"/>
          <w:lang w:eastAsia="pt-BR"/>
        </w:rPr>
        <w:t>-1</w:t>
      </w:r>
      <w:r w:rsidRPr="002E600C">
        <w:rPr>
          <w:rFonts w:ascii="Arial" w:hAnsi="Arial" w:cs="Arial"/>
          <w:szCs w:val="20"/>
          <w:lang w:eastAsia="pt-BR"/>
        </w:rPr>
        <w:t>; Peak-value</w:t>
      </w:r>
      <w:r w:rsidR="001556E8" w:rsidRPr="002E600C">
        <w:rPr>
          <w:rFonts w:ascii="Arial" w:hAnsi="Arial" w:cs="Arial"/>
          <w:szCs w:val="20"/>
          <w:lang w:eastAsia="pt-BR"/>
        </w:rPr>
        <w:t>,</w:t>
      </w:r>
      <w:r w:rsidRPr="002E600C">
        <w:rPr>
          <w:rFonts w:ascii="Arial" w:hAnsi="Arial" w:cs="Arial"/>
          <w:szCs w:val="20"/>
          <w:lang w:eastAsia="pt-BR"/>
        </w:rPr>
        <w:t xml:space="preserve"> 9.6</w:t>
      </w:r>
      <w:r w:rsidR="006B5676" w:rsidRPr="002E600C">
        <w:rPr>
          <w:rFonts w:ascii="Arial" w:hAnsi="Arial" w:cs="Arial"/>
          <w:szCs w:val="20"/>
          <w:lang w:eastAsia="pt-BR"/>
        </w:rPr>
        <w:t xml:space="preserve"> </w:t>
      </w:r>
      <w:r w:rsidRPr="002E600C">
        <w:rPr>
          <w:rFonts w:ascii="Arial" w:hAnsi="Arial" w:cs="Arial"/>
          <w:szCs w:val="20"/>
          <w:lang w:eastAsia="pt-BR"/>
        </w:rPr>
        <w:t>±</w:t>
      </w:r>
      <w:r w:rsidR="006B5676" w:rsidRPr="002E600C">
        <w:rPr>
          <w:rFonts w:ascii="Arial" w:hAnsi="Arial" w:cs="Arial"/>
          <w:szCs w:val="20"/>
          <w:lang w:eastAsia="pt-BR"/>
        </w:rPr>
        <w:t xml:space="preserve"> </w:t>
      </w:r>
      <w:r w:rsidRPr="002E600C">
        <w:rPr>
          <w:rFonts w:ascii="Arial" w:hAnsi="Arial" w:cs="Arial"/>
          <w:szCs w:val="20"/>
          <w:lang w:eastAsia="pt-BR"/>
        </w:rPr>
        <w:t>0.9 mmol·L</w:t>
      </w:r>
      <w:r w:rsidRPr="002E600C">
        <w:rPr>
          <w:rFonts w:ascii="Arial" w:hAnsi="Arial" w:cs="Arial"/>
          <w:szCs w:val="20"/>
          <w:vertAlign w:val="superscript"/>
          <w:lang w:eastAsia="pt-BR"/>
        </w:rPr>
        <w:t>-1</w:t>
      </w:r>
      <w:r w:rsidRPr="002E600C">
        <w:rPr>
          <w:rFonts w:ascii="Arial" w:hAnsi="Arial" w:cs="Arial"/>
          <w:szCs w:val="20"/>
          <w:lang w:eastAsia="pt-BR"/>
        </w:rPr>
        <w:t>) (</w:t>
      </w:r>
      <w:r w:rsidR="006B5676" w:rsidRPr="002E600C">
        <w:rPr>
          <w:rFonts w:ascii="Arial" w:hAnsi="Arial" w:cs="Arial"/>
          <w:szCs w:val="20"/>
          <w:lang w:eastAsia="pt-BR"/>
        </w:rPr>
        <w:t>P&lt;0.05). N</w:t>
      </w:r>
      <w:r w:rsidRPr="002E600C">
        <w:rPr>
          <w:rFonts w:ascii="Arial" w:hAnsi="Arial" w:cs="Arial"/>
          <w:szCs w:val="20"/>
          <w:lang w:eastAsia="pt-BR"/>
        </w:rPr>
        <w:t xml:space="preserve">o significant difference in blood lactate concentration was detected for the same moments after both matches.  There were weak but significant correlations in blood lactate </w:t>
      </w:r>
      <w:r w:rsidRPr="002E600C">
        <w:rPr>
          <w:rFonts w:ascii="Arial" w:hAnsi="Arial" w:cs="Arial"/>
          <w:szCs w:val="20"/>
          <w:lang w:eastAsia="pt-BR"/>
        </w:rPr>
        <w:lastRenderedPageBreak/>
        <w:t xml:space="preserve">responses at 1 </w:t>
      </w:r>
      <w:r w:rsidR="001556E8" w:rsidRPr="002E600C">
        <w:rPr>
          <w:rFonts w:ascii="Arial" w:hAnsi="Arial" w:cs="Arial"/>
          <w:szCs w:val="20"/>
          <w:lang w:eastAsia="pt-BR"/>
        </w:rPr>
        <w:t xml:space="preserve">min </w:t>
      </w:r>
      <w:r w:rsidRPr="002E600C">
        <w:rPr>
          <w:rFonts w:ascii="Arial" w:hAnsi="Arial" w:cs="Arial"/>
          <w:szCs w:val="20"/>
          <w:lang w:eastAsia="pt-BR"/>
        </w:rPr>
        <w:t xml:space="preserve">(r = 0.47), 5 </w:t>
      </w:r>
      <w:r w:rsidR="001556E8" w:rsidRPr="002E600C">
        <w:rPr>
          <w:rFonts w:ascii="Arial" w:hAnsi="Arial" w:cs="Arial"/>
          <w:szCs w:val="20"/>
          <w:lang w:eastAsia="pt-BR"/>
        </w:rPr>
        <w:t xml:space="preserve">min </w:t>
      </w:r>
      <w:r w:rsidRPr="002E600C">
        <w:rPr>
          <w:rFonts w:ascii="Arial" w:hAnsi="Arial" w:cs="Arial"/>
          <w:szCs w:val="20"/>
          <w:lang w:eastAsia="pt-BR"/>
        </w:rPr>
        <w:t>(r = 0.44)</w:t>
      </w:r>
      <w:r w:rsidR="006B5676" w:rsidRPr="002E600C">
        <w:rPr>
          <w:rFonts w:ascii="Arial" w:hAnsi="Arial" w:cs="Arial"/>
          <w:szCs w:val="20"/>
          <w:lang w:eastAsia="pt-BR"/>
        </w:rPr>
        <w:t xml:space="preserve">, and 10 </w:t>
      </w:r>
      <w:r w:rsidR="001556E8" w:rsidRPr="002E600C">
        <w:rPr>
          <w:rFonts w:ascii="Arial" w:hAnsi="Arial" w:cs="Arial"/>
          <w:szCs w:val="20"/>
          <w:lang w:eastAsia="pt-BR"/>
        </w:rPr>
        <w:t xml:space="preserve">min </w:t>
      </w:r>
      <w:r w:rsidR="006B5676" w:rsidRPr="002E600C">
        <w:rPr>
          <w:rFonts w:ascii="Arial" w:hAnsi="Arial" w:cs="Arial"/>
          <w:szCs w:val="20"/>
          <w:lang w:eastAsia="pt-BR"/>
        </w:rPr>
        <w:t xml:space="preserve">(r = 0.47) </w:t>
      </w:r>
      <w:r w:rsidRPr="002E600C">
        <w:rPr>
          <w:rFonts w:ascii="Arial" w:hAnsi="Arial" w:cs="Arial"/>
          <w:szCs w:val="20"/>
          <w:lang w:eastAsia="pt-BR"/>
        </w:rPr>
        <w:t>post-match for both matches (</w:t>
      </w:r>
      <w:r w:rsidR="006B5676" w:rsidRPr="002E600C">
        <w:rPr>
          <w:rFonts w:ascii="Arial" w:hAnsi="Arial" w:cs="Arial"/>
          <w:szCs w:val="20"/>
          <w:lang w:eastAsia="pt-BR"/>
        </w:rPr>
        <w:t>P</w:t>
      </w:r>
      <w:r w:rsidRPr="002E600C">
        <w:rPr>
          <w:rFonts w:ascii="Arial" w:hAnsi="Arial" w:cs="Arial"/>
          <w:szCs w:val="20"/>
          <w:lang w:eastAsia="pt-BR"/>
        </w:rPr>
        <w:t>&lt;0.05). High pea</w:t>
      </w:r>
      <w:r w:rsidR="006B5676" w:rsidRPr="002E600C">
        <w:rPr>
          <w:rFonts w:ascii="Arial" w:hAnsi="Arial" w:cs="Arial"/>
          <w:szCs w:val="20"/>
          <w:lang w:eastAsia="pt-BR"/>
        </w:rPr>
        <w:t>k blood lactate concentrations of similar magnitude</w:t>
      </w:r>
      <w:r w:rsidRPr="002E600C">
        <w:rPr>
          <w:rFonts w:ascii="Arial" w:hAnsi="Arial" w:cs="Arial"/>
          <w:szCs w:val="20"/>
          <w:lang w:eastAsia="pt-BR"/>
        </w:rPr>
        <w:t xml:space="preserve"> were detected after both BJJ matches</w:t>
      </w:r>
      <w:r w:rsidR="006B5676" w:rsidRPr="002E600C">
        <w:rPr>
          <w:rFonts w:ascii="Arial" w:hAnsi="Arial" w:cs="Arial"/>
          <w:szCs w:val="20"/>
          <w:lang w:eastAsia="pt-BR"/>
        </w:rPr>
        <w:t xml:space="preserve"> that</w:t>
      </w:r>
      <w:r w:rsidRPr="002E600C">
        <w:rPr>
          <w:rFonts w:ascii="Arial" w:hAnsi="Arial" w:cs="Arial"/>
          <w:szCs w:val="20"/>
          <w:lang w:eastAsia="pt-BR"/>
        </w:rPr>
        <w:t xml:space="preserve"> indicat</w:t>
      </w:r>
      <w:r w:rsidR="006B5676" w:rsidRPr="002E600C">
        <w:rPr>
          <w:rFonts w:ascii="Arial" w:hAnsi="Arial" w:cs="Arial"/>
          <w:szCs w:val="20"/>
          <w:lang w:eastAsia="pt-BR"/>
        </w:rPr>
        <w:t>es a</w:t>
      </w:r>
      <w:r w:rsidRPr="002E600C">
        <w:rPr>
          <w:rFonts w:ascii="Arial" w:hAnsi="Arial" w:cs="Arial"/>
          <w:szCs w:val="20"/>
          <w:lang w:eastAsia="pt-BR"/>
        </w:rPr>
        <w:t xml:space="preserve"> strong energy contributi</w:t>
      </w:r>
      <w:r w:rsidR="006B5676" w:rsidRPr="002E600C">
        <w:rPr>
          <w:rFonts w:ascii="Arial" w:hAnsi="Arial" w:cs="Arial"/>
          <w:szCs w:val="20"/>
          <w:lang w:eastAsia="pt-BR"/>
        </w:rPr>
        <w:t xml:space="preserve">on from glycolytic metabolism. Also, </w:t>
      </w:r>
      <w:r w:rsidRPr="002E600C">
        <w:rPr>
          <w:rFonts w:ascii="Arial" w:hAnsi="Arial" w:cs="Arial"/>
          <w:szCs w:val="20"/>
          <w:lang w:eastAsia="pt-BR"/>
        </w:rPr>
        <w:t xml:space="preserve">the lactate responses to each match were correlated, </w:t>
      </w:r>
      <w:r w:rsidR="006B5676" w:rsidRPr="002E600C">
        <w:rPr>
          <w:rFonts w:ascii="Arial" w:hAnsi="Arial" w:cs="Arial"/>
          <w:szCs w:val="20"/>
          <w:lang w:eastAsia="pt-BR"/>
        </w:rPr>
        <w:t xml:space="preserve">which </w:t>
      </w:r>
      <w:r w:rsidRPr="002E600C">
        <w:rPr>
          <w:rFonts w:ascii="Arial" w:hAnsi="Arial" w:cs="Arial"/>
          <w:szCs w:val="20"/>
          <w:lang w:eastAsia="pt-BR"/>
        </w:rPr>
        <w:t>suggest</w:t>
      </w:r>
      <w:r w:rsidR="006B5676" w:rsidRPr="002E600C">
        <w:rPr>
          <w:rFonts w:ascii="Arial" w:hAnsi="Arial" w:cs="Arial"/>
          <w:szCs w:val="20"/>
          <w:lang w:eastAsia="pt-BR"/>
        </w:rPr>
        <w:t>s</w:t>
      </w:r>
      <w:r w:rsidRPr="002E600C">
        <w:rPr>
          <w:rFonts w:ascii="Arial" w:hAnsi="Arial" w:cs="Arial"/>
          <w:szCs w:val="20"/>
          <w:lang w:eastAsia="pt-BR"/>
        </w:rPr>
        <w:t xml:space="preserve"> similar individual responses across success</w:t>
      </w:r>
      <w:r w:rsidR="006B5676" w:rsidRPr="002E600C">
        <w:rPr>
          <w:rFonts w:ascii="Arial" w:hAnsi="Arial" w:cs="Arial"/>
          <w:szCs w:val="20"/>
          <w:lang w:eastAsia="pt-BR"/>
        </w:rPr>
        <w:t xml:space="preserve">ive matches of equal duration. </w:t>
      </w:r>
      <w:r w:rsidRPr="002E600C">
        <w:rPr>
          <w:rFonts w:ascii="Arial" w:hAnsi="Arial" w:cs="Arial"/>
          <w:szCs w:val="20"/>
          <w:lang w:eastAsia="pt-BR"/>
        </w:rPr>
        <w:t>Still, the metabolic and physiological responses to matches</w:t>
      </w:r>
      <w:r w:rsidR="006B5676" w:rsidRPr="002E600C">
        <w:rPr>
          <w:rFonts w:ascii="Arial" w:hAnsi="Arial" w:cs="Arial"/>
          <w:szCs w:val="20"/>
          <w:lang w:eastAsia="pt-BR"/>
        </w:rPr>
        <w:t xml:space="preserve"> may vary in actual competition</w:t>
      </w:r>
      <w:r w:rsidRPr="002E600C">
        <w:rPr>
          <w:rFonts w:ascii="Arial" w:hAnsi="Arial" w:cs="Arial"/>
          <w:szCs w:val="20"/>
          <w:lang w:eastAsia="pt-BR"/>
        </w:rPr>
        <w:t xml:space="preserve"> due to the unpredictability of combat sports and differences in match durations.</w:t>
      </w:r>
    </w:p>
    <w:p w:rsidR="00D53186" w:rsidRPr="002E600C" w:rsidRDefault="00D53186" w:rsidP="00DF62C6">
      <w:pPr>
        <w:jc w:val="both"/>
        <w:rPr>
          <w:rFonts w:ascii="Arial" w:hAnsi="Arial" w:cs="Arial"/>
        </w:rPr>
      </w:pPr>
    </w:p>
    <w:p w:rsidR="00E1731F" w:rsidRPr="002E600C" w:rsidRDefault="00E1731F">
      <w:pPr>
        <w:rPr>
          <w:rFonts w:ascii="Arial" w:hAnsi="Arial" w:cs="Arial"/>
        </w:rPr>
      </w:pPr>
      <w:r w:rsidRPr="002E600C">
        <w:rPr>
          <w:rFonts w:ascii="Arial" w:hAnsi="Arial" w:cs="Arial"/>
          <w:b/>
          <w:bCs/>
        </w:rPr>
        <w:t>Key Words</w:t>
      </w:r>
      <w:r w:rsidRPr="002E600C">
        <w:rPr>
          <w:rFonts w:ascii="Arial" w:hAnsi="Arial" w:cs="Arial"/>
        </w:rPr>
        <w:t xml:space="preserve">: </w:t>
      </w:r>
      <w:r w:rsidR="007963B1" w:rsidRPr="002E600C">
        <w:rPr>
          <w:rFonts w:ascii="Arial" w:hAnsi="Arial" w:cs="Arial"/>
          <w:lang w:eastAsia="pt-BR"/>
        </w:rPr>
        <w:t>Lacta</w:t>
      </w:r>
      <w:r w:rsidR="006B5676" w:rsidRPr="002E600C">
        <w:rPr>
          <w:rFonts w:ascii="Arial" w:hAnsi="Arial" w:cs="Arial"/>
          <w:lang w:eastAsia="pt-BR"/>
        </w:rPr>
        <w:t>te,</w:t>
      </w:r>
      <w:r w:rsidR="007963B1" w:rsidRPr="002E600C">
        <w:rPr>
          <w:rFonts w:ascii="Arial" w:hAnsi="Arial" w:cs="Arial"/>
          <w:lang w:eastAsia="pt-BR"/>
        </w:rPr>
        <w:t xml:space="preserve"> </w:t>
      </w:r>
      <w:r w:rsidR="007963B1" w:rsidRPr="002E600C">
        <w:rPr>
          <w:rFonts w:ascii="Arial" w:hAnsi="Arial" w:cs="Arial"/>
          <w:bCs/>
        </w:rPr>
        <w:t>I</w:t>
      </w:r>
      <w:r w:rsidR="006B5676" w:rsidRPr="002E600C">
        <w:rPr>
          <w:rFonts w:ascii="Arial" w:hAnsi="Arial" w:cs="Arial"/>
          <w:bCs/>
        </w:rPr>
        <w:t>ntensity,</w:t>
      </w:r>
      <w:r w:rsidR="007963B1" w:rsidRPr="002E600C">
        <w:rPr>
          <w:rFonts w:ascii="Arial" w:hAnsi="Arial" w:cs="Arial"/>
          <w:bCs/>
        </w:rPr>
        <w:t xml:space="preserve"> Brazilian j</w:t>
      </w:r>
      <w:r w:rsidR="006B5676" w:rsidRPr="002E600C">
        <w:rPr>
          <w:rFonts w:ascii="Arial" w:hAnsi="Arial" w:cs="Arial"/>
          <w:bCs/>
        </w:rPr>
        <w:t>iu-jitsu,</w:t>
      </w:r>
      <w:r w:rsidR="007963B1" w:rsidRPr="002E600C">
        <w:rPr>
          <w:rFonts w:ascii="Arial" w:hAnsi="Arial" w:cs="Arial"/>
          <w:bCs/>
        </w:rPr>
        <w:t xml:space="preserve"> Martial </w:t>
      </w:r>
      <w:r w:rsidR="006B5676" w:rsidRPr="002E600C">
        <w:rPr>
          <w:rFonts w:ascii="Arial" w:hAnsi="Arial" w:cs="Arial"/>
          <w:bCs/>
        </w:rPr>
        <w:t>a</w:t>
      </w:r>
      <w:r w:rsidR="007963B1" w:rsidRPr="002E600C">
        <w:rPr>
          <w:rFonts w:ascii="Arial" w:hAnsi="Arial" w:cs="Arial"/>
          <w:bCs/>
        </w:rPr>
        <w:t>rts</w:t>
      </w:r>
      <w:r w:rsidR="006B5676" w:rsidRPr="002E600C">
        <w:rPr>
          <w:rFonts w:ascii="Arial" w:hAnsi="Arial" w:cs="Arial"/>
          <w:bCs/>
        </w:rPr>
        <w:t>,</w:t>
      </w:r>
      <w:r w:rsidR="007963B1" w:rsidRPr="002E600C">
        <w:rPr>
          <w:rFonts w:ascii="Arial" w:hAnsi="Arial" w:cs="Arial"/>
          <w:bCs/>
        </w:rPr>
        <w:t xml:space="preserve"> Training</w:t>
      </w:r>
      <w:r w:rsidR="006B5676" w:rsidRPr="002E600C">
        <w:rPr>
          <w:rFonts w:ascii="Arial" w:hAnsi="Arial" w:cs="Arial"/>
          <w:bCs/>
        </w:rPr>
        <w:t>, Performance</w:t>
      </w:r>
    </w:p>
    <w:p w:rsidR="00E1731F" w:rsidRDefault="005D248D">
      <w:pPr>
        <w:rPr>
          <w:rFonts w:ascii="Arial" w:hAnsi="Arial" w:cs="Arial"/>
        </w:rPr>
      </w:pPr>
      <w:r>
        <w:rPr>
          <w:rFonts w:ascii="Arial" w:hAnsi="Arial" w:cs="Arial"/>
          <w:noProof/>
        </w:rPr>
        <w:pict>
          <v:line id="_x0000_s1050" style="position:absolute;z-index:251664896" from="-5pt,9.45pt" to="497.4pt,9.45pt" strokecolor="maroon"/>
        </w:pict>
      </w:r>
    </w:p>
    <w:p w:rsidR="00E1731F" w:rsidRDefault="00E1731F">
      <w:pPr>
        <w:rPr>
          <w:rFonts w:ascii="Arial" w:hAnsi="Arial" w:cs="Arial"/>
        </w:rPr>
      </w:pPr>
    </w:p>
    <w:p w:rsidR="006B5676" w:rsidRDefault="006B5676">
      <w:pPr>
        <w:jc w:val="both"/>
        <w:rPr>
          <w:rFonts w:ascii="Arial" w:hAnsi="Arial" w:cs="Arial"/>
          <w:b/>
        </w:rPr>
      </w:pPr>
    </w:p>
    <w:p w:rsidR="00E1731F" w:rsidRDefault="00E1731F">
      <w:pPr>
        <w:jc w:val="both"/>
        <w:rPr>
          <w:rFonts w:ascii="Arial" w:hAnsi="Arial" w:cs="Arial"/>
        </w:rPr>
      </w:pPr>
      <w:r>
        <w:rPr>
          <w:rFonts w:ascii="Arial" w:hAnsi="Arial" w:cs="Arial"/>
          <w:b/>
        </w:rPr>
        <w:t>INTRODUCTION</w:t>
      </w:r>
    </w:p>
    <w:p w:rsidR="00E1731F" w:rsidRDefault="00E1731F">
      <w:pPr>
        <w:jc w:val="both"/>
        <w:rPr>
          <w:rFonts w:ascii="Arial" w:hAnsi="Arial" w:cs="Arial"/>
        </w:rPr>
      </w:pPr>
    </w:p>
    <w:p w:rsidR="007963B1" w:rsidRPr="002E600C" w:rsidRDefault="007963B1" w:rsidP="007963B1">
      <w:pPr>
        <w:jc w:val="both"/>
        <w:rPr>
          <w:rFonts w:ascii="Arial" w:hAnsi="Arial" w:cs="Arial"/>
          <w:szCs w:val="20"/>
          <w:lang w:eastAsia="pt-BR"/>
        </w:rPr>
      </w:pPr>
      <w:r w:rsidRPr="002E600C">
        <w:rPr>
          <w:rFonts w:ascii="Arial" w:hAnsi="Arial" w:cs="Arial"/>
          <w:bCs/>
          <w:szCs w:val="20"/>
        </w:rPr>
        <w:t xml:space="preserve">Brazilian Jiu-Jitsu (BJJ) </w:t>
      </w:r>
      <w:r w:rsidRPr="002E600C">
        <w:rPr>
          <w:rFonts w:ascii="Arial" w:hAnsi="Arial" w:cs="Arial"/>
          <w:szCs w:val="20"/>
        </w:rPr>
        <w:t xml:space="preserve">is a popular martial art that emphasizes ground grappling derived from Japanese jujutsu. </w:t>
      </w:r>
      <w:r w:rsidRPr="002E600C">
        <w:rPr>
          <w:rFonts w:ascii="Arial" w:hAnsi="Arial" w:cs="Arial"/>
          <w:szCs w:val="20"/>
          <w:lang w:eastAsia="pt-BR"/>
        </w:rPr>
        <w:t xml:space="preserve">The match duration in official championships for adults graded as brown and black belts is 8 min and 10 min, respectively. </w:t>
      </w:r>
      <w:r w:rsidRPr="002E600C">
        <w:rPr>
          <w:rFonts w:ascii="Arial" w:hAnsi="Arial" w:cs="Arial"/>
          <w:szCs w:val="20"/>
        </w:rPr>
        <w:t>The main goal is the submission of the opponent through the application of a stranglehold or joint locks. BJJ is classified as a grappling combat sport that is characterized by high and low intensity-intermittent-efforts</w:t>
      </w:r>
      <w:r w:rsidR="00D53186" w:rsidRPr="002E600C">
        <w:rPr>
          <w:rFonts w:ascii="Arial" w:hAnsi="Arial" w:cs="Arial"/>
          <w:szCs w:val="20"/>
        </w:rPr>
        <w:t xml:space="preserve"> (1-4).</w:t>
      </w:r>
      <w:r w:rsidRPr="002E600C">
        <w:rPr>
          <w:rFonts w:ascii="Arial" w:hAnsi="Arial" w:cs="Arial"/>
          <w:szCs w:val="20"/>
        </w:rPr>
        <w:t xml:space="preserve"> </w:t>
      </w:r>
      <w:r w:rsidRPr="002E600C">
        <w:rPr>
          <w:rFonts w:ascii="Arial" w:hAnsi="Arial" w:cs="Arial"/>
          <w:szCs w:val="20"/>
          <w:lang w:eastAsia="pt-BR"/>
        </w:rPr>
        <w:t>The points are scored by means of specific BJJ actions, such as “take downs”, “passing the guard”, “knee on the belly”, “mount”, “back control”, and “sweep”</w:t>
      </w:r>
      <w:r w:rsidR="00D53186" w:rsidRPr="002E600C">
        <w:rPr>
          <w:rFonts w:ascii="Arial" w:hAnsi="Arial" w:cs="Arial"/>
          <w:szCs w:val="20"/>
          <w:lang w:eastAsia="pt-BR"/>
        </w:rPr>
        <w:t xml:space="preserve"> </w:t>
      </w:r>
      <w:r w:rsidR="00937995" w:rsidRPr="002E600C">
        <w:rPr>
          <w:rFonts w:ascii="Arial" w:hAnsi="Arial" w:cs="Arial"/>
          <w:szCs w:val="20"/>
          <w:lang w:eastAsia="pt-BR"/>
        </w:rPr>
        <w:t>(</w:t>
      </w:r>
      <w:r w:rsidR="00E80561" w:rsidRPr="002E600C">
        <w:rPr>
          <w:rFonts w:ascii="Arial" w:hAnsi="Arial" w:cs="Arial"/>
          <w:szCs w:val="20"/>
          <w:lang w:eastAsia="pt-BR"/>
        </w:rPr>
        <w:t>12</w:t>
      </w:r>
      <w:proofErr w:type="gramStart"/>
      <w:r w:rsidR="00E80561" w:rsidRPr="002E600C">
        <w:rPr>
          <w:rFonts w:ascii="Arial" w:hAnsi="Arial" w:cs="Arial"/>
          <w:szCs w:val="20"/>
          <w:lang w:eastAsia="pt-BR"/>
        </w:rPr>
        <w:t>,</w:t>
      </w:r>
      <w:r w:rsidRPr="002E600C">
        <w:rPr>
          <w:rFonts w:ascii="Arial" w:hAnsi="Arial" w:cs="Arial"/>
          <w:szCs w:val="20"/>
          <w:lang w:eastAsia="pt-BR"/>
        </w:rPr>
        <w:t>1</w:t>
      </w:r>
      <w:r w:rsidR="00937995" w:rsidRPr="002E600C">
        <w:rPr>
          <w:rFonts w:ascii="Arial" w:hAnsi="Arial" w:cs="Arial"/>
          <w:szCs w:val="20"/>
          <w:lang w:eastAsia="pt-BR"/>
        </w:rPr>
        <w:t>5</w:t>
      </w:r>
      <w:proofErr w:type="gramEnd"/>
      <w:r w:rsidR="00937995" w:rsidRPr="002E600C">
        <w:rPr>
          <w:rFonts w:ascii="Arial" w:hAnsi="Arial" w:cs="Arial"/>
          <w:szCs w:val="20"/>
          <w:lang w:eastAsia="pt-BR"/>
        </w:rPr>
        <w:t>)</w:t>
      </w:r>
      <w:r w:rsidRPr="002E600C">
        <w:rPr>
          <w:rFonts w:ascii="Arial" w:hAnsi="Arial" w:cs="Arial"/>
          <w:szCs w:val="20"/>
          <w:lang w:eastAsia="pt-BR"/>
        </w:rPr>
        <w:t>.</w:t>
      </w:r>
      <w:r w:rsidRPr="002E600C">
        <w:rPr>
          <w:rFonts w:ascii="Arial" w:hAnsi="Arial" w:cs="Arial"/>
          <w:szCs w:val="20"/>
        </w:rPr>
        <w:t xml:space="preserve"> </w:t>
      </w:r>
      <w:r w:rsidRPr="002E600C">
        <w:rPr>
          <w:rFonts w:ascii="Arial" w:hAnsi="Arial" w:cs="Arial"/>
          <w:szCs w:val="20"/>
          <w:lang w:eastAsia="pt-BR"/>
        </w:rPr>
        <w:t>However, the matches can be decided not only by points, but also "submission", "disqualification"</w:t>
      </w:r>
      <w:r w:rsidR="001556E8" w:rsidRPr="002E600C">
        <w:rPr>
          <w:rFonts w:ascii="Arial" w:hAnsi="Arial" w:cs="Arial"/>
          <w:szCs w:val="20"/>
          <w:lang w:eastAsia="pt-BR"/>
        </w:rPr>
        <w:t>,</w:t>
      </w:r>
      <w:r w:rsidRPr="002E600C">
        <w:rPr>
          <w:rFonts w:ascii="Arial" w:hAnsi="Arial" w:cs="Arial"/>
          <w:szCs w:val="20"/>
          <w:lang w:eastAsia="pt-BR"/>
        </w:rPr>
        <w:t xml:space="preserve"> and/or "unconsciousness", before the end of the match.</w:t>
      </w:r>
    </w:p>
    <w:p w:rsidR="00533B73" w:rsidRPr="002E600C" w:rsidRDefault="00533B73" w:rsidP="007963B1">
      <w:pPr>
        <w:jc w:val="both"/>
        <w:rPr>
          <w:rFonts w:ascii="Arial" w:hAnsi="Arial" w:cs="Arial"/>
          <w:szCs w:val="20"/>
          <w:lang w:eastAsia="pt-BR"/>
        </w:rPr>
      </w:pPr>
    </w:p>
    <w:p w:rsidR="007963B1" w:rsidRPr="002E600C" w:rsidRDefault="007963B1" w:rsidP="007963B1">
      <w:pPr>
        <w:jc w:val="both"/>
        <w:rPr>
          <w:rFonts w:ascii="Arial" w:hAnsi="Arial" w:cs="Arial"/>
          <w:szCs w:val="20"/>
        </w:rPr>
      </w:pPr>
      <w:r w:rsidRPr="002E600C">
        <w:rPr>
          <w:rFonts w:ascii="Arial" w:hAnsi="Arial" w:cs="Arial"/>
          <w:szCs w:val="20"/>
          <w:lang w:eastAsia="pt-BR"/>
        </w:rPr>
        <w:t xml:space="preserve">Despite the growing popularity of this sport on a world stage, </w:t>
      </w:r>
      <w:r w:rsidRPr="002E600C">
        <w:rPr>
          <w:rFonts w:ascii="Arial" w:hAnsi="Arial" w:cs="Arial"/>
          <w:szCs w:val="20"/>
        </w:rPr>
        <w:t xml:space="preserve">there is still little information available regarding the physiological effects of BJJ matches. </w:t>
      </w:r>
      <w:proofErr w:type="spellStart"/>
      <w:r w:rsidRPr="002E600C">
        <w:rPr>
          <w:rFonts w:ascii="Arial" w:hAnsi="Arial" w:cs="Arial"/>
          <w:szCs w:val="20"/>
        </w:rPr>
        <w:t>Moreira</w:t>
      </w:r>
      <w:proofErr w:type="spellEnd"/>
      <w:r w:rsidRPr="002E600C">
        <w:rPr>
          <w:rFonts w:ascii="Arial" w:hAnsi="Arial" w:cs="Arial"/>
          <w:szCs w:val="20"/>
        </w:rPr>
        <w:t xml:space="preserve"> et al.</w:t>
      </w:r>
      <w:r w:rsidR="00D53186" w:rsidRPr="002E600C">
        <w:rPr>
          <w:rFonts w:ascii="Arial" w:hAnsi="Arial" w:cs="Arial"/>
          <w:szCs w:val="20"/>
        </w:rPr>
        <w:t xml:space="preserve"> </w:t>
      </w:r>
      <w:r w:rsidR="00937995" w:rsidRPr="002E600C">
        <w:rPr>
          <w:rFonts w:ascii="Arial" w:hAnsi="Arial" w:cs="Arial"/>
          <w:szCs w:val="20"/>
        </w:rPr>
        <w:t>(18)</w:t>
      </w:r>
      <w:r w:rsidRPr="002E600C">
        <w:rPr>
          <w:rFonts w:ascii="Arial" w:hAnsi="Arial" w:cs="Arial"/>
          <w:szCs w:val="20"/>
        </w:rPr>
        <w:t xml:space="preserve"> compared the salivary cortisol and IgA responses to official and training matches. These authors reported that official matches induce greater responses in cortisol, as compared to training matches, thereby suggesting greater psychological and physiological strain. However, there is little direct information regarding the physiological demands of a BJJ match.</w:t>
      </w:r>
    </w:p>
    <w:p w:rsidR="00533B73" w:rsidRPr="002E600C" w:rsidRDefault="00533B73" w:rsidP="007963B1">
      <w:pPr>
        <w:autoSpaceDE w:val="0"/>
        <w:autoSpaceDN w:val="0"/>
        <w:adjustRightInd w:val="0"/>
        <w:jc w:val="both"/>
        <w:rPr>
          <w:rFonts w:ascii="Arial" w:hAnsi="Arial" w:cs="Arial"/>
          <w:szCs w:val="20"/>
        </w:rPr>
      </w:pPr>
    </w:p>
    <w:p w:rsidR="007963B1" w:rsidRPr="002E600C" w:rsidRDefault="007963B1" w:rsidP="007963B1">
      <w:pPr>
        <w:autoSpaceDE w:val="0"/>
        <w:autoSpaceDN w:val="0"/>
        <w:adjustRightInd w:val="0"/>
        <w:jc w:val="both"/>
        <w:rPr>
          <w:rFonts w:ascii="Arial" w:hAnsi="Arial" w:cs="Arial"/>
          <w:szCs w:val="20"/>
          <w:lang w:eastAsia="pt-BR"/>
        </w:rPr>
      </w:pPr>
      <w:r w:rsidRPr="002E600C">
        <w:rPr>
          <w:rFonts w:ascii="Arial" w:hAnsi="Arial" w:cs="Arial"/>
          <w:szCs w:val="20"/>
        </w:rPr>
        <w:t xml:space="preserve">The analysis of blood lactate concentration has been used </w:t>
      </w:r>
      <w:r w:rsidR="00D57DBA" w:rsidRPr="002E600C">
        <w:rPr>
          <w:rFonts w:ascii="Arial" w:hAnsi="Arial" w:cs="Arial"/>
          <w:szCs w:val="20"/>
        </w:rPr>
        <w:t>as</w:t>
      </w:r>
      <w:r w:rsidRPr="002E600C">
        <w:rPr>
          <w:rFonts w:ascii="Arial" w:hAnsi="Arial" w:cs="Arial"/>
          <w:szCs w:val="20"/>
        </w:rPr>
        <w:t xml:space="preserve"> a marker of exercise intensity in different types of martial arts</w:t>
      </w:r>
      <w:r w:rsidR="00D53186" w:rsidRPr="002E600C">
        <w:rPr>
          <w:rFonts w:ascii="Arial" w:hAnsi="Arial" w:cs="Arial"/>
          <w:szCs w:val="20"/>
        </w:rPr>
        <w:t xml:space="preserve"> </w:t>
      </w:r>
      <w:r w:rsidR="00937995" w:rsidRPr="002E600C">
        <w:rPr>
          <w:rFonts w:ascii="Arial" w:hAnsi="Arial" w:cs="Arial"/>
          <w:szCs w:val="20"/>
        </w:rPr>
        <w:t>(7</w:t>
      </w:r>
      <w:proofErr w:type="gramStart"/>
      <w:r w:rsidR="00937995" w:rsidRPr="002E600C">
        <w:rPr>
          <w:rFonts w:ascii="Arial" w:hAnsi="Arial" w:cs="Arial"/>
          <w:szCs w:val="20"/>
        </w:rPr>
        <w:t>,</w:t>
      </w:r>
      <w:r w:rsidR="00D57DBA" w:rsidRPr="002E600C">
        <w:rPr>
          <w:rFonts w:ascii="Arial" w:hAnsi="Arial" w:cs="Arial"/>
          <w:szCs w:val="20"/>
        </w:rPr>
        <w:t>9,</w:t>
      </w:r>
      <w:r w:rsidR="00937995" w:rsidRPr="002E600C">
        <w:rPr>
          <w:rFonts w:ascii="Arial" w:hAnsi="Arial" w:cs="Arial"/>
          <w:szCs w:val="20"/>
        </w:rPr>
        <w:t>16,</w:t>
      </w:r>
      <w:r w:rsidR="00D57DBA" w:rsidRPr="002E600C">
        <w:rPr>
          <w:rFonts w:ascii="Arial" w:hAnsi="Arial" w:cs="Arial"/>
          <w:szCs w:val="20"/>
        </w:rPr>
        <w:t>21</w:t>
      </w:r>
      <w:proofErr w:type="gramEnd"/>
      <w:r w:rsidR="00937995" w:rsidRPr="002E600C">
        <w:rPr>
          <w:rFonts w:ascii="Arial" w:hAnsi="Arial" w:cs="Arial"/>
          <w:szCs w:val="20"/>
        </w:rPr>
        <w:t>)</w:t>
      </w:r>
      <w:r w:rsidRPr="002E600C">
        <w:rPr>
          <w:rFonts w:ascii="Arial" w:hAnsi="Arial" w:cs="Arial"/>
          <w:szCs w:val="20"/>
        </w:rPr>
        <w:t xml:space="preserve">. Recently, </w:t>
      </w:r>
      <w:proofErr w:type="spellStart"/>
      <w:r w:rsidRPr="002E600C">
        <w:rPr>
          <w:rFonts w:ascii="Arial" w:hAnsi="Arial" w:cs="Arial"/>
          <w:szCs w:val="20"/>
        </w:rPr>
        <w:t>da</w:t>
      </w:r>
      <w:proofErr w:type="spellEnd"/>
      <w:r w:rsidRPr="002E600C">
        <w:rPr>
          <w:rFonts w:ascii="Arial" w:hAnsi="Arial" w:cs="Arial"/>
          <w:szCs w:val="20"/>
        </w:rPr>
        <w:t xml:space="preserve"> Silva et al.</w:t>
      </w:r>
      <w:r w:rsidR="00D53186" w:rsidRPr="002E600C">
        <w:rPr>
          <w:rFonts w:ascii="Arial" w:hAnsi="Arial" w:cs="Arial"/>
          <w:szCs w:val="20"/>
        </w:rPr>
        <w:t xml:space="preserve"> </w:t>
      </w:r>
      <w:r w:rsidR="00937995" w:rsidRPr="002E600C">
        <w:rPr>
          <w:rFonts w:ascii="Arial" w:hAnsi="Arial" w:cs="Arial"/>
          <w:szCs w:val="20"/>
        </w:rPr>
        <w:t>(7)</w:t>
      </w:r>
      <w:r w:rsidRPr="002E600C">
        <w:rPr>
          <w:rFonts w:ascii="Arial" w:hAnsi="Arial" w:cs="Arial"/>
          <w:szCs w:val="20"/>
        </w:rPr>
        <w:t xml:space="preserve"> compared blood lactate response of two BJJ groups with different graduation levels and training experience after three simulated matches. Th</w:t>
      </w:r>
      <w:r w:rsidR="00D57DBA" w:rsidRPr="002E600C">
        <w:rPr>
          <w:rFonts w:ascii="Arial" w:hAnsi="Arial" w:cs="Arial"/>
          <w:szCs w:val="20"/>
        </w:rPr>
        <w:t xml:space="preserve">eir findings </w:t>
      </w:r>
      <w:r w:rsidRPr="002E600C">
        <w:rPr>
          <w:rFonts w:ascii="Arial" w:hAnsi="Arial" w:cs="Arial"/>
          <w:szCs w:val="20"/>
        </w:rPr>
        <w:t xml:space="preserve">showed no statistically significant differences </w:t>
      </w:r>
      <w:r w:rsidR="00E80561" w:rsidRPr="002E600C">
        <w:rPr>
          <w:rFonts w:ascii="Arial" w:hAnsi="Arial" w:cs="Arial"/>
          <w:szCs w:val="20"/>
        </w:rPr>
        <w:t>(P</w:t>
      </w:r>
      <w:r w:rsidR="00D57DBA" w:rsidRPr="002E600C">
        <w:rPr>
          <w:rFonts w:ascii="Arial" w:hAnsi="Arial" w:cs="Arial"/>
          <w:szCs w:val="20"/>
        </w:rPr>
        <w:t>&gt;</w:t>
      </w:r>
      <w:r w:rsidR="00E80561" w:rsidRPr="002E600C">
        <w:rPr>
          <w:rFonts w:ascii="Arial" w:hAnsi="Arial" w:cs="Arial"/>
          <w:szCs w:val="20"/>
        </w:rPr>
        <w:t xml:space="preserve">0.05) </w:t>
      </w:r>
      <w:r w:rsidRPr="002E600C">
        <w:rPr>
          <w:rFonts w:ascii="Arial" w:hAnsi="Arial" w:cs="Arial"/>
          <w:szCs w:val="20"/>
        </w:rPr>
        <w:t xml:space="preserve">in blood lactate responses when comparing the advanced and non-advanced groups at rest, Pre, and Post. Compared to rest, blood lactate increased significantly (P&lt;0.05) in both groups at 1 min and 15 min after the simulated matches. Also, lactate decreased significantly (P&lt;0.05) at 15 min Post in both groups (after simulated matches) compared to 1 min. Blood lactate concentrations increase with </w:t>
      </w:r>
      <w:r w:rsidR="00D57DBA" w:rsidRPr="002E600C">
        <w:rPr>
          <w:rFonts w:ascii="Arial" w:hAnsi="Arial" w:cs="Arial"/>
          <w:szCs w:val="20"/>
        </w:rPr>
        <w:t xml:space="preserve">a </w:t>
      </w:r>
      <w:r w:rsidRPr="002E600C">
        <w:rPr>
          <w:rFonts w:ascii="Arial" w:hAnsi="Arial" w:cs="Arial"/>
          <w:szCs w:val="20"/>
        </w:rPr>
        <w:t xml:space="preserve">greater reliance on </w:t>
      </w:r>
      <w:proofErr w:type="spellStart"/>
      <w:r w:rsidRPr="002E600C">
        <w:rPr>
          <w:rFonts w:ascii="Arial" w:hAnsi="Arial" w:cs="Arial"/>
          <w:szCs w:val="20"/>
        </w:rPr>
        <w:t>glycogenolysis</w:t>
      </w:r>
      <w:proofErr w:type="spellEnd"/>
      <w:r w:rsidRPr="002E600C">
        <w:rPr>
          <w:rFonts w:ascii="Arial" w:hAnsi="Arial" w:cs="Arial"/>
          <w:szCs w:val="20"/>
        </w:rPr>
        <w:t xml:space="preserve"> and the </w:t>
      </w:r>
      <w:proofErr w:type="spellStart"/>
      <w:r w:rsidRPr="002E600C">
        <w:rPr>
          <w:rFonts w:ascii="Arial" w:hAnsi="Arial" w:cs="Arial"/>
          <w:szCs w:val="20"/>
        </w:rPr>
        <w:t>glycolytic</w:t>
      </w:r>
      <w:proofErr w:type="spellEnd"/>
      <w:r w:rsidRPr="002E600C">
        <w:rPr>
          <w:rFonts w:ascii="Arial" w:hAnsi="Arial" w:cs="Arial"/>
          <w:szCs w:val="20"/>
        </w:rPr>
        <w:t xml:space="preserve"> pathway for energy metabolism, especially when performing physical exercise at very high intensities and with little or no recovery periods.  Considering the physical demands of BJJ, it is </w:t>
      </w:r>
      <w:r w:rsidR="00D57DBA" w:rsidRPr="002E600C">
        <w:rPr>
          <w:rFonts w:ascii="Arial" w:hAnsi="Arial" w:cs="Arial"/>
          <w:szCs w:val="20"/>
        </w:rPr>
        <w:t>reasonable to conclude that</w:t>
      </w:r>
      <w:r w:rsidRPr="002E600C">
        <w:rPr>
          <w:rFonts w:ascii="Arial" w:hAnsi="Arial" w:cs="Arial"/>
          <w:szCs w:val="20"/>
        </w:rPr>
        <w:t xml:space="preserve"> </w:t>
      </w:r>
      <w:proofErr w:type="spellStart"/>
      <w:r w:rsidRPr="002E600C">
        <w:rPr>
          <w:rFonts w:ascii="Arial" w:hAnsi="Arial" w:cs="Arial"/>
          <w:szCs w:val="20"/>
        </w:rPr>
        <w:t>glycolysis</w:t>
      </w:r>
      <w:proofErr w:type="spellEnd"/>
      <w:r w:rsidRPr="002E600C">
        <w:rPr>
          <w:rFonts w:ascii="Arial" w:hAnsi="Arial" w:cs="Arial"/>
          <w:szCs w:val="20"/>
        </w:rPr>
        <w:t xml:space="preserve"> is an important energy source. </w:t>
      </w:r>
    </w:p>
    <w:p w:rsidR="00533B73" w:rsidRPr="002E600C" w:rsidRDefault="00533B73" w:rsidP="007963B1">
      <w:pPr>
        <w:autoSpaceDE w:val="0"/>
        <w:autoSpaceDN w:val="0"/>
        <w:adjustRightInd w:val="0"/>
        <w:jc w:val="both"/>
        <w:rPr>
          <w:rFonts w:ascii="Arial" w:hAnsi="Arial" w:cs="Arial"/>
          <w:szCs w:val="20"/>
          <w:lang w:eastAsia="pt-BR"/>
        </w:rPr>
      </w:pPr>
    </w:p>
    <w:p w:rsidR="007963B1" w:rsidRPr="002E600C" w:rsidRDefault="007963B1" w:rsidP="007963B1">
      <w:pPr>
        <w:autoSpaceDE w:val="0"/>
        <w:autoSpaceDN w:val="0"/>
        <w:adjustRightInd w:val="0"/>
        <w:jc w:val="both"/>
        <w:rPr>
          <w:rFonts w:ascii="Arial" w:hAnsi="Arial" w:cs="Arial"/>
          <w:szCs w:val="20"/>
          <w:lang w:eastAsia="pt-BR"/>
        </w:rPr>
      </w:pPr>
      <w:r w:rsidRPr="002E600C">
        <w:rPr>
          <w:rFonts w:ascii="Arial" w:hAnsi="Arial" w:cs="Arial"/>
          <w:szCs w:val="20"/>
          <w:lang w:eastAsia="pt-BR"/>
        </w:rPr>
        <w:t xml:space="preserve">Therefore, the purpose of the present study was to investigate the lactate response to two BJJ matches and assess the reproducibility of these responses across both matches. A </w:t>
      </w:r>
      <w:r w:rsidRPr="002E600C">
        <w:rPr>
          <w:rFonts w:ascii="Arial" w:hAnsi="Arial" w:cs="Arial"/>
          <w:szCs w:val="20"/>
          <w:lang w:eastAsia="pt-BR"/>
        </w:rPr>
        <w:lastRenderedPageBreak/>
        <w:t xml:space="preserve">greater understanding of the physiological responses to BJJ training and competition is relevant </w:t>
      </w:r>
      <w:r w:rsidR="00D57DBA" w:rsidRPr="002E600C">
        <w:rPr>
          <w:rFonts w:ascii="Arial" w:hAnsi="Arial" w:cs="Arial"/>
          <w:szCs w:val="20"/>
          <w:lang w:eastAsia="pt-BR"/>
        </w:rPr>
        <w:t>for</w:t>
      </w:r>
      <w:r w:rsidRPr="002E600C">
        <w:rPr>
          <w:rFonts w:ascii="Arial" w:hAnsi="Arial" w:cs="Arial"/>
          <w:szCs w:val="20"/>
          <w:lang w:eastAsia="pt-BR"/>
        </w:rPr>
        <w:t xml:space="preserve"> the prescription and periodization of training loads </w:t>
      </w:r>
      <w:r w:rsidR="00D57DBA" w:rsidRPr="002E600C">
        <w:rPr>
          <w:rFonts w:ascii="Arial" w:hAnsi="Arial" w:cs="Arial"/>
          <w:szCs w:val="20"/>
          <w:lang w:eastAsia="pt-BR"/>
        </w:rPr>
        <w:t>to</w:t>
      </w:r>
      <w:r w:rsidRPr="002E600C">
        <w:rPr>
          <w:rFonts w:ascii="Arial" w:hAnsi="Arial" w:cs="Arial"/>
          <w:szCs w:val="20"/>
          <w:lang w:eastAsia="pt-BR"/>
        </w:rPr>
        <w:t xml:space="preserve"> improv</w:t>
      </w:r>
      <w:r w:rsidR="00D57DBA" w:rsidRPr="002E600C">
        <w:rPr>
          <w:rFonts w:ascii="Arial" w:hAnsi="Arial" w:cs="Arial"/>
          <w:szCs w:val="20"/>
          <w:lang w:eastAsia="pt-BR"/>
        </w:rPr>
        <w:t>e</w:t>
      </w:r>
      <w:r w:rsidRPr="002E600C">
        <w:rPr>
          <w:rFonts w:ascii="Arial" w:hAnsi="Arial" w:cs="Arial"/>
          <w:szCs w:val="20"/>
          <w:lang w:eastAsia="pt-BR"/>
        </w:rPr>
        <w:t xml:space="preserve"> performance. </w:t>
      </w:r>
    </w:p>
    <w:p w:rsidR="00E1731F" w:rsidRPr="002E600C" w:rsidRDefault="00E1731F" w:rsidP="00D86EE9">
      <w:pPr>
        <w:pStyle w:val="BodyText2"/>
        <w:spacing w:after="0" w:line="276" w:lineRule="auto"/>
        <w:ind w:firstLine="0"/>
        <w:rPr>
          <w:rFonts w:cs="Arial"/>
          <w:sz w:val="24"/>
          <w:lang w:val="en-US"/>
        </w:rPr>
      </w:pPr>
    </w:p>
    <w:p w:rsidR="00E1731F" w:rsidRPr="002E600C" w:rsidRDefault="00E1731F">
      <w:pPr>
        <w:pStyle w:val="Heading6"/>
        <w:spacing w:line="240" w:lineRule="auto"/>
        <w:rPr>
          <w:rFonts w:ascii="Arial" w:hAnsi="Arial" w:cs="Arial"/>
          <w:sz w:val="24"/>
        </w:rPr>
      </w:pPr>
      <w:r w:rsidRPr="002E600C">
        <w:rPr>
          <w:rFonts w:ascii="Arial" w:hAnsi="Arial" w:cs="Arial"/>
          <w:sz w:val="24"/>
        </w:rPr>
        <w:t>METHODS</w:t>
      </w:r>
      <w:r w:rsidRPr="002E600C">
        <w:rPr>
          <w:rFonts w:ascii="Arial" w:hAnsi="Arial" w:cs="Arial"/>
          <w:sz w:val="24"/>
        </w:rPr>
        <w:tab/>
      </w:r>
    </w:p>
    <w:p w:rsidR="00D86EE9" w:rsidRPr="002E600C" w:rsidRDefault="00D86EE9">
      <w:pPr>
        <w:jc w:val="both"/>
        <w:rPr>
          <w:rFonts w:ascii="Arial" w:hAnsi="Arial" w:cs="Arial"/>
          <w:b/>
        </w:rPr>
      </w:pPr>
    </w:p>
    <w:p w:rsidR="00533B73" w:rsidRPr="002E600C" w:rsidRDefault="00E1731F">
      <w:pPr>
        <w:jc w:val="both"/>
        <w:rPr>
          <w:rFonts w:ascii="Arial" w:hAnsi="Arial" w:cs="Arial"/>
          <w:szCs w:val="20"/>
          <w:lang w:eastAsia="pt-BR"/>
        </w:rPr>
      </w:pPr>
      <w:r w:rsidRPr="002E600C">
        <w:rPr>
          <w:rFonts w:ascii="Arial" w:hAnsi="Arial" w:cs="Arial"/>
          <w:b/>
        </w:rPr>
        <w:t>Subjects</w:t>
      </w:r>
    </w:p>
    <w:p w:rsidR="00766FBE" w:rsidRPr="002E600C" w:rsidRDefault="00D57DBA">
      <w:pPr>
        <w:jc w:val="both"/>
        <w:rPr>
          <w:rFonts w:ascii="Arial" w:hAnsi="Arial" w:cs="Arial"/>
          <w:b/>
          <w:sz w:val="32"/>
        </w:rPr>
      </w:pPr>
      <w:r w:rsidRPr="002E600C">
        <w:rPr>
          <w:rFonts w:ascii="Arial" w:hAnsi="Arial" w:cs="Arial"/>
          <w:szCs w:val="20"/>
          <w:lang w:eastAsia="pt-BR"/>
        </w:rPr>
        <w:t>Twenty-</w:t>
      </w:r>
      <w:r w:rsidR="00766FBE" w:rsidRPr="002E600C">
        <w:rPr>
          <w:rFonts w:ascii="Arial" w:hAnsi="Arial" w:cs="Arial"/>
          <w:szCs w:val="20"/>
          <w:lang w:eastAsia="pt-BR"/>
        </w:rPr>
        <w:t>one male BJJ athletes (27.8</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8.0 y</w:t>
      </w:r>
      <w:r w:rsidR="00766FBE" w:rsidRPr="002E600C">
        <w:rPr>
          <w:rFonts w:ascii="Arial" w:hAnsi="Arial" w:cs="Arial"/>
          <w:szCs w:val="20"/>
          <w:lang w:eastAsia="pt-BR"/>
        </w:rPr>
        <w:t>rs; 166</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w:t>
      </w:r>
      <w:r w:rsidR="00766FBE" w:rsidRPr="002E600C">
        <w:rPr>
          <w:rFonts w:ascii="Arial" w:hAnsi="Arial" w:cs="Arial"/>
          <w:szCs w:val="20"/>
          <w:lang w:eastAsia="pt-BR"/>
        </w:rPr>
        <w:t>3.9 cm; 74.1</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w:t>
      </w:r>
      <w:r w:rsidR="00766FBE" w:rsidRPr="002E600C">
        <w:rPr>
          <w:rFonts w:ascii="Arial" w:hAnsi="Arial" w:cs="Arial"/>
          <w:szCs w:val="20"/>
          <w:lang w:eastAsia="pt-BR"/>
        </w:rPr>
        <w:t>18.3 kg; IMC = 24.1</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w:t>
      </w:r>
      <w:r w:rsidR="00766FBE" w:rsidRPr="002E600C">
        <w:rPr>
          <w:rFonts w:ascii="Arial" w:hAnsi="Arial" w:cs="Arial"/>
          <w:szCs w:val="20"/>
          <w:lang w:eastAsia="pt-BR"/>
        </w:rPr>
        <w:t>5.8; %G = 14.5</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w:t>
      </w:r>
      <w:r w:rsidR="00766FBE" w:rsidRPr="002E600C">
        <w:rPr>
          <w:rFonts w:ascii="Arial" w:hAnsi="Arial" w:cs="Arial"/>
          <w:szCs w:val="20"/>
          <w:lang w:eastAsia="pt-BR"/>
        </w:rPr>
        <w:t>5.2; Lean Body Mass =</w:t>
      </w:r>
      <w:r w:rsidRPr="002E600C">
        <w:rPr>
          <w:rFonts w:ascii="Arial" w:hAnsi="Arial" w:cs="Arial"/>
          <w:szCs w:val="20"/>
          <w:lang w:eastAsia="pt-BR"/>
        </w:rPr>
        <w:t xml:space="preserve"> </w:t>
      </w:r>
      <w:r w:rsidR="00766FBE" w:rsidRPr="002E600C">
        <w:rPr>
          <w:rFonts w:ascii="Arial" w:hAnsi="Arial" w:cs="Arial"/>
          <w:szCs w:val="20"/>
          <w:lang w:eastAsia="pt-BR"/>
        </w:rPr>
        <w:t>62.7</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w:t>
      </w:r>
      <w:r w:rsidR="00766FBE" w:rsidRPr="002E600C">
        <w:rPr>
          <w:rFonts w:ascii="Arial" w:hAnsi="Arial" w:cs="Arial"/>
          <w:szCs w:val="20"/>
          <w:lang w:eastAsia="pt-BR"/>
        </w:rPr>
        <w:t>15.1 kg; Fat Mass = 11.6</w:t>
      </w:r>
      <w:r w:rsidR="00D53186" w:rsidRPr="002E600C">
        <w:rPr>
          <w:rFonts w:ascii="Arial" w:hAnsi="Arial" w:cs="Arial"/>
          <w:szCs w:val="20"/>
          <w:lang w:eastAsia="pt-BR"/>
        </w:rPr>
        <w:t xml:space="preserve"> </w:t>
      </w:r>
      <w:r w:rsidR="00766FBE" w:rsidRPr="002E600C">
        <w:rPr>
          <w:rFonts w:ascii="Arial" w:hAnsi="Arial" w:cs="Arial"/>
          <w:szCs w:val="20"/>
          <w:lang w:eastAsia="pt-BR"/>
        </w:rPr>
        <w:t>±</w:t>
      </w:r>
      <w:r w:rsidR="00D53186" w:rsidRPr="002E600C">
        <w:rPr>
          <w:rFonts w:ascii="Arial" w:hAnsi="Arial" w:cs="Arial"/>
          <w:szCs w:val="20"/>
          <w:lang w:eastAsia="pt-BR"/>
        </w:rPr>
        <w:t xml:space="preserve"> </w:t>
      </w:r>
      <w:r w:rsidR="00766FBE" w:rsidRPr="002E600C">
        <w:rPr>
          <w:rFonts w:ascii="Arial" w:hAnsi="Arial" w:cs="Arial"/>
          <w:szCs w:val="20"/>
          <w:lang w:eastAsia="pt-BR"/>
        </w:rPr>
        <w:t xml:space="preserve">4.8 kg) were recruited for the present study. All athletes were classified as black belt level and affiliated </w:t>
      </w:r>
      <w:r w:rsidRPr="002E600C">
        <w:rPr>
          <w:rFonts w:ascii="Arial" w:hAnsi="Arial" w:cs="Arial"/>
          <w:szCs w:val="20"/>
          <w:lang w:eastAsia="pt-BR"/>
        </w:rPr>
        <w:t>with</w:t>
      </w:r>
      <w:r w:rsidR="00766FBE" w:rsidRPr="002E600C">
        <w:rPr>
          <w:rFonts w:ascii="Arial" w:hAnsi="Arial" w:cs="Arial"/>
          <w:szCs w:val="20"/>
          <w:lang w:eastAsia="pt-BR"/>
        </w:rPr>
        <w:t xml:space="preserve"> the </w:t>
      </w:r>
      <w:proofErr w:type="spellStart"/>
      <w:r w:rsidR="00766FBE" w:rsidRPr="002E600C">
        <w:rPr>
          <w:rFonts w:ascii="Arial" w:hAnsi="Arial" w:cs="Arial"/>
          <w:szCs w:val="20"/>
          <w:lang w:eastAsia="pt-BR"/>
        </w:rPr>
        <w:t>Jiu</w:t>
      </w:r>
      <w:proofErr w:type="spellEnd"/>
      <w:r w:rsidR="00766FBE" w:rsidRPr="002E600C">
        <w:rPr>
          <w:rFonts w:ascii="Arial" w:hAnsi="Arial" w:cs="Arial"/>
          <w:szCs w:val="20"/>
          <w:lang w:eastAsia="pt-BR"/>
        </w:rPr>
        <w:t>-</w:t>
      </w:r>
      <w:proofErr w:type="spellStart"/>
      <w:r w:rsidR="00766FBE" w:rsidRPr="002E600C">
        <w:rPr>
          <w:rFonts w:ascii="Arial" w:hAnsi="Arial" w:cs="Arial"/>
          <w:szCs w:val="20"/>
          <w:lang w:eastAsia="pt-BR"/>
        </w:rPr>
        <w:t>Jitsu</w:t>
      </w:r>
      <w:proofErr w:type="spellEnd"/>
      <w:r w:rsidR="00766FBE" w:rsidRPr="002E600C">
        <w:rPr>
          <w:rFonts w:ascii="Arial" w:hAnsi="Arial" w:cs="Arial"/>
          <w:szCs w:val="20"/>
          <w:lang w:eastAsia="pt-BR"/>
        </w:rPr>
        <w:t xml:space="preserve"> Federation of São Paulo, Brazil. The </w:t>
      </w:r>
      <w:r w:rsidRPr="002E600C">
        <w:rPr>
          <w:rFonts w:ascii="Arial" w:hAnsi="Arial" w:cs="Arial"/>
          <w:szCs w:val="20"/>
          <w:lang w:eastAsia="pt-BR"/>
        </w:rPr>
        <w:t>subject</w:t>
      </w:r>
      <w:r w:rsidR="00766FBE" w:rsidRPr="002E600C">
        <w:rPr>
          <w:rFonts w:ascii="Arial" w:hAnsi="Arial" w:cs="Arial"/>
          <w:szCs w:val="20"/>
          <w:lang w:eastAsia="pt-BR"/>
        </w:rPr>
        <w:t>s took part at least in 1 national or international championship 6 months prior</w:t>
      </w:r>
      <w:r w:rsidRPr="002E600C">
        <w:rPr>
          <w:rFonts w:ascii="Arial" w:hAnsi="Arial" w:cs="Arial"/>
          <w:szCs w:val="20"/>
          <w:lang w:eastAsia="pt-BR"/>
        </w:rPr>
        <w:t xml:space="preserve"> to the study. In general, the</w:t>
      </w:r>
      <w:r w:rsidR="00766FBE" w:rsidRPr="002E600C">
        <w:rPr>
          <w:rFonts w:ascii="Arial" w:hAnsi="Arial" w:cs="Arial"/>
          <w:szCs w:val="20"/>
          <w:lang w:eastAsia="pt-BR"/>
        </w:rPr>
        <w:t xml:space="preserve"> athletes trained 3 to 4 d</w:t>
      </w:r>
      <w:r w:rsidR="00D53186" w:rsidRPr="002E600C">
        <w:rPr>
          <w:rFonts w:ascii="Arial" w:hAnsi="Arial" w:cs="Arial"/>
          <w:szCs w:val="20"/>
          <w:lang w:eastAsia="pt-BR"/>
        </w:rPr>
        <w:t>·wk</w:t>
      </w:r>
      <w:r w:rsidR="00D53186" w:rsidRPr="002E600C">
        <w:rPr>
          <w:rFonts w:ascii="Arial" w:hAnsi="Arial" w:cs="Arial"/>
          <w:szCs w:val="20"/>
          <w:vertAlign w:val="superscript"/>
          <w:lang w:eastAsia="pt-BR"/>
        </w:rPr>
        <w:t xml:space="preserve">-1 </w:t>
      </w:r>
      <w:r w:rsidR="00766FBE" w:rsidRPr="002E600C">
        <w:rPr>
          <w:rFonts w:ascii="Arial" w:hAnsi="Arial" w:cs="Arial"/>
          <w:szCs w:val="20"/>
          <w:lang w:eastAsia="pt-BR"/>
        </w:rPr>
        <w:t>total</w:t>
      </w:r>
      <w:r w:rsidR="00D53186" w:rsidRPr="002E600C">
        <w:rPr>
          <w:rFonts w:ascii="Arial" w:hAnsi="Arial" w:cs="Arial"/>
          <w:szCs w:val="20"/>
          <w:lang w:eastAsia="pt-BR"/>
        </w:rPr>
        <w:t>ing approximately 6 to 10 h</w:t>
      </w:r>
      <w:r w:rsidR="00766FBE" w:rsidRPr="002E600C">
        <w:rPr>
          <w:rFonts w:ascii="Arial" w:hAnsi="Arial" w:cs="Arial"/>
          <w:szCs w:val="20"/>
          <w:lang w:eastAsia="pt-BR"/>
        </w:rPr>
        <w:t>rs</w:t>
      </w:r>
      <w:r w:rsidR="00D53186" w:rsidRPr="002E600C">
        <w:rPr>
          <w:rFonts w:ascii="Arial" w:hAnsi="Arial" w:cs="Arial"/>
          <w:szCs w:val="20"/>
          <w:lang w:eastAsia="pt-BR"/>
        </w:rPr>
        <w:t>·</w:t>
      </w:r>
      <w:r w:rsidR="00766FBE" w:rsidRPr="002E600C">
        <w:rPr>
          <w:rFonts w:ascii="Arial" w:hAnsi="Arial" w:cs="Arial"/>
          <w:szCs w:val="20"/>
          <w:lang w:eastAsia="pt-BR"/>
        </w:rPr>
        <w:t>wk</w:t>
      </w:r>
      <w:r w:rsidR="00D53186" w:rsidRPr="002E600C">
        <w:rPr>
          <w:rFonts w:ascii="Arial" w:hAnsi="Arial" w:cs="Arial"/>
          <w:szCs w:val="20"/>
          <w:vertAlign w:val="superscript"/>
          <w:lang w:eastAsia="pt-BR"/>
        </w:rPr>
        <w:t>-1</w:t>
      </w:r>
      <w:r w:rsidR="00766FBE" w:rsidRPr="002E600C">
        <w:rPr>
          <w:rFonts w:ascii="Arial" w:hAnsi="Arial" w:cs="Arial"/>
          <w:szCs w:val="20"/>
          <w:lang w:eastAsia="pt-BR"/>
        </w:rPr>
        <w:t>. All procedures were approved by the local ethics committee. Each athlete provided written informed consent</w:t>
      </w:r>
      <w:r w:rsidRPr="002E600C">
        <w:rPr>
          <w:rFonts w:ascii="Arial" w:hAnsi="Arial" w:cs="Arial"/>
          <w:szCs w:val="20"/>
          <w:lang w:eastAsia="pt-BR"/>
        </w:rPr>
        <w:t>,</w:t>
      </w:r>
      <w:r w:rsidR="00766FBE" w:rsidRPr="002E600C">
        <w:rPr>
          <w:rFonts w:ascii="Arial" w:hAnsi="Arial" w:cs="Arial"/>
          <w:szCs w:val="20"/>
          <w:lang w:eastAsia="pt-BR"/>
        </w:rPr>
        <w:t xml:space="preserve"> and this study was performed in accordance with international ethical standards.</w:t>
      </w:r>
    </w:p>
    <w:p w:rsidR="00E1731F" w:rsidRPr="002E600C" w:rsidRDefault="00E1731F">
      <w:pPr>
        <w:pStyle w:val="BodyText2"/>
        <w:spacing w:after="0" w:line="240" w:lineRule="auto"/>
        <w:ind w:firstLine="0"/>
        <w:rPr>
          <w:rFonts w:cs="Arial"/>
          <w:sz w:val="24"/>
        </w:rPr>
      </w:pPr>
    </w:p>
    <w:p w:rsidR="00533B73" w:rsidRPr="002E600C" w:rsidRDefault="00766FBE" w:rsidP="00766FBE">
      <w:pPr>
        <w:jc w:val="both"/>
        <w:rPr>
          <w:rFonts w:ascii="Arial" w:hAnsi="Arial" w:cs="Arial"/>
          <w:b/>
          <w:szCs w:val="20"/>
          <w:lang w:eastAsia="pt-BR"/>
        </w:rPr>
      </w:pPr>
      <w:r w:rsidRPr="002E600C">
        <w:rPr>
          <w:rFonts w:ascii="Arial" w:hAnsi="Arial" w:cs="Arial"/>
          <w:b/>
          <w:szCs w:val="20"/>
          <w:lang w:eastAsia="pt-BR"/>
        </w:rPr>
        <w:t xml:space="preserve">Body Composition Assessments </w:t>
      </w:r>
    </w:p>
    <w:p w:rsidR="00766FBE" w:rsidRPr="002E600C" w:rsidRDefault="00766FBE" w:rsidP="00766FBE">
      <w:pPr>
        <w:jc w:val="both"/>
        <w:rPr>
          <w:rFonts w:ascii="Arial" w:hAnsi="Arial" w:cs="Arial"/>
          <w:szCs w:val="20"/>
          <w:lang w:eastAsia="pt-BR"/>
        </w:rPr>
      </w:pPr>
      <w:r w:rsidRPr="002E600C">
        <w:rPr>
          <w:rFonts w:ascii="Arial" w:hAnsi="Arial" w:cs="Arial"/>
          <w:szCs w:val="20"/>
          <w:lang w:eastAsia="pt-BR"/>
        </w:rPr>
        <w:t>Body composition and anthropometric assessments consisted of body mass (</w:t>
      </w:r>
      <w:proofErr w:type="spellStart"/>
      <w:r w:rsidRPr="002E600C">
        <w:rPr>
          <w:rFonts w:ascii="Arial" w:hAnsi="Arial" w:cs="Arial"/>
          <w:szCs w:val="20"/>
          <w:lang w:eastAsia="pt-BR"/>
        </w:rPr>
        <w:t>Filizola</w:t>
      </w:r>
      <w:proofErr w:type="spellEnd"/>
      <w:r w:rsidRPr="002E600C">
        <w:rPr>
          <w:rFonts w:ascii="Arial" w:hAnsi="Arial" w:cs="Arial"/>
          <w:szCs w:val="20"/>
          <w:lang w:eastAsia="pt-BR"/>
        </w:rPr>
        <w:t xml:space="preserve"> scales with accuracy of 0.01 kg), height (</w:t>
      </w:r>
      <w:proofErr w:type="spellStart"/>
      <w:r w:rsidRPr="002E600C">
        <w:rPr>
          <w:rFonts w:ascii="Arial" w:hAnsi="Arial" w:cs="Arial"/>
          <w:szCs w:val="20"/>
          <w:lang w:eastAsia="pt-BR"/>
        </w:rPr>
        <w:t>Sanny</w:t>
      </w:r>
      <w:proofErr w:type="spellEnd"/>
      <w:r w:rsidRPr="002E600C">
        <w:rPr>
          <w:rFonts w:ascii="Arial" w:hAnsi="Arial" w:cs="Arial"/>
          <w:szCs w:val="20"/>
          <w:lang w:eastAsia="pt-BR"/>
        </w:rPr>
        <w:t xml:space="preserve"> </w:t>
      </w:r>
      <w:proofErr w:type="spellStart"/>
      <w:r w:rsidRPr="002E600C">
        <w:rPr>
          <w:rFonts w:ascii="Arial" w:hAnsi="Arial" w:cs="Arial"/>
          <w:szCs w:val="20"/>
          <w:lang w:eastAsia="pt-BR"/>
        </w:rPr>
        <w:t>stadiometer</w:t>
      </w:r>
      <w:proofErr w:type="spellEnd"/>
      <w:r w:rsidRPr="002E600C">
        <w:rPr>
          <w:rFonts w:ascii="Arial" w:hAnsi="Arial" w:cs="Arial"/>
          <w:szCs w:val="20"/>
          <w:lang w:eastAsia="pt-BR"/>
        </w:rPr>
        <w:t xml:space="preserve"> with accuracy of 0.001 m)</w:t>
      </w:r>
      <w:r w:rsidR="00D57DBA" w:rsidRPr="002E600C">
        <w:rPr>
          <w:rFonts w:ascii="Arial" w:hAnsi="Arial" w:cs="Arial"/>
          <w:szCs w:val="20"/>
          <w:lang w:eastAsia="pt-BR"/>
        </w:rPr>
        <w:t>,</w:t>
      </w:r>
      <w:r w:rsidRPr="002E600C">
        <w:rPr>
          <w:rFonts w:ascii="Arial" w:hAnsi="Arial" w:cs="Arial"/>
          <w:szCs w:val="20"/>
          <w:lang w:eastAsia="pt-BR"/>
        </w:rPr>
        <w:t xml:space="preserve"> and skinfold thickness [chest, abdomen, thigh, triceps, </w:t>
      </w:r>
      <w:proofErr w:type="spellStart"/>
      <w:r w:rsidRPr="002E600C">
        <w:rPr>
          <w:rFonts w:ascii="Arial" w:hAnsi="Arial" w:cs="Arial"/>
          <w:szCs w:val="20"/>
          <w:lang w:eastAsia="pt-BR"/>
        </w:rPr>
        <w:t>subscapular</w:t>
      </w:r>
      <w:proofErr w:type="spellEnd"/>
      <w:r w:rsidRPr="002E600C">
        <w:rPr>
          <w:rFonts w:ascii="Arial" w:hAnsi="Arial" w:cs="Arial"/>
          <w:szCs w:val="20"/>
          <w:lang w:eastAsia="pt-BR"/>
        </w:rPr>
        <w:t>, supra iliac</w:t>
      </w:r>
      <w:r w:rsidR="00D57DBA" w:rsidRPr="002E600C">
        <w:rPr>
          <w:rFonts w:ascii="Arial" w:hAnsi="Arial" w:cs="Arial"/>
          <w:szCs w:val="20"/>
          <w:lang w:eastAsia="pt-BR"/>
        </w:rPr>
        <w:t>,</w:t>
      </w:r>
      <w:r w:rsidRPr="002E600C">
        <w:rPr>
          <w:rFonts w:ascii="Arial" w:hAnsi="Arial" w:cs="Arial"/>
          <w:szCs w:val="20"/>
          <w:lang w:eastAsia="pt-BR"/>
        </w:rPr>
        <w:t xml:space="preserve"> and </w:t>
      </w:r>
      <w:proofErr w:type="spellStart"/>
      <w:r w:rsidRPr="002E600C">
        <w:rPr>
          <w:rFonts w:ascii="Arial" w:hAnsi="Arial" w:cs="Arial"/>
          <w:szCs w:val="20"/>
          <w:lang w:eastAsia="pt-BR"/>
        </w:rPr>
        <w:t>axillary</w:t>
      </w:r>
      <w:proofErr w:type="spellEnd"/>
      <w:r w:rsidRPr="002E600C">
        <w:rPr>
          <w:rFonts w:ascii="Arial" w:hAnsi="Arial" w:cs="Arial"/>
          <w:szCs w:val="20"/>
          <w:lang w:eastAsia="pt-BR"/>
        </w:rPr>
        <w:t xml:space="preserve"> (scientific </w:t>
      </w:r>
      <w:proofErr w:type="spellStart"/>
      <w:r w:rsidRPr="002E600C">
        <w:rPr>
          <w:rFonts w:ascii="Arial" w:hAnsi="Arial" w:cs="Arial"/>
          <w:szCs w:val="20"/>
          <w:lang w:eastAsia="pt-BR"/>
        </w:rPr>
        <w:t>adipometer</w:t>
      </w:r>
      <w:proofErr w:type="spellEnd"/>
      <w:r w:rsidRPr="002E600C">
        <w:rPr>
          <w:rFonts w:ascii="Arial" w:hAnsi="Arial" w:cs="Arial"/>
          <w:szCs w:val="20"/>
          <w:lang w:eastAsia="pt-BR"/>
        </w:rPr>
        <w:t xml:space="preserve"> – </w:t>
      </w:r>
      <w:proofErr w:type="spellStart"/>
      <w:r w:rsidRPr="002E600C">
        <w:rPr>
          <w:rFonts w:ascii="Arial" w:hAnsi="Arial" w:cs="Arial"/>
          <w:szCs w:val="20"/>
          <w:lang w:eastAsia="pt-BR"/>
        </w:rPr>
        <w:t>Cescorf</w:t>
      </w:r>
      <w:proofErr w:type="spellEnd"/>
      <w:r w:rsidRPr="002E600C">
        <w:rPr>
          <w:rFonts w:ascii="Arial" w:hAnsi="Arial" w:cs="Arial"/>
          <w:szCs w:val="20"/>
          <w:vertAlign w:val="superscript"/>
          <w:lang w:eastAsia="pt-BR"/>
        </w:rPr>
        <w:t>®</w:t>
      </w:r>
      <w:r w:rsidR="00E70039" w:rsidRPr="002E600C">
        <w:rPr>
          <w:rFonts w:ascii="Arial" w:hAnsi="Arial" w:cs="Arial"/>
          <w:szCs w:val="20"/>
          <w:lang w:eastAsia="pt-BR"/>
        </w:rPr>
        <w:t xml:space="preserve">)]. </w:t>
      </w:r>
      <w:r w:rsidRPr="002E600C">
        <w:rPr>
          <w:rFonts w:ascii="Arial" w:hAnsi="Arial" w:cs="Arial"/>
          <w:szCs w:val="20"/>
          <w:lang w:eastAsia="pt-BR"/>
        </w:rPr>
        <w:t xml:space="preserve">All measurements were performed in accordance with the International Society for the Advancement of </w:t>
      </w:r>
      <w:proofErr w:type="spellStart"/>
      <w:r w:rsidRPr="002E600C">
        <w:rPr>
          <w:rFonts w:ascii="Arial" w:hAnsi="Arial" w:cs="Arial"/>
          <w:szCs w:val="20"/>
          <w:lang w:eastAsia="pt-BR"/>
        </w:rPr>
        <w:t>Kinanthropometry</w:t>
      </w:r>
      <w:proofErr w:type="spellEnd"/>
      <w:r w:rsidR="00D53186" w:rsidRPr="002E600C">
        <w:rPr>
          <w:rFonts w:ascii="Arial" w:hAnsi="Arial" w:cs="Arial"/>
          <w:szCs w:val="20"/>
          <w:lang w:eastAsia="pt-BR"/>
        </w:rPr>
        <w:t xml:space="preserve"> </w:t>
      </w:r>
      <w:r w:rsidR="00937995" w:rsidRPr="002E600C">
        <w:rPr>
          <w:rFonts w:ascii="Arial" w:hAnsi="Arial" w:cs="Arial"/>
          <w:szCs w:val="20"/>
          <w:lang w:eastAsia="pt-BR"/>
        </w:rPr>
        <w:t>(20)</w:t>
      </w:r>
      <w:r w:rsidRPr="002E600C">
        <w:rPr>
          <w:rFonts w:ascii="Arial" w:hAnsi="Arial" w:cs="Arial"/>
          <w:szCs w:val="20"/>
          <w:lang w:eastAsia="pt-BR"/>
        </w:rPr>
        <w:t>. Body density was estimated from the Jackson and Pollock equation</w:t>
      </w:r>
      <w:r w:rsidR="00E70039" w:rsidRPr="002E600C">
        <w:rPr>
          <w:rFonts w:ascii="Arial" w:hAnsi="Arial" w:cs="Arial"/>
          <w:szCs w:val="20"/>
          <w:lang w:eastAsia="pt-BR"/>
        </w:rPr>
        <w:t xml:space="preserve"> (14). B</w:t>
      </w:r>
      <w:r w:rsidRPr="002E600C">
        <w:rPr>
          <w:rFonts w:ascii="Arial" w:hAnsi="Arial" w:cs="Arial"/>
          <w:szCs w:val="20"/>
          <w:lang w:eastAsia="pt-BR"/>
        </w:rPr>
        <w:t xml:space="preserve">ody fat was estimated with the </w:t>
      </w:r>
      <w:proofErr w:type="spellStart"/>
      <w:r w:rsidRPr="002E600C">
        <w:rPr>
          <w:rFonts w:ascii="Arial" w:hAnsi="Arial" w:cs="Arial"/>
          <w:szCs w:val="20"/>
          <w:lang w:eastAsia="pt-BR"/>
        </w:rPr>
        <w:t>Siri</w:t>
      </w:r>
      <w:proofErr w:type="spellEnd"/>
      <w:r w:rsidRPr="002E600C">
        <w:rPr>
          <w:rFonts w:ascii="Arial" w:hAnsi="Arial" w:cs="Arial"/>
          <w:szCs w:val="20"/>
          <w:lang w:eastAsia="pt-BR"/>
        </w:rPr>
        <w:t xml:space="preserve"> equation</w:t>
      </w:r>
      <w:r w:rsidR="00D53186" w:rsidRPr="002E600C">
        <w:rPr>
          <w:rFonts w:ascii="Arial" w:hAnsi="Arial" w:cs="Arial"/>
          <w:szCs w:val="20"/>
          <w:lang w:eastAsia="pt-BR"/>
        </w:rPr>
        <w:t xml:space="preserve"> </w:t>
      </w:r>
      <w:r w:rsidR="00937995" w:rsidRPr="002E600C">
        <w:rPr>
          <w:rFonts w:ascii="Arial" w:hAnsi="Arial" w:cs="Arial"/>
          <w:szCs w:val="20"/>
          <w:lang w:eastAsia="pt-BR"/>
        </w:rPr>
        <w:t>(26)</w:t>
      </w:r>
      <w:r w:rsidRPr="002E600C">
        <w:rPr>
          <w:rFonts w:ascii="Arial" w:hAnsi="Arial" w:cs="Arial"/>
          <w:szCs w:val="20"/>
        </w:rPr>
        <w:t>.</w:t>
      </w:r>
      <w:r w:rsidRPr="002E600C">
        <w:rPr>
          <w:rFonts w:ascii="Arial" w:hAnsi="Arial" w:cs="Arial"/>
          <w:szCs w:val="20"/>
          <w:lang w:eastAsia="pt-BR"/>
        </w:rPr>
        <w:t xml:space="preserve"> Lean mass and fat mass were obtained in proportion to body mass.</w:t>
      </w:r>
    </w:p>
    <w:p w:rsidR="00766FBE" w:rsidRPr="002E600C" w:rsidRDefault="00766FBE" w:rsidP="00766FBE">
      <w:pPr>
        <w:jc w:val="both"/>
        <w:rPr>
          <w:rFonts w:ascii="Arial" w:hAnsi="Arial" w:cs="Arial"/>
          <w:szCs w:val="20"/>
          <w:lang w:eastAsia="pt-BR"/>
        </w:rPr>
      </w:pPr>
    </w:p>
    <w:p w:rsidR="00766FBE" w:rsidRPr="002E600C" w:rsidRDefault="00766FBE" w:rsidP="00766FBE">
      <w:pPr>
        <w:jc w:val="both"/>
        <w:rPr>
          <w:rFonts w:ascii="Arial" w:hAnsi="Arial" w:cs="Arial"/>
          <w:b/>
          <w:szCs w:val="20"/>
          <w:lang w:eastAsia="pt-BR"/>
        </w:rPr>
      </w:pPr>
      <w:r w:rsidRPr="002E600C">
        <w:rPr>
          <w:rFonts w:ascii="Arial" w:hAnsi="Arial" w:cs="Arial"/>
          <w:b/>
          <w:szCs w:val="20"/>
          <w:lang w:eastAsia="pt-BR"/>
        </w:rPr>
        <w:t>BJJ Matches</w:t>
      </w:r>
    </w:p>
    <w:p w:rsidR="00766FBE" w:rsidRPr="002E600C" w:rsidRDefault="00766FBE" w:rsidP="00766FBE">
      <w:pPr>
        <w:jc w:val="both"/>
        <w:rPr>
          <w:rFonts w:ascii="Arial" w:hAnsi="Arial" w:cs="Arial"/>
          <w:szCs w:val="20"/>
          <w:lang w:eastAsia="pt-BR"/>
        </w:rPr>
      </w:pPr>
      <w:r w:rsidRPr="002E600C">
        <w:rPr>
          <w:rFonts w:ascii="Arial" w:hAnsi="Arial" w:cs="Arial"/>
          <w:szCs w:val="20"/>
          <w:lang w:eastAsia="pt-BR"/>
        </w:rPr>
        <w:t>The two BJJ matches were performed against the same opponents (based on weight categories) at the same training facili</w:t>
      </w:r>
      <w:r w:rsidR="00D53186" w:rsidRPr="002E600C">
        <w:rPr>
          <w:rFonts w:ascii="Arial" w:hAnsi="Arial" w:cs="Arial"/>
          <w:szCs w:val="20"/>
          <w:lang w:eastAsia="pt-BR"/>
        </w:rPr>
        <w:t xml:space="preserve">ty. </w:t>
      </w:r>
      <w:r w:rsidRPr="002E600C">
        <w:rPr>
          <w:rFonts w:ascii="Arial" w:hAnsi="Arial" w:cs="Arial"/>
          <w:szCs w:val="20"/>
          <w:lang w:eastAsia="pt-BR"/>
        </w:rPr>
        <w:t xml:space="preserve">All </w:t>
      </w:r>
      <w:r w:rsidR="00E70039" w:rsidRPr="002E600C">
        <w:rPr>
          <w:rFonts w:ascii="Arial" w:hAnsi="Arial" w:cs="Arial"/>
          <w:szCs w:val="20"/>
          <w:lang w:eastAsia="pt-BR"/>
        </w:rPr>
        <w:t>subjects</w:t>
      </w:r>
      <w:r w:rsidRPr="002E600C">
        <w:rPr>
          <w:rFonts w:ascii="Arial" w:hAnsi="Arial" w:cs="Arial"/>
          <w:szCs w:val="20"/>
          <w:lang w:eastAsia="pt-BR"/>
        </w:rPr>
        <w:t xml:space="preserve"> arr</w:t>
      </w:r>
      <w:r w:rsidR="00D53186" w:rsidRPr="002E600C">
        <w:rPr>
          <w:rFonts w:ascii="Arial" w:hAnsi="Arial" w:cs="Arial"/>
          <w:szCs w:val="20"/>
          <w:lang w:eastAsia="pt-BR"/>
        </w:rPr>
        <w:t>ived at the facility about 1 h</w:t>
      </w:r>
      <w:r w:rsidRPr="002E600C">
        <w:rPr>
          <w:rFonts w:ascii="Arial" w:hAnsi="Arial" w:cs="Arial"/>
          <w:szCs w:val="20"/>
          <w:lang w:eastAsia="pt-BR"/>
        </w:rPr>
        <w:t>r before their fights commenced.  After a standardized warm-up (5 min of general stretching, 10 min of general aerobic exercise performed at low to moderate intensity</w:t>
      </w:r>
      <w:r w:rsidR="00E70039" w:rsidRPr="002E600C">
        <w:rPr>
          <w:rFonts w:ascii="Arial" w:hAnsi="Arial" w:cs="Arial"/>
          <w:szCs w:val="20"/>
          <w:lang w:eastAsia="pt-BR"/>
        </w:rPr>
        <w:t>,</w:t>
      </w:r>
      <w:r w:rsidRPr="002E600C">
        <w:rPr>
          <w:rFonts w:ascii="Arial" w:hAnsi="Arial" w:cs="Arial"/>
          <w:szCs w:val="20"/>
          <w:lang w:eastAsia="pt-BR"/>
        </w:rPr>
        <w:t xml:space="preserve"> and BJJ technique exercises), th</w:t>
      </w:r>
      <w:r w:rsidR="00D53186" w:rsidRPr="002E600C">
        <w:rPr>
          <w:rFonts w:ascii="Arial" w:hAnsi="Arial" w:cs="Arial"/>
          <w:szCs w:val="20"/>
          <w:lang w:eastAsia="pt-BR"/>
        </w:rPr>
        <w:t>e first match was performed. The second match occurred 48 h</w:t>
      </w:r>
      <w:r w:rsidRPr="002E600C">
        <w:rPr>
          <w:rFonts w:ascii="Arial" w:hAnsi="Arial" w:cs="Arial"/>
          <w:szCs w:val="20"/>
          <w:lang w:eastAsia="pt-BR"/>
        </w:rPr>
        <w:t>rs</w:t>
      </w:r>
      <w:r w:rsidR="00D53186" w:rsidRPr="002E600C">
        <w:rPr>
          <w:rFonts w:ascii="Arial" w:hAnsi="Arial" w:cs="Arial"/>
          <w:szCs w:val="20"/>
          <w:lang w:eastAsia="pt-BR"/>
        </w:rPr>
        <w:t xml:space="preserve"> later. </w:t>
      </w:r>
      <w:r w:rsidRPr="002E600C">
        <w:rPr>
          <w:rFonts w:ascii="Arial" w:hAnsi="Arial" w:cs="Arial"/>
          <w:szCs w:val="20"/>
          <w:lang w:eastAsia="pt-BR"/>
        </w:rPr>
        <w:t>Both matches had a total duration of 8 min and were conducted using BJJ Confederation rules</w:t>
      </w:r>
      <w:r w:rsidR="00D53186" w:rsidRPr="002E600C">
        <w:rPr>
          <w:rFonts w:ascii="Arial" w:hAnsi="Arial" w:cs="Arial"/>
          <w:szCs w:val="20"/>
          <w:lang w:eastAsia="pt-BR"/>
        </w:rPr>
        <w:t xml:space="preserve"> </w:t>
      </w:r>
      <w:r w:rsidR="00937995" w:rsidRPr="002E600C">
        <w:rPr>
          <w:rFonts w:ascii="Arial" w:hAnsi="Arial" w:cs="Arial"/>
          <w:szCs w:val="20"/>
          <w:lang w:eastAsia="pt-BR"/>
        </w:rPr>
        <w:t>(14)</w:t>
      </w:r>
      <w:r w:rsidRPr="002E600C">
        <w:rPr>
          <w:rFonts w:ascii="Arial" w:hAnsi="Arial" w:cs="Arial"/>
          <w:szCs w:val="20"/>
          <w:lang w:eastAsia="pt-BR"/>
        </w:rPr>
        <w:t>.</w:t>
      </w:r>
      <w:r w:rsidR="00D53186" w:rsidRPr="002E600C">
        <w:rPr>
          <w:rFonts w:ascii="Arial" w:hAnsi="Arial" w:cs="Arial"/>
          <w:szCs w:val="20"/>
          <w:lang w:eastAsia="pt-BR"/>
        </w:rPr>
        <w:t xml:space="preserve"> </w:t>
      </w:r>
      <w:r w:rsidRPr="002E600C">
        <w:rPr>
          <w:rFonts w:ascii="Arial" w:hAnsi="Arial" w:cs="Arial"/>
          <w:szCs w:val="20"/>
          <w:lang w:eastAsia="pt-BR"/>
        </w:rPr>
        <w:t>To ensure each match lasted 8 min, the match was not stopped even when a submission to</w:t>
      </w:r>
      <w:r w:rsidR="00D53186" w:rsidRPr="002E600C">
        <w:rPr>
          <w:rFonts w:ascii="Arial" w:hAnsi="Arial" w:cs="Arial"/>
          <w:szCs w:val="20"/>
          <w:lang w:eastAsia="pt-BR"/>
        </w:rPr>
        <w:t xml:space="preserve">ok place. </w:t>
      </w:r>
      <w:r w:rsidRPr="002E600C">
        <w:rPr>
          <w:rFonts w:ascii="Arial" w:hAnsi="Arial" w:cs="Arial"/>
          <w:szCs w:val="20"/>
          <w:lang w:eastAsia="pt-BR"/>
        </w:rPr>
        <w:t>Consequently, it was not possible to determine winners or losers. Coaches were present to provide guidance, techni</w:t>
      </w:r>
      <w:r w:rsidR="00D53186" w:rsidRPr="002E600C">
        <w:rPr>
          <w:rFonts w:ascii="Arial" w:hAnsi="Arial" w:cs="Arial"/>
          <w:szCs w:val="20"/>
          <w:lang w:eastAsia="pt-BR"/>
        </w:rPr>
        <w:t xml:space="preserve">cal advice, and encouragement. </w:t>
      </w:r>
      <w:r w:rsidRPr="002E600C">
        <w:rPr>
          <w:rFonts w:ascii="Arial" w:hAnsi="Arial" w:cs="Arial"/>
          <w:szCs w:val="20"/>
          <w:lang w:eastAsia="pt-BR"/>
        </w:rPr>
        <w:t>To provide further motivation and aid in replicating actual competition, spectators were allowed to cheer for each athlete. Between the first and second matches, subjects were informed to not engage in any type of training and to maintain their normal diet, sleep, and daily routines.</w:t>
      </w:r>
    </w:p>
    <w:p w:rsidR="00766FBE" w:rsidRPr="002E600C" w:rsidRDefault="00766FBE" w:rsidP="00766FBE">
      <w:pPr>
        <w:jc w:val="both"/>
        <w:rPr>
          <w:rFonts w:ascii="Arial" w:hAnsi="Arial" w:cs="Arial"/>
          <w:szCs w:val="20"/>
          <w:lang w:eastAsia="pt-BR"/>
        </w:rPr>
      </w:pPr>
    </w:p>
    <w:p w:rsidR="00766FBE" w:rsidRPr="002E600C" w:rsidRDefault="00766FBE" w:rsidP="00766FBE">
      <w:pPr>
        <w:jc w:val="both"/>
        <w:rPr>
          <w:rFonts w:ascii="Arial" w:hAnsi="Arial" w:cs="Arial"/>
          <w:b/>
          <w:szCs w:val="20"/>
          <w:lang w:eastAsia="pt-BR"/>
        </w:rPr>
      </w:pPr>
      <w:r w:rsidRPr="002E600C">
        <w:rPr>
          <w:rFonts w:ascii="Arial" w:hAnsi="Arial" w:cs="Arial"/>
          <w:b/>
          <w:szCs w:val="20"/>
          <w:lang w:eastAsia="pt-BR"/>
        </w:rPr>
        <w:t>Blood Sampling and Lactate Analysis</w:t>
      </w:r>
    </w:p>
    <w:p w:rsidR="00766FBE" w:rsidRPr="002E600C" w:rsidRDefault="00766FBE" w:rsidP="00766FBE">
      <w:pPr>
        <w:pStyle w:val="BodyText2"/>
        <w:spacing w:after="0" w:line="240" w:lineRule="auto"/>
        <w:ind w:firstLine="0"/>
        <w:rPr>
          <w:rFonts w:cs="Arial"/>
          <w:b/>
          <w:sz w:val="32"/>
        </w:rPr>
      </w:pPr>
      <w:r w:rsidRPr="002E600C">
        <w:rPr>
          <w:rFonts w:cs="Arial"/>
          <w:sz w:val="24"/>
          <w:lang w:val="en-US" w:eastAsia="pt-BR"/>
        </w:rPr>
        <w:t xml:space="preserve">Blood sample volumes of 25-microliters were collected from </w:t>
      </w:r>
      <w:r w:rsidR="00E70039" w:rsidRPr="002E600C">
        <w:rPr>
          <w:rFonts w:cs="Arial"/>
          <w:sz w:val="24"/>
          <w:lang w:val="en-US" w:eastAsia="pt-BR"/>
        </w:rPr>
        <w:t xml:space="preserve">the </w:t>
      </w:r>
      <w:r w:rsidRPr="002E600C">
        <w:rPr>
          <w:rFonts w:cs="Arial"/>
          <w:sz w:val="24"/>
          <w:lang w:val="en-US" w:eastAsia="pt-BR"/>
        </w:rPr>
        <w:t xml:space="preserve">subjects’ earlobes (after a small incision was made with a commercial lancet) and immediately stored in a 2% </w:t>
      </w:r>
      <w:proofErr w:type="spellStart"/>
      <w:r w:rsidRPr="002E600C">
        <w:rPr>
          <w:rFonts w:cs="Arial"/>
          <w:sz w:val="24"/>
          <w:lang w:val="en-US" w:eastAsia="pt-BR"/>
        </w:rPr>
        <w:t>NaF</w:t>
      </w:r>
      <w:proofErr w:type="spellEnd"/>
      <w:r w:rsidRPr="002E600C">
        <w:rPr>
          <w:rFonts w:cs="Arial"/>
          <w:sz w:val="24"/>
          <w:lang w:val="en-US" w:eastAsia="pt-BR"/>
        </w:rPr>
        <w:t xml:space="preserve"> solution at approximately 2</w:t>
      </w:r>
      <w:r w:rsidR="00D53186" w:rsidRPr="002E600C">
        <w:rPr>
          <w:rFonts w:cs="Arial"/>
          <w:sz w:val="24"/>
          <w:lang w:val="en-US" w:eastAsia="pt-BR"/>
        </w:rPr>
        <w:t xml:space="preserve"> </w:t>
      </w:r>
      <w:r w:rsidRPr="002E600C">
        <w:rPr>
          <w:rFonts w:cs="Arial"/>
          <w:sz w:val="24"/>
          <w:lang w:val="en-US" w:eastAsia="pt-BR"/>
        </w:rPr>
        <w:t xml:space="preserve">ºC. The samples were analyzed in </w:t>
      </w:r>
      <w:r w:rsidRPr="002E600C">
        <w:rPr>
          <w:rFonts w:eastAsia="Dutch801PL-Roman" w:cs="Arial"/>
          <w:sz w:val="24"/>
          <w:lang w:val="en-US" w:eastAsia="pt-BR"/>
        </w:rPr>
        <w:t>the Yellow Springs Sport</w:t>
      </w:r>
      <w:r w:rsidR="00E70039" w:rsidRPr="002E600C">
        <w:rPr>
          <w:rFonts w:eastAsia="Dutch801PL-Roman" w:cs="Arial"/>
          <w:sz w:val="24"/>
          <w:lang w:val="en-US" w:eastAsia="pt-BR"/>
        </w:rPr>
        <w:t xml:space="preserve"> 1500 device (Yellow Springs CO</w:t>
      </w:r>
      <w:r w:rsidRPr="002E600C">
        <w:rPr>
          <w:rFonts w:eastAsia="Dutch801PL-Roman" w:cs="Arial"/>
          <w:sz w:val="24"/>
          <w:lang w:val="en-US" w:eastAsia="pt-BR"/>
        </w:rPr>
        <w:t>, USA).</w:t>
      </w:r>
      <w:r w:rsidRPr="002E600C">
        <w:rPr>
          <w:rFonts w:cs="Arial"/>
          <w:sz w:val="24"/>
          <w:lang w:val="en-US" w:eastAsia="pt-BR"/>
        </w:rPr>
        <w:t xml:space="preserve"> Samples were obtained at rest, immediately after the warm-up, and at 1, 5, and 10 min after each match.</w:t>
      </w:r>
    </w:p>
    <w:p w:rsidR="00E1731F" w:rsidRPr="002E600C" w:rsidRDefault="00E1731F">
      <w:pPr>
        <w:pStyle w:val="BodyText2"/>
        <w:spacing w:after="0" w:line="240" w:lineRule="auto"/>
        <w:ind w:firstLine="0"/>
        <w:rPr>
          <w:rFonts w:cs="Arial"/>
          <w:sz w:val="24"/>
        </w:rPr>
      </w:pPr>
    </w:p>
    <w:p w:rsidR="00E1731F" w:rsidRPr="002E600C" w:rsidRDefault="00E1731F">
      <w:pPr>
        <w:pStyle w:val="BodyText2"/>
        <w:spacing w:after="0" w:line="240" w:lineRule="auto"/>
        <w:ind w:firstLine="0"/>
        <w:rPr>
          <w:rFonts w:cs="Arial"/>
          <w:b/>
          <w:sz w:val="24"/>
        </w:rPr>
      </w:pPr>
      <w:r w:rsidRPr="002E600C">
        <w:rPr>
          <w:rFonts w:cs="Arial"/>
          <w:b/>
          <w:sz w:val="24"/>
        </w:rPr>
        <w:t>Statistical Analyses</w:t>
      </w:r>
    </w:p>
    <w:p w:rsidR="00E1731F" w:rsidRPr="002E600C" w:rsidRDefault="00766FBE" w:rsidP="00766FBE">
      <w:pPr>
        <w:pStyle w:val="BodyText2"/>
        <w:spacing w:after="0" w:line="240" w:lineRule="auto"/>
        <w:ind w:firstLine="0"/>
        <w:rPr>
          <w:rFonts w:cs="Arial"/>
          <w:sz w:val="32"/>
        </w:rPr>
      </w:pPr>
      <w:r w:rsidRPr="002E600C">
        <w:rPr>
          <w:rFonts w:cs="Arial"/>
          <w:sz w:val="24"/>
          <w:lang w:val="en-US" w:eastAsia="pt-BR"/>
        </w:rPr>
        <w:t>The Kolmogorov-Smirnov test was applied to test for normality, which indic</w:t>
      </w:r>
      <w:r w:rsidR="00E80561" w:rsidRPr="002E600C">
        <w:rPr>
          <w:rFonts w:cs="Arial"/>
          <w:sz w:val="24"/>
          <w:lang w:val="en-US" w:eastAsia="pt-BR"/>
        </w:rPr>
        <w:t xml:space="preserve">ated normal data distribution. </w:t>
      </w:r>
      <w:r w:rsidRPr="002E600C">
        <w:rPr>
          <w:rFonts w:cs="Arial"/>
          <w:sz w:val="24"/>
          <w:lang w:val="en-US" w:eastAsia="pt-BR"/>
        </w:rPr>
        <w:t xml:space="preserve">The blood lactate responses across each match were assessed using a repeated measures analysis of variance and the </w:t>
      </w:r>
      <w:proofErr w:type="spellStart"/>
      <w:r w:rsidRPr="002E600C">
        <w:rPr>
          <w:rFonts w:cs="Arial"/>
          <w:sz w:val="24"/>
          <w:lang w:val="en-US" w:eastAsia="pt-BR"/>
        </w:rPr>
        <w:t>Tukey</w:t>
      </w:r>
      <w:proofErr w:type="spellEnd"/>
      <w:r w:rsidRPr="002E600C">
        <w:rPr>
          <w:rFonts w:cs="Arial"/>
          <w:sz w:val="24"/>
          <w:lang w:val="en-US" w:eastAsia="pt-BR"/>
        </w:rPr>
        <w:t xml:space="preserve"> </w:t>
      </w:r>
      <w:r w:rsidRPr="002E600C">
        <w:rPr>
          <w:rFonts w:cs="Arial"/>
          <w:i/>
          <w:sz w:val="24"/>
          <w:lang w:val="en-US" w:eastAsia="pt-BR"/>
        </w:rPr>
        <w:t>post hoc</w:t>
      </w:r>
      <w:r w:rsidRPr="002E600C">
        <w:rPr>
          <w:rFonts w:cs="Arial"/>
          <w:sz w:val="24"/>
          <w:lang w:val="en-US" w:eastAsia="pt-BR"/>
        </w:rPr>
        <w:t xml:space="preserve"> test.  To assess for blood lactate differences (at </w:t>
      </w:r>
      <w:r w:rsidR="00E70039" w:rsidRPr="002E600C">
        <w:rPr>
          <w:rFonts w:cs="Arial"/>
          <w:sz w:val="24"/>
          <w:lang w:val="en-US" w:eastAsia="pt-BR"/>
        </w:rPr>
        <w:t xml:space="preserve">the </w:t>
      </w:r>
      <w:r w:rsidRPr="002E600C">
        <w:rPr>
          <w:rFonts w:cs="Arial"/>
          <w:sz w:val="24"/>
          <w:lang w:val="en-US" w:eastAsia="pt-BR"/>
        </w:rPr>
        <w:t>same moments) between each match</w:t>
      </w:r>
      <w:r w:rsidR="00E70039" w:rsidRPr="002E600C">
        <w:rPr>
          <w:rFonts w:cs="Arial"/>
          <w:sz w:val="24"/>
          <w:lang w:val="en-US" w:eastAsia="pt-BR"/>
        </w:rPr>
        <w:t>,</w:t>
      </w:r>
      <w:r w:rsidRPr="002E600C">
        <w:rPr>
          <w:rFonts w:cs="Arial"/>
          <w:sz w:val="24"/>
          <w:lang w:val="en-US" w:eastAsia="pt-BR"/>
        </w:rPr>
        <w:t xml:space="preserve"> a paired Student </w:t>
      </w:r>
      <w:r w:rsidRPr="002E600C">
        <w:rPr>
          <w:rFonts w:cs="Arial"/>
          <w:i/>
          <w:sz w:val="24"/>
          <w:lang w:val="en-US" w:eastAsia="pt-BR"/>
        </w:rPr>
        <w:t>t</w:t>
      </w:r>
      <w:r w:rsidRPr="002E600C">
        <w:rPr>
          <w:rFonts w:cs="Arial"/>
          <w:sz w:val="24"/>
          <w:lang w:val="en-US" w:eastAsia="pt-BR"/>
        </w:rPr>
        <w:t xml:space="preserve">-test was used. The lactate relationships at each moment were examined using Pearson correlations.  For all analyses, the significance level </w:t>
      </w:r>
      <w:r w:rsidR="0011777E" w:rsidRPr="002E600C">
        <w:rPr>
          <w:rFonts w:cs="Arial"/>
          <w:sz w:val="24"/>
          <w:lang w:val="en-US" w:eastAsia="pt-BR"/>
        </w:rPr>
        <w:t>w</w:t>
      </w:r>
      <w:r w:rsidRPr="002E600C">
        <w:rPr>
          <w:rFonts w:cs="Arial"/>
          <w:sz w:val="24"/>
          <w:lang w:val="en-US" w:eastAsia="pt-BR"/>
        </w:rPr>
        <w:t>as set a</w:t>
      </w:r>
      <w:r w:rsidR="0011777E" w:rsidRPr="002E600C">
        <w:rPr>
          <w:rFonts w:cs="Arial"/>
          <w:sz w:val="24"/>
          <w:lang w:val="en-US" w:eastAsia="pt-BR"/>
        </w:rPr>
        <w:t>t</w:t>
      </w:r>
      <w:r w:rsidRPr="002E600C">
        <w:rPr>
          <w:rFonts w:cs="Arial"/>
          <w:sz w:val="24"/>
          <w:lang w:val="en-US" w:eastAsia="pt-BR"/>
        </w:rPr>
        <w:t xml:space="preserve"> </w:t>
      </w:r>
      <w:r w:rsidR="00E70039" w:rsidRPr="002E600C">
        <w:rPr>
          <w:rFonts w:cs="Arial"/>
          <w:sz w:val="24"/>
          <w:lang w:val="en-US" w:eastAsia="pt-BR"/>
        </w:rPr>
        <w:t>P≤0.</w:t>
      </w:r>
      <w:r w:rsidRPr="002E600C">
        <w:rPr>
          <w:rFonts w:cs="Arial"/>
          <w:sz w:val="24"/>
          <w:lang w:val="en-US" w:eastAsia="pt-BR"/>
        </w:rPr>
        <w:t xml:space="preserve">05.  Data were analyzed using the statistical package </w:t>
      </w:r>
      <w:proofErr w:type="spellStart"/>
      <w:r w:rsidRPr="002E600C">
        <w:rPr>
          <w:rFonts w:cs="Arial"/>
          <w:sz w:val="24"/>
          <w:lang w:val="en-US" w:eastAsia="pt-BR"/>
        </w:rPr>
        <w:t>Instat</w:t>
      </w:r>
      <w:proofErr w:type="spellEnd"/>
      <w:r w:rsidRPr="002E600C">
        <w:rPr>
          <w:rFonts w:cs="Arial"/>
          <w:sz w:val="24"/>
          <w:vertAlign w:val="superscript"/>
          <w:lang w:val="en-US" w:eastAsia="pt-BR"/>
        </w:rPr>
        <w:t>®</w:t>
      </w:r>
      <w:r w:rsidRPr="002E600C">
        <w:rPr>
          <w:rFonts w:cs="Arial"/>
          <w:sz w:val="24"/>
          <w:lang w:val="en-US" w:eastAsia="pt-BR"/>
        </w:rPr>
        <w:t xml:space="preserve"> and are presented as means and standard deviations.</w:t>
      </w:r>
    </w:p>
    <w:p w:rsidR="00766FBE" w:rsidRPr="002E600C" w:rsidRDefault="00766FBE" w:rsidP="00D86EE9">
      <w:pPr>
        <w:pStyle w:val="Heading7"/>
        <w:spacing w:line="276" w:lineRule="auto"/>
        <w:rPr>
          <w:rFonts w:ascii="Arial" w:hAnsi="Arial" w:cs="Arial"/>
          <w:sz w:val="24"/>
        </w:rPr>
      </w:pPr>
    </w:p>
    <w:p w:rsidR="00E1731F" w:rsidRPr="002E600C" w:rsidRDefault="00E1731F">
      <w:pPr>
        <w:pStyle w:val="Heading7"/>
        <w:spacing w:line="240" w:lineRule="auto"/>
        <w:rPr>
          <w:rFonts w:ascii="Arial" w:hAnsi="Arial" w:cs="Arial"/>
          <w:sz w:val="24"/>
        </w:rPr>
      </w:pPr>
      <w:r w:rsidRPr="002E600C">
        <w:rPr>
          <w:rFonts w:ascii="Arial" w:hAnsi="Arial" w:cs="Arial"/>
          <w:sz w:val="24"/>
        </w:rPr>
        <w:t>RESULTS</w:t>
      </w:r>
    </w:p>
    <w:p w:rsidR="00E1731F" w:rsidRPr="002E600C" w:rsidRDefault="00E1731F">
      <w:pPr>
        <w:pStyle w:val="BodyText2"/>
        <w:spacing w:after="0" w:line="240" w:lineRule="auto"/>
        <w:ind w:firstLine="0"/>
        <w:rPr>
          <w:rFonts w:cs="Arial"/>
          <w:sz w:val="24"/>
          <w:lang w:val="en-US"/>
        </w:rPr>
      </w:pPr>
    </w:p>
    <w:p w:rsidR="00A451E6" w:rsidRPr="002E600C" w:rsidRDefault="00A451E6" w:rsidP="00A451E6">
      <w:pPr>
        <w:jc w:val="both"/>
        <w:rPr>
          <w:rFonts w:ascii="Arial" w:hAnsi="Arial" w:cs="Arial"/>
          <w:szCs w:val="20"/>
          <w:lang w:eastAsia="pt-BR"/>
        </w:rPr>
      </w:pPr>
      <w:r w:rsidRPr="002E600C">
        <w:rPr>
          <w:rFonts w:ascii="Arial" w:hAnsi="Arial" w:cs="Arial"/>
          <w:szCs w:val="20"/>
          <w:lang w:eastAsia="pt-BR"/>
        </w:rPr>
        <w:t>The anthropometric profile of the BJJ athletes (n = 21) are shown in Table 1.</w:t>
      </w:r>
      <w:r w:rsidR="00D86EE9" w:rsidRPr="002E600C">
        <w:rPr>
          <w:rFonts w:ascii="Arial" w:hAnsi="Arial" w:cs="Arial"/>
          <w:szCs w:val="20"/>
          <w:lang w:eastAsia="pt-BR"/>
        </w:rPr>
        <w:t xml:space="preserve"> </w:t>
      </w:r>
      <w:r w:rsidRPr="002E600C">
        <w:rPr>
          <w:rFonts w:ascii="Arial" w:hAnsi="Arial" w:cs="Arial"/>
          <w:szCs w:val="20"/>
          <w:lang w:eastAsia="pt-BR"/>
        </w:rPr>
        <w:t>There was a significant increase in blood lactate concentration after both matches as compared to pre-values (Peak values: Match 1</w:t>
      </w:r>
      <w:r w:rsidR="00E70039" w:rsidRPr="002E600C">
        <w:rPr>
          <w:rFonts w:ascii="Arial" w:hAnsi="Arial" w:cs="Arial"/>
          <w:szCs w:val="20"/>
          <w:lang w:eastAsia="pt-BR"/>
        </w:rPr>
        <w:t>,</w:t>
      </w:r>
      <w:r w:rsidRPr="002E600C">
        <w:rPr>
          <w:rFonts w:ascii="Arial" w:hAnsi="Arial" w:cs="Arial"/>
          <w:szCs w:val="20"/>
          <w:lang w:eastAsia="pt-BR"/>
        </w:rPr>
        <w:t xml:space="preserve"> 10.1</w:t>
      </w:r>
      <w:r w:rsidR="0011777E" w:rsidRPr="002E600C">
        <w:rPr>
          <w:rFonts w:ascii="Arial" w:hAnsi="Arial" w:cs="Arial"/>
          <w:szCs w:val="20"/>
          <w:lang w:eastAsia="pt-BR"/>
        </w:rPr>
        <w:t xml:space="preserve"> </w:t>
      </w:r>
      <w:r w:rsidRPr="002E600C">
        <w:rPr>
          <w:rFonts w:ascii="Arial" w:hAnsi="Arial" w:cs="Arial"/>
          <w:szCs w:val="20"/>
          <w:lang w:eastAsia="pt-BR"/>
        </w:rPr>
        <w:t>±</w:t>
      </w:r>
      <w:r w:rsidR="0011777E" w:rsidRPr="002E600C">
        <w:rPr>
          <w:rFonts w:ascii="Arial" w:hAnsi="Arial" w:cs="Arial"/>
          <w:szCs w:val="20"/>
          <w:lang w:eastAsia="pt-BR"/>
        </w:rPr>
        <w:t xml:space="preserve"> </w:t>
      </w:r>
      <w:r w:rsidRPr="002E600C">
        <w:rPr>
          <w:rFonts w:ascii="Arial" w:hAnsi="Arial" w:cs="Arial"/>
          <w:szCs w:val="20"/>
          <w:lang w:eastAsia="pt-BR"/>
        </w:rPr>
        <w:t>1.7</w:t>
      </w:r>
      <w:r w:rsidR="0011777E" w:rsidRPr="002E600C">
        <w:rPr>
          <w:rFonts w:ascii="Arial" w:hAnsi="Arial" w:cs="Arial"/>
          <w:szCs w:val="20"/>
          <w:lang w:eastAsia="pt-BR"/>
        </w:rPr>
        <w:t xml:space="preserve"> </w:t>
      </w:r>
      <w:r w:rsidRPr="002E600C">
        <w:rPr>
          <w:rFonts w:ascii="Arial" w:hAnsi="Arial" w:cs="Arial"/>
          <w:szCs w:val="20"/>
          <w:lang w:eastAsia="pt-BR"/>
        </w:rPr>
        <w:t>mmol·L</w:t>
      </w:r>
      <w:r w:rsidRPr="002E600C">
        <w:rPr>
          <w:rFonts w:ascii="Arial" w:hAnsi="Arial" w:cs="Arial"/>
          <w:szCs w:val="20"/>
          <w:vertAlign w:val="superscript"/>
          <w:lang w:eastAsia="pt-BR"/>
        </w:rPr>
        <w:t>-1</w:t>
      </w:r>
      <w:r w:rsidRPr="002E600C">
        <w:rPr>
          <w:rFonts w:ascii="Arial" w:hAnsi="Arial" w:cs="Arial"/>
          <w:szCs w:val="20"/>
          <w:lang w:eastAsia="pt-BR"/>
        </w:rPr>
        <w:t xml:space="preserve"> and Match 2</w:t>
      </w:r>
      <w:r w:rsidR="00E70039" w:rsidRPr="002E600C">
        <w:rPr>
          <w:rFonts w:ascii="Arial" w:hAnsi="Arial" w:cs="Arial"/>
          <w:szCs w:val="20"/>
          <w:lang w:eastAsia="pt-BR"/>
        </w:rPr>
        <w:t>,</w:t>
      </w:r>
      <w:r w:rsidRPr="002E600C">
        <w:rPr>
          <w:rFonts w:ascii="Arial" w:hAnsi="Arial" w:cs="Arial"/>
          <w:szCs w:val="20"/>
          <w:lang w:eastAsia="pt-BR"/>
        </w:rPr>
        <w:t xml:space="preserve"> = 9.6</w:t>
      </w:r>
      <w:r w:rsidR="0011777E" w:rsidRPr="002E600C">
        <w:rPr>
          <w:rFonts w:ascii="Arial" w:hAnsi="Arial" w:cs="Arial"/>
          <w:szCs w:val="20"/>
          <w:lang w:eastAsia="pt-BR"/>
        </w:rPr>
        <w:t xml:space="preserve"> </w:t>
      </w:r>
      <w:r w:rsidRPr="002E600C">
        <w:rPr>
          <w:rFonts w:ascii="Arial" w:hAnsi="Arial" w:cs="Arial"/>
          <w:szCs w:val="20"/>
          <w:lang w:eastAsia="pt-BR"/>
        </w:rPr>
        <w:t>±</w:t>
      </w:r>
      <w:r w:rsidR="0011777E" w:rsidRPr="002E600C">
        <w:rPr>
          <w:rFonts w:ascii="Arial" w:hAnsi="Arial" w:cs="Arial"/>
          <w:szCs w:val="20"/>
          <w:lang w:eastAsia="pt-BR"/>
        </w:rPr>
        <w:t xml:space="preserve"> </w:t>
      </w:r>
      <w:r w:rsidRPr="002E600C">
        <w:rPr>
          <w:rFonts w:ascii="Arial" w:hAnsi="Arial" w:cs="Arial"/>
          <w:szCs w:val="20"/>
          <w:lang w:eastAsia="pt-BR"/>
        </w:rPr>
        <w:t>0.9 mmol·L</w:t>
      </w:r>
      <w:r w:rsidRPr="002E600C">
        <w:rPr>
          <w:rFonts w:ascii="Arial" w:hAnsi="Arial" w:cs="Arial"/>
          <w:szCs w:val="20"/>
          <w:vertAlign w:val="superscript"/>
          <w:lang w:eastAsia="pt-BR"/>
        </w:rPr>
        <w:t>-1</w:t>
      </w:r>
      <w:r w:rsidRPr="002E600C">
        <w:rPr>
          <w:rFonts w:ascii="Arial" w:hAnsi="Arial" w:cs="Arial"/>
          <w:szCs w:val="20"/>
          <w:lang w:eastAsia="pt-BR"/>
        </w:rPr>
        <w:t>). However, no significant difference in blood lactate concentration was detected for the same moments across both matches (Figure 1).</w:t>
      </w:r>
    </w:p>
    <w:p w:rsidR="00C3648C" w:rsidRPr="002E600C" w:rsidRDefault="00C3648C" w:rsidP="00A451E6">
      <w:pPr>
        <w:jc w:val="both"/>
        <w:rPr>
          <w:rFonts w:ascii="Arial" w:hAnsi="Arial" w:cs="Arial"/>
          <w:szCs w:val="20"/>
          <w:lang w:eastAsia="pt-BR"/>
        </w:rPr>
      </w:pPr>
    </w:p>
    <w:p w:rsidR="00C3648C" w:rsidRPr="002E600C" w:rsidRDefault="00C3648C" w:rsidP="00C3648C">
      <w:pPr>
        <w:rPr>
          <w:rFonts w:ascii="Arial" w:hAnsi="Arial" w:cs="Arial"/>
          <w:b/>
        </w:rPr>
      </w:pPr>
      <w:proofErr w:type="gramStart"/>
      <w:r w:rsidRPr="002E600C">
        <w:rPr>
          <w:rFonts w:ascii="Arial" w:hAnsi="Arial" w:cs="Arial"/>
          <w:b/>
        </w:rPr>
        <w:t>Table 1.</w:t>
      </w:r>
      <w:proofErr w:type="gramEnd"/>
      <w:r w:rsidRPr="002E600C">
        <w:rPr>
          <w:rFonts w:ascii="Arial" w:hAnsi="Arial" w:cs="Arial"/>
          <w:b/>
        </w:rPr>
        <w:t xml:space="preserve">  </w:t>
      </w:r>
      <w:proofErr w:type="gramStart"/>
      <w:r w:rsidRPr="002E600C">
        <w:rPr>
          <w:rFonts w:ascii="Arial" w:hAnsi="Arial" w:cs="Arial"/>
          <w:b/>
          <w:szCs w:val="20"/>
          <w:lang w:eastAsia="pt-BR"/>
        </w:rPr>
        <w:t xml:space="preserve">Anthropometric and </w:t>
      </w:r>
      <w:r w:rsidR="0011777E" w:rsidRPr="002E600C">
        <w:rPr>
          <w:rFonts w:ascii="Arial" w:hAnsi="Arial" w:cs="Arial"/>
          <w:b/>
          <w:szCs w:val="20"/>
          <w:lang w:eastAsia="pt-BR"/>
        </w:rPr>
        <w:t>B</w:t>
      </w:r>
      <w:r w:rsidRPr="002E600C">
        <w:rPr>
          <w:rFonts w:ascii="Arial" w:hAnsi="Arial" w:cs="Arial"/>
          <w:b/>
          <w:szCs w:val="20"/>
          <w:lang w:eastAsia="pt-BR"/>
        </w:rPr>
        <w:t xml:space="preserve">ody </w:t>
      </w:r>
      <w:r w:rsidR="0011777E" w:rsidRPr="002E600C">
        <w:rPr>
          <w:rFonts w:ascii="Arial" w:hAnsi="Arial" w:cs="Arial"/>
          <w:b/>
          <w:szCs w:val="20"/>
          <w:lang w:eastAsia="pt-BR"/>
        </w:rPr>
        <w:t>C</w:t>
      </w:r>
      <w:r w:rsidRPr="002E600C">
        <w:rPr>
          <w:rFonts w:ascii="Arial" w:hAnsi="Arial" w:cs="Arial"/>
          <w:b/>
          <w:szCs w:val="20"/>
          <w:lang w:eastAsia="pt-BR"/>
        </w:rPr>
        <w:t xml:space="preserve">omposition to </w:t>
      </w:r>
      <w:r w:rsidR="0011777E" w:rsidRPr="002E600C">
        <w:rPr>
          <w:rFonts w:ascii="Arial" w:hAnsi="Arial" w:cs="Arial"/>
          <w:b/>
          <w:szCs w:val="20"/>
          <w:lang w:eastAsia="pt-BR"/>
        </w:rPr>
        <w:t>C</w:t>
      </w:r>
      <w:r w:rsidRPr="002E600C">
        <w:rPr>
          <w:rFonts w:ascii="Arial" w:hAnsi="Arial" w:cs="Arial"/>
          <w:b/>
          <w:szCs w:val="20"/>
          <w:lang w:eastAsia="pt-BR"/>
        </w:rPr>
        <w:t xml:space="preserve">haracterize the </w:t>
      </w:r>
      <w:r w:rsidR="0011777E" w:rsidRPr="002E600C">
        <w:rPr>
          <w:rFonts w:ascii="Arial" w:hAnsi="Arial" w:cs="Arial"/>
          <w:b/>
          <w:szCs w:val="20"/>
          <w:lang w:eastAsia="pt-BR"/>
        </w:rPr>
        <w:t>S</w:t>
      </w:r>
      <w:r w:rsidRPr="002E600C">
        <w:rPr>
          <w:rFonts w:ascii="Arial" w:hAnsi="Arial" w:cs="Arial"/>
          <w:b/>
          <w:szCs w:val="20"/>
          <w:lang w:eastAsia="pt-BR"/>
        </w:rPr>
        <w:t>ample.</w:t>
      </w:r>
      <w:proofErr w:type="gramEnd"/>
    </w:p>
    <w:tbl>
      <w:tblPr>
        <w:tblW w:w="0" w:type="auto"/>
        <w:tblInd w:w="108" w:type="dxa"/>
        <w:tblBorders>
          <w:top w:val="single" w:sz="12" w:space="0" w:color="000000"/>
          <w:left w:val="single" w:sz="12" w:space="0" w:color="000000"/>
          <w:bottom w:val="single" w:sz="12" w:space="0" w:color="000000"/>
          <w:right w:val="single" w:sz="12" w:space="0" w:color="000000"/>
        </w:tblBorders>
        <w:tblLook w:val="00BF"/>
      </w:tblPr>
      <w:tblGrid>
        <w:gridCol w:w="1602"/>
        <w:gridCol w:w="1206"/>
        <w:gridCol w:w="1206"/>
        <w:gridCol w:w="1206"/>
        <w:gridCol w:w="1206"/>
        <w:gridCol w:w="1206"/>
        <w:gridCol w:w="1206"/>
        <w:gridCol w:w="1206"/>
      </w:tblGrid>
      <w:tr w:rsidR="00C3648C" w:rsidRPr="00A12B49" w:rsidTr="00C3648C">
        <w:trPr>
          <w:trHeight w:val="468"/>
        </w:trPr>
        <w:tc>
          <w:tcPr>
            <w:tcW w:w="1602" w:type="dxa"/>
            <w:shd w:val="solid" w:color="800000" w:fill="FFFFFF"/>
            <w:vAlign w:val="center"/>
          </w:tcPr>
          <w:p w:rsidR="00C3648C" w:rsidRPr="00A12B49" w:rsidRDefault="00C3648C" w:rsidP="006B5676">
            <w:pPr>
              <w:spacing w:line="360" w:lineRule="auto"/>
              <w:jc w:val="center"/>
              <w:rPr>
                <w:rFonts w:ascii="Arial" w:hAnsi="Arial" w:cs="Arial"/>
                <w:b/>
                <w:lang w:eastAsia="pt-BR"/>
              </w:rPr>
            </w:pPr>
          </w:p>
        </w:tc>
        <w:tc>
          <w:tcPr>
            <w:tcW w:w="1206" w:type="dxa"/>
            <w:shd w:val="solid" w:color="800000" w:fill="FFFFFF"/>
            <w:vAlign w:val="center"/>
          </w:tcPr>
          <w:p w:rsidR="00C3648C" w:rsidRPr="00A12B49" w:rsidRDefault="00C3648C" w:rsidP="006B5676">
            <w:pPr>
              <w:spacing w:line="360" w:lineRule="auto"/>
              <w:jc w:val="center"/>
              <w:rPr>
                <w:rFonts w:ascii="Arial" w:hAnsi="Arial" w:cs="Arial"/>
                <w:b/>
                <w:lang w:eastAsia="pt-BR"/>
              </w:rPr>
            </w:pPr>
            <w:r w:rsidRPr="00A12B49">
              <w:rPr>
                <w:rFonts w:ascii="Arial" w:hAnsi="Arial" w:cs="Arial"/>
                <w:b/>
                <w:lang w:eastAsia="pt-BR"/>
              </w:rPr>
              <w:t>Age</w:t>
            </w:r>
          </w:p>
          <w:p w:rsidR="00C3648C" w:rsidRPr="0011777E" w:rsidRDefault="0011777E" w:rsidP="006B5676">
            <w:pPr>
              <w:spacing w:line="360" w:lineRule="auto"/>
              <w:jc w:val="center"/>
              <w:rPr>
                <w:rFonts w:ascii="Arial" w:hAnsi="Arial" w:cs="Arial"/>
                <w:lang w:eastAsia="pt-BR"/>
              </w:rPr>
            </w:pPr>
            <w:r>
              <w:rPr>
                <w:rFonts w:ascii="Arial" w:hAnsi="Arial" w:cs="Arial"/>
                <w:lang w:eastAsia="pt-BR"/>
              </w:rPr>
              <w:t>(y</w:t>
            </w:r>
            <w:r w:rsidR="00C3648C" w:rsidRPr="0011777E">
              <w:rPr>
                <w:rFonts w:ascii="Arial" w:hAnsi="Arial" w:cs="Arial"/>
                <w:lang w:eastAsia="pt-BR"/>
              </w:rPr>
              <w:t>rs)</w:t>
            </w:r>
          </w:p>
        </w:tc>
        <w:tc>
          <w:tcPr>
            <w:tcW w:w="1206" w:type="dxa"/>
            <w:shd w:val="solid" w:color="800000" w:fill="FFFFFF"/>
            <w:vAlign w:val="center"/>
          </w:tcPr>
          <w:p w:rsidR="00C3648C" w:rsidRPr="00A12B49" w:rsidRDefault="00C3648C" w:rsidP="006B5676">
            <w:pPr>
              <w:spacing w:line="360" w:lineRule="auto"/>
              <w:jc w:val="center"/>
              <w:rPr>
                <w:rFonts w:ascii="Arial" w:hAnsi="Arial" w:cs="Arial"/>
                <w:b/>
                <w:lang w:eastAsia="pt-BR"/>
              </w:rPr>
            </w:pPr>
            <w:r w:rsidRPr="00A12B49">
              <w:rPr>
                <w:rFonts w:ascii="Arial" w:hAnsi="Arial" w:cs="Arial"/>
                <w:b/>
                <w:lang w:eastAsia="pt-BR"/>
              </w:rPr>
              <w:t>Height</w:t>
            </w:r>
          </w:p>
          <w:p w:rsidR="00C3648C" w:rsidRPr="0011777E" w:rsidRDefault="00C3648C" w:rsidP="006B5676">
            <w:pPr>
              <w:spacing w:line="360" w:lineRule="auto"/>
              <w:jc w:val="center"/>
              <w:rPr>
                <w:rFonts w:ascii="Arial" w:hAnsi="Arial" w:cs="Arial"/>
                <w:lang w:eastAsia="pt-BR"/>
              </w:rPr>
            </w:pPr>
            <w:r w:rsidRPr="0011777E">
              <w:rPr>
                <w:rFonts w:ascii="Arial" w:hAnsi="Arial" w:cs="Arial"/>
                <w:lang w:eastAsia="pt-BR"/>
              </w:rPr>
              <w:t>(m)</w:t>
            </w:r>
          </w:p>
        </w:tc>
        <w:tc>
          <w:tcPr>
            <w:tcW w:w="1206" w:type="dxa"/>
            <w:shd w:val="solid" w:color="800000" w:fill="FFFFFF"/>
            <w:vAlign w:val="center"/>
          </w:tcPr>
          <w:p w:rsidR="00C3648C" w:rsidRPr="00A12B49" w:rsidRDefault="00C3648C" w:rsidP="006B5676">
            <w:pPr>
              <w:spacing w:line="360" w:lineRule="auto"/>
              <w:jc w:val="center"/>
              <w:rPr>
                <w:rFonts w:ascii="Arial" w:hAnsi="Arial" w:cs="Arial"/>
                <w:b/>
                <w:lang w:eastAsia="pt-BR"/>
              </w:rPr>
            </w:pPr>
            <w:r w:rsidRPr="00A12B49">
              <w:rPr>
                <w:rFonts w:ascii="Arial" w:hAnsi="Arial" w:cs="Arial"/>
                <w:b/>
                <w:lang w:eastAsia="pt-BR"/>
              </w:rPr>
              <w:t>Weight</w:t>
            </w:r>
          </w:p>
          <w:p w:rsidR="00C3648C" w:rsidRPr="0011777E" w:rsidRDefault="00C3648C" w:rsidP="006B5676">
            <w:pPr>
              <w:spacing w:line="360" w:lineRule="auto"/>
              <w:jc w:val="center"/>
              <w:rPr>
                <w:rFonts w:ascii="Arial" w:hAnsi="Arial" w:cs="Arial"/>
                <w:lang w:eastAsia="pt-BR"/>
              </w:rPr>
            </w:pPr>
            <w:r w:rsidRPr="0011777E">
              <w:rPr>
                <w:rFonts w:ascii="Arial" w:hAnsi="Arial" w:cs="Arial"/>
                <w:lang w:eastAsia="pt-BR"/>
              </w:rPr>
              <w:t>(kg)</w:t>
            </w:r>
          </w:p>
        </w:tc>
        <w:tc>
          <w:tcPr>
            <w:tcW w:w="1206" w:type="dxa"/>
            <w:shd w:val="solid" w:color="800000" w:fill="FFFFFF"/>
            <w:vAlign w:val="center"/>
          </w:tcPr>
          <w:p w:rsidR="00C3648C" w:rsidRPr="00A12B49" w:rsidRDefault="00C3648C" w:rsidP="0011777E">
            <w:pPr>
              <w:spacing w:line="360" w:lineRule="auto"/>
              <w:jc w:val="center"/>
              <w:rPr>
                <w:rFonts w:ascii="Arial" w:hAnsi="Arial" w:cs="Arial"/>
                <w:b/>
                <w:lang w:eastAsia="pt-BR"/>
              </w:rPr>
            </w:pPr>
            <w:r w:rsidRPr="00A12B49">
              <w:rPr>
                <w:rFonts w:ascii="Arial" w:hAnsi="Arial" w:cs="Arial"/>
                <w:b/>
                <w:lang w:eastAsia="pt-BR"/>
              </w:rPr>
              <w:t xml:space="preserve">BMI </w:t>
            </w:r>
            <w:r w:rsidRPr="0011777E">
              <w:rPr>
                <w:rFonts w:ascii="Arial" w:hAnsi="Arial" w:cs="Arial"/>
                <w:lang w:eastAsia="pt-BR"/>
              </w:rPr>
              <w:t>(kg</w:t>
            </w:r>
            <w:r w:rsidR="0011777E">
              <w:rPr>
                <w:rFonts w:ascii="Arial" w:hAnsi="Arial" w:cs="Arial"/>
                <w:lang w:eastAsia="pt-BR"/>
              </w:rPr>
              <w:t>·</w:t>
            </w:r>
            <w:r w:rsidRPr="0011777E">
              <w:rPr>
                <w:rFonts w:ascii="Arial" w:hAnsi="Arial" w:cs="Arial"/>
                <w:lang w:eastAsia="pt-BR"/>
              </w:rPr>
              <w:t>m</w:t>
            </w:r>
            <w:r w:rsidR="0011777E" w:rsidRPr="0011777E">
              <w:rPr>
                <w:rFonts w:ascii="Arial" w:hAnsi="Arial" w:cs="Arial"/>
                <w:vertAlign w:val="superscript"/>
                <w:lang w:eastAsia="pt-BR"/>
              </w:rPr>
              <w:t>-</w:t>
            </w:r>
            <w:r w:rsidRPr="0011777E">
              <w:rPr>
                <w:rFonts w:ascii="Arial" w:hAnsi="Arial" w:cs="Arial"/>
                <w:vertAlign w:val="superscript"/>
                <w:lang w:eastAsia="pt-BR"/>
              </w:rPr>
              <w:t>2</w:t>
            </w:r>
            <w:r w:rsidRPr="0011777E">
              <w:rPr>
                <w:rFonts w:ascii="Arial" w:hAnsi="Arial" w:cs="Arial"/>
                <w:lang w:eastAsia="pt-BR"/>
              </w:rPr>
              <w:t>)</w:t>
            </w:r>
          </w:p>
        </w:tc>
        <w:tc>
          <w:tcPr>
            <w:tcW w:w="1206" w:type="dxa"/>
            <w:shd w:val="solid" w:color="800000" w:fill="FFFFFF"/>
            <w:vAlign w:val="center"/>
          </w:tcPr>
          <w:p w:rsidR="00C3648C" w:rsidRPr="00A12B49" w:rsidRDefault="00C3648C" w:rsidP="006B5676">
            <w:pPr>
              <w:spacing w:line="360" w:lineRule="auto"/>
              <w:jc w:val="center"/>
              <w:rPr>
                <w:rFonts w:ascii="Arial" w:hAnsi="Arial" w:cs="Arial"/>
                <w:b/>
                <w:lang w:eastAsia="pt-BR"/>
              </w:rPr>
            </w:pPr>
            <w:r w:rsidRPr="00A12B49">
              <w:rPr>
                <w:rFonts w:ascii="Arial" w:hAnsi="Arial" w:cs="Arial"/>
                <w:b/>
                <w:lang w:eastAsia="pt-BR"/>
              </w:rPr>
              <w:t>BF</w:t>
            </w:r>
          </w:p>
          <w:p w:rsidR="00C3648C" w:rsidRPr="0011777E" w:rsidRDefault="00C3648C" w:rsidP="006B5676">
            <w:pPr>
              <w:spacing w:line="360" w:lineRule="auto"/>
              <w:jc w:val="center"/>
              <w:rPr>
                <w:rFonts w:ascii="Arial" w:hAnsi="Arial" w:cs="Arial"/>
                <w:lang w:eastAsia="pt-BR"/>
              </w:rPr>
            </w:pPr>
            <w:r w:rsidRPr="0011777E">
              <w:rPr>
                <w:rFonts w:ascii="Arial" w:hAnsi="Arial" w:cs="Arial"/>
                <w:lang w:eastAsia="pt-BR"/>
              </w:rPr>
              <w:t>(%)</w:t>
            </w:r>
          </w:p>
        </w:tc>
        <w:tc>
          <w:tcPr>
            <w:tcW w:w="1206" w:type="dxa"/>
            <w:shd w:val="solid" w:color="800000" w:fill="FFFFFF"/>
            <w:vAlign w:val="center"/>
          </w:tcPr>
          <w:p w:rsidR="00C3648C" w:rsidRPr="00A12B49" w:rsidRDefault="00C3648C" w:rsidP="006B5676">
            <w:pPr>
              <w:spacing w:line="360" w:lineRule="auto"/>
              <w:jc w:val="center"/>
              <w:rPr>
                <w:rFonts w:ascii="Arial" w:hAnsi="Arial" w:cs="Arial"/>
                <w:b/>
                <w:lang w:eastAsia="pt-BR"/>
              </w:rPr>
            </w:pPr>
            <w:r w:rsidRPr="00A12B49">
              <w:rPr>
                <w:rFonts w:ascii="Arial" w:hAnsi="Arial" w:cs="Arial"/>
                <w:b/>
                <w:lang w:eastAsia="pt-BR"/>
              </w:rPr>
              <w:t>LM</w:t>
            </w:r>
          </w:p>
          <w:p w:rsidR="00C3648C" w:rsidRPr="0011777E" w:rsidRDefault="00C3648C" w:rsidP="006B5676">
            <w:pPr>
              <w:spacing w:line="360" w:lineRule="auto"/>
              <w:jc w:val="center"/>
              <w:rPr>
                <w:rFonts w:ascii="Arial" w:hAnsi="Arial" w:cs="Arial"/>
                <w:lang w:eastAsia="pt-BR"/>
              </w:rPr>
            </w:pPr>
            <w:r w:rsidRPr="0011777E">
              <w:rPr>
                <w:rFonts w:ascii="Arial" w:hAnsi="Arial" w:cs="Arial"/>
                <w:lang w:eastAsia="pt-BR"/>
              </w:rPr>
              <w:t>(kg)</w:t>
            </w:r>
          </w:p>
        </w:tc>
        <w:tc>
          <w:tcPr>
            <w:tcW w:w="1206" w:type="dxa"/>
            <w:shd w:val="solid" w:color="800000" w:fill="FFFFFF"/>
            <w:vAlign w:val="center"/>
          </w:tcPr>
          <w:p w:rsidR="00C3648C" w:rsidRPr="00A12B49" w:rsidRDefault="00C3648C" w:rsidP="006B5676">
            <w:pPr>
              <w:spacing w:line="360" w:lineRule="auto"/>
              <w:jc w:val="center"/>
              <w:rPr>
                <w:rFonts w:ascii="Arial" w:hAnsi="Arial" w:cs="Arial"/>
                <w:b/>
                <w:lang w:eastAsia="pt-BR"/>
              </w:rPr>
            </w:pPr>
            <w:r w:rsidRPr="00A12B49">
              <w:rPr>
                <w:rFonts w:ascii="Arial" w:hAnsi="Arial" w:cs="Arial"/>
                <w:b/>
                <w:lang w:eastAsia="pt-BR"/>
              </w:rPr>
              <w:t>BF</w:t>
            </w:r>
          </w:p>
          <w:p w:rsidR="00C3648C" w:rsidRPr="0011777E" w:rsidRDefault="00C3648C" w:rsidP="006B5676">
            <w:pPr>
              <w:spacing w:line="360" w:lineRule="auto"/>
              <w:jc w:val="center"/>
              <w:rPr>
                <w:rFonts w:ascii="Arial" w:hAnsi="Arial" w:cs="Arial"/>
                <w:lang w:eastAsia="pt-BR"/>
              </w:rPr>
            </w:pPr>
            <w:r w:rsidRPr="0011777E">
              <w:rPr>
                <w:rFonts w:ascii="Arial" w:hAnsi="Arial" w:cs="Arial"/>
                <w:lang w:eastAsia="pt-BR"/>
              </w:rPr>
              <w:t>(kg)</w:t>
            </w:r>
          </w:p>
        </w:tc>
      </w:tr>
      <w:tr w:rsidR="00C3648C" w:rsidRPr="002E600C" w:rsidTr="00C3648C">
        <w:tc>
          <w:tcPr>
            <w:tcW w:w="1602" w:type="dxa"/>
            <w:shd w:val="pct20" w:color="FFFF00" w:fill="FFFFFF"/>
            <w:vAlign w:val="center"/>
          </w:tcPr>
          <w:p w:rsidR="00C3648C" w:rsidRPr="002E600C" w:rsidRDefault="00C3648C" w:rsidP="006B5676">
            <w:pPr>
              <w:spacing w:line="360" w:lineRule="auto"/>
              <w:jc w:val="both"/>
              <w:rPr>
                <w:rFonts w:ascii="Arial" w:hAnsi="Arial" w:cs="Arial"/>
                <w:b/>
                <w:lang w:eastAsia="pt-BR"/>
              </w:rPr>
            </w:pPr>
          </w:p>
          <w:p w:rsidR="00C3648C" w:rsidRPr="002E600C" w:rsidRDefault="00C3648C" w:rsidP="006B5676">
            <w:pPr>
              <w:spacing w:line="360" w:lineRule="auto"/>
              <w:jc w:val="both"/>
              <w:rPr>
                <w:rFonts w:ascii="Arial" w:hAnsi="Arial" w:cs="Arial"/>
                <w:b/>
                <w:lang w:eastAsia="pt-BR"/>
              </w:rPr>
            </w:pPr>
            <w:r w:rsidRPr="002E600C">
              <w:rPr>
                <w:rFonts w:ascii="Arial" w:hAnsi="Arial" w:cs="Arial"/>
                <w:b/>
                <w:lang w:eastAsia="pt-BR"/>
              </w:rPr>
              <w:t>Mean</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28</w:t>
            </w:r>
            <w:r w:rsidR="0011777E" w:rsidRPr="002E600C">
              <w:rPr>
                <w:rFonts w:ascii="Arial" w:hAnsi="Arial" w:cs="Arial"/>
                <w:lang w:eastAsia="pt-BR"/>
              </w:rPr>
              <w:t>.</w:t>
            </w:r>
            <w:r w:rsidRPr="002E600C">
              <w:rPr>
                <w:rFonts w:ascii="Arial" w:hAnsi="Arial" w:cs="Arial"/>
                <w:lang w:eastAsia="pt-BR"/>
              </w:rPr>
              <w:t>33</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1</w:t>
            </w:r>
            <w:r w:rsidR="0011777E" w:rsidRPr="002E600C">
              <w:rPr>
                <w:rFonts w:ascii="Arial" w:hAnsi="Arial" w:cs="Arial"/>
                <w:lang w:eastAsia="pt-BR"/>
              </w:rPr>
              <w:t>.</w:t>
            </w:r>
            <w:r w:rsidRPr="002E600C">
              <w:rPr>
                <w:rFonts w:ascii="Arial" w:hAnsi="Arial" w:cs="Arial"/>
                <w:lang w:eastAsia="pt-BR"/>
              </w:rPr>
              <w:t>75</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78</w:t>
            </w:r>
            <w:r w:rsidR="0011777E" w:rsidRPr="002E600C">
              <w:rPr>
                <w:rFonts w:ascii="Arial" w:hAnsi="Arial" w:cs="Arial"/>
                <w:lang w:eastAsia="pt-BR"/>
              </w:rPr>
              <w:t>.</w:t>
            </w:r>
            <w:r w:rsidRPr="002E600C">
              <w:rPr>
                <w:rFonts w:ascii="Arial" w:hAnsi="Arial" w:cs="Arial"/>
                <w:lang w:eastAsia="pt-BR"/>
              </w:rPr>
              <w:t>07</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25</w:t>
            </w:r>
            <w:r w:rsidR="0011777E" w:rsidRPr="002E600C">
              <w:rPr>
                <w:rFonts w:ascii="Arial" w:hAnsi="Arial" w:cs="Arial"/>
                <w:lang w:eastAsia="pt-BR"/>
              </w:rPr>
              <w:t>.</w:t>
            </w:r>
            <w:r w:rsidRPr="002E600C">
              <w:rPr>
                <w:rFonts w:ascii="Arial" w:hAnsi="Arial" w:cs="Arial"/>
                <w:lang w:eastAsia="pt-BR"/>
              </w:rPr>
              <w:t>37</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14</w:t>
            </w:r>
            <w:r w:rsidR="0011777E" w:rsidRPr="002E600C">
              <w:rPr>
                <w:rFonts w:ascii="Arial" w:hAnsi="Arial" w:cs="Arial"/>
                <w:lang w:eastAsia="pt-BR"/>
              </w:rPr>
              <w:t>.</w:t>
            </w:r>
            <w:r w:rsidRPr="002E600C">
              <w:rPr>
                <w:rFonts w:ascii="Arial" w:hAnsi="Arial" w:cs="Arial"/>
                <w:lang w:eastAsia="pt-BR"/>
              </w:rPr>
              <w:t>29</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66</w:t>
            </w:r>
            <w:r w:rsidR="0011777E" w:rsidRPr="002E600C">
              <w:rPr>
                <w:rFonts w:ascii="Arial" w:hAnsi="Arial" w:cs="Arial"/>
                <w:lang w:eastAsia="pt-BR"/>
              </w:rPr>
              <w:t>.</w:t>
            </w:r>
            <w:r w:rsidRPr="002E600C">
              <w:rPr>
                <w:rFonts w:ascii="Arial" w:hAnsi="Arial" w:cs="Arial"/>
                <w:lang w:eastAsia="pt-BR"/>
              </w:rPr>
              <w:t>75</w:t>
            </w:r>
          </w:p>
        </w:tc>
        <w:tc>
          <w:tcPr>
            <w:tcW w:w="1206" w:type="dxa"/>
            <w:shd w:val="pct20" w:color="FFFF00" w:fill="FFFFFF"/>
            <w:vAlign w:val="center"/>
          </w:tcPr>
          <w:p w:rsidR="00C3648C" w:rsidRPr="002E600C" w:rsidRDefault="00C3648C" w:rsidP="006B5676">
            <w:pPr>
              <w:spacing w:line="360" w:lineRule="auto"/>
              <w:jc w:val="center"/>
              <w:rPr>
                <w:rFonts w:ascii="Arial" w:hAnsi="Arial" w:cs="Arial"/>
                <w:lang w:eastAsia="pt-BR"/>
              </w:rPr>
            </w:pPr>
          </w:p>
          <w:p w:rsidR="00C3648C" w:rsidRPr="002E600C" w:rsidRDefault="00C3648C" w:rsidP="0011777E">
            <w:pPr>
              <w:spacing w:line="360" w:lineRule="auto"/>
              <w:jc w:val="center"/>
              <w:rPr>
                <w:rFonts w:ascii="Arial" w:hAnsi="Arial" w:cs="Arial"/>
                <w:lang w:eastAsia="pt-BR"/>
              </w:rPr>
            </w:pPr>
            <w:r w:rsidRPr="002E600C">
              <w:rPr>
                <w:rFonts w:ascii="Arial" w:hAnsi="Arial" w:cs="Arial"/>
                <w:lang w:eastAsia="pt-BR"/>
              </w:rPr>
              <w:t>11</w:t>
            </w:r>
            <w:r w:rsidR="0011777E" w:rsidRPr="002E600C">
              <w:rPr>
                <w:rFonts w:ascii="Arial" w:hAnsi="Arial" w:cs="Arial"/>
                <w:lang w:eastAsia="pt-BR"/>
              </w:rPr>
              <w:t>.</w:t>
            </w:r>
            <w:r w:rsidRPr="002E600C">
              <w:rPr>
                <w:rFonts w:ascii="Arial" w:hAnsi="Arial" w:cs="Arial"/>
                <w:lang w:eastAsia="pt-BR"/>
              </w:rPr>
              <w:t>31</w:t>
            </w:r>
          </w:p>
        </w:tc>
      </w:tr>
      <w:tr w:rsidR="00C3648C" w:rsidRPr="002E600C" w:rsidTr="00C3648C">
        <w:tc>
          <w:tcPr>
            <w:tcW w:w="1602" w:type="dxa"/>
            <w:shd w:val="pct20" w:color="FFFF00" w:fill="FFFFFF"/>
            <w:vAlign w:val="center"/>
          </w:tcPr>
          <w:p w:rsidR="00C3648C" w:rsidRPr="002E600C" w:rsidRDefault="00C3648C" w:rsidP="006B5676">
            <w:pPr>
              <w:spacing w:line="360" w:lineRule="auto"/>
              <w:jc w:val="both"/>
              <w:rPr>
                <w:rFonts w:ascii="Arial" w:hAnsi="Arial" w:cs="Arial"/>
                <w:b/>
                <w:lang w:eastAsia="pt-BR"/>
              </w:rPr>
            </w:pPr>
            <w:r w:rsidRPr="002E600C">
              <w:rPr>
                <w:rFonts w:ascii="Arial" w:hAnsi="Arial" w:cs="Arial"/>
                <w:b/>
                <w:lang w:eastAsia="pt-BR"/>
              </w:rPr>
              <w:t>SD</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6</w:t>
            </w:r>
            <w:r w:rsidR="0011777E" w:rsidRPr="002E600C">
              <w:rPr>
                <w:rFonts w:ascii="Arial" w:hAnsi="Arial" w:cs="Arial"/>
                <w:lang w:eastAsia="pt-BR"/>
              </w:rPr>
              <w:t>.</w:t>
            </w:r>
            <w:r w:rsidRPr="002E600C">
              <w:rPr>
                <w:rFonts w:ascii="Arial" w:hAnsi="Arial" w:cs="Arial"/>
                <w:lang w:eastAsia="pt-BR"/>
              </w:rPr>
              <w:t>45</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0</w:t>
            </w:r>
            <w:r w:rsidR="0011777E" w:rsidRPr="002E600C">
              <w:rPr>
                <w:rFonts w:ascii="Arial" w:hAnsi="Arial" w:cs="Arial"/>
                <w:lang w:eastAsia="pt-BR"/>
              </w:rPr>
              <w:t>.</w:t>
            </w:r>
            <w:r w:rsidRPr="002E600C">
              <w:rPr>
                <w:rFonts w:ascii="Arial" w:hAnsi="Arial" w:cs="Arial"/>
                <w:lang w:eastAsia="pt-BR"/>
              </w:rPr>
              <w:t>07</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9</w:t>
            </w:r>
            <w:r w:rsidR="0011777E" w:rsidRPr="002E600C">
              <w:rPr>
                <w:rFonts w:ascii="Arial" w:hAnsi="Arial" w:cs="Arial"/>
                <w:lang w:eastAsia="pt-BR"/>
              </w:rPr>
              <w:t>.</w:t>
            </w:r>
            <w:r w:rsidRPr="002E600C">
              <w:rPr>
                <w:rFonts w:ascii="Arial" w:hAnsi="Arial" w:cs="Arial"/>
                <w:lang w:eastAsia="pt-BR"/>
              </w:rPr>
              <w:t>40</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2</w:t>
            </w:r>
            <w:r w:rsidR="0011777E" w:rsidRPr="002E600C">
              <w:rPr>
                <w:rFonts w:ascii="Arial" w:hAnsi="Arial" w:cs="Arial"/>
                <w:lang w:eastAsia="pt-BR"/>
              </w:rPr>
              <w:t>.</w:t>
            </w:r>
            <w:r w:rsidRPr="002E600C">
              <w:rPr>
                <w:rFonts w:ascii="Arial" w:hAnsi="Arial" w:cs="Arial"/>
                <w:lang w:eastAsia="pt-BR"/>
              </w:rPr>
              <w:t>41</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4</w:t>
            </w:r>
            <w:r w:rsidR="0011777E" w:rsidRPr="002E600C">
              <w:rPr>
                <w:rFonts w:ascii="Arial" w:hAnsi="Arial" w:cs="Arial"/>
                <w:lang w:eastAsia="pt-BR"/>
              </w:rPr>
              <w:t>.</w:t>
            </w:r>
            <w:r w:rsidRPr="002E600C">
              <w:rPr>
                <w:rFonts w:ascii="Arial" w:hAnsi="Arial" w:cs="Arial"/>
                <w:lang w:eastAsia="pt-BR"/>
              </w:rPr>
              <w:t>79</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7</w:t>
            </w:r>
            <w:r w:rsidR="0011777E" w:rsidRPr="002E600C">
              <w:rPr>
                <w:rFonts w:ascii="Arial" w:hAnsi="Arial" w:cs="Arial"/>
                <w:lang w:eastAsia="pt-BR"/>
              </w:rPr>
              <w:t>.</w:t>
            </w:r>
            <w:r w:rsidRPr="002E600C">
              <w:rPr>
                <w:rFonts w:ascii="Arial" w:hAnsi="Arial" w:cs="Arial"/>
                <w:lang w:eastAsia="pt-BR"/>
              </w:rPr>
              <w:t>65</w:t>
            </w:r>
          </w:p>
        </w:tc>
        <w:tc>
          <w:tcPr>
            <w:tcW w:w="1206" w:type="dxa"/>
            <w:shd w:val="pct20" w:color="FFFF00" w:fill="FFFFFF"/>
            <w:vAlign w:val="center"/>
          </w:tcPr>
          <w:p w:rsidR="00C3648C" w:rsidRPr="002E600C" w:rsidRDefault="00C3648C" w:rsidP="0011777E">
            <w:pPr>
              <w:spacing w:line="360" w:lineRule="auto"/>
              <w:jc w:val="center"/>
              <w:rPr>
                <w:rFonts w:ascii="Arial" w:hAnsi="Arial" w:cs="Arial"/>
                <w:lang w:eastAsia="pt-BR"/>
              </w:rPr>
            </w:pPr>
            <w:r w:rsidRPr="002E600C">
              <w:rPr>
                <w:rFonts w:ascii="Arial" w:hAnsi="Arial" w:cs="Arial"/>
                <w:b/>
              </w:rPr>
              <w:sym w:font="Symbol" w:char="F0B1"/>
            </w:r>
            <w:r w:rsidRPr="002E600C">
              <w:rPr>
                <w:rFonts w:ascii="Arial" w:hAnsi="Arial" w:cs="Arial"/>
                <w:lang w:eastAsia="pt-BR"/>
              </w:rPr>
              <w:t>4</w:t>
            </w:r>
            <w:r w:rsidR="0011777E" w:rsidRPr="002E600C">
              <w:rPr>
                <w:rFonts w:ascii="Arial" w:hAnsi="Arial" w:cs="Arial"/>
                <w:lang w:eastAsia="pt-BR"/>
              </w:rPr>
              <w:t>.</w:t>
            </w:r>
            <w:r w:rsidRPr="002E600C">
              <w:rPr>
                <w:rFonts w:ascii="Arial" w:hAnsi="Arial" w:cs="Arial"/>
                <w:lang w:eastAsia="pt-BR"/>
              </w:rPr>
              <w:t>47</w:t>
            </w:r>
          </w:p>
        </w:tc>
      </w:tr>
    </w:tbl>
    <w:p w:rsidR="00C3648C" w:rsidRPr="002E600C" w:rsidRDefault="0044127F" w:rsidP="00C3648C">
      <w:pPr>
        <w:spacing w:line="360" w:lineRule="auto"/>
        <w:jc w:val="both"/>
        <w:rPr>
          <w:rFonts w:ascii="Arial" w:hAnsi="Arial" w:cs="Arial"/>
          <w:sz w:val="20"/>
          <w:szCs w:val="20"/>
          <w:lang w:eastAsia="pt-BR"/>
        </w:rPr>
      </w:pPr>
      <w:r w:rsidRPr="002E600C">
        <w:rPr>
          <w:rFonts w:ascii="Arial" w:hAnsi="Arial" w:cs="Arial"/>
          <w:sz w:val="20"/>
          <w:szCs w:val="20"/>
          <w:lang w:eastAsia="pt-BR"/>
        </w:rPr>
        <w:t>SD = Standard Deviation; BMI</w:t>
      </w:r>
      <w:r w:rsidR="00C3648C" w:rsidRPr="002E600C">
        <w:rPr>
          <w:rFonts w:ascii="Arial" w:hAnsi="Arial" w:cs="Arial"/>
          <w:sz w:val="20"/>
          <w:szCs w:val="20"/>
          <w:lang w:eastAsia="pt-BR"/>
        </w:rPr>
        <w:t xml:space="preserve"> =</w:t>
      </w:r>
      <w:r w:rsidR="00E80561" w:rsidRPr="002E600C">
        <w:rPr>
          <w:rFonts w:ascii="Arial" w:hAnsi="Arial" w:cs="Arial"/>
          <w:sz w:val="20"/>
          <w:szCs w:val="20"/>
          <w:lang w:eastAsia="pt-BR"/>
        </w:rPr>
        <w:t xml:space="preserve"> </w:t>
      </w:r>
      <w:r w:rsidR="00E70039" w:rsidRPr="002E600C">
        <w:rPr>
          <w:rFonts w:ascii="Arial" w:hAnsi="Arial" w:cs="Arial"/>
          <w:sz w:val="20"/>
          <w:szCs w:val="20"/>
          <w:lang w:eastAsia="pt-BR"/>
        </w:rPr>
        <w:t>B</w:t>
      </w:r>
      <w:r w:rsidR="00C3648C" w:rsidRPr="002E600C">
        <w:rPr>
          <w:rFonts w:ascii="Arial" w:hAnsi="Arial" w:cs="Arial"/>
          <w:sz w:val="20"/>
          <w:szCs w:val="20"/>
          <w:lang w:eastAsia="pt-BR"/>
        </w:rPr>
        <w:t xml:space="preserve">ody </w:t>
      </w:r>
      <w:r w:rsidR="00E70039" w:rsidRPr="002E600C">
        <w:rPr>
          <w:rFonts w:ascii="Arial" w:hAnsi="Arial" w:cs="Arial"/>
          <w:sz w:val="20"/>
          <w:szCs w:val="20"/>
          <w:lang w:eastAsia="pt-BR"/>
        </w:rPr>
        <w:t>M</w:t>
      </w:r>
      <w:r w:rsidR="00C3648C" w:rsidRPr="002E600C">
        <w:rPr>
          <w:rFonts w:ascii="Arial" w:hAnsi="Arial" w:cs="Arial"/>
          <w:sz w:val="20"/>
          <w:szCs w:val="20"/>
          <w:lang w:eastAsia="pt-BR"/>
        </w:rPr>
        <w:t xml:space="preserve">ass </w:t>
      </w:r>
      <w:r w:rsidR="00E70039" w:rsidRPr="002E600C">
        <w:rPr>
          <w:rFonts w:ascii="Arial" w:hAnsi="Arial" w:cs="Arial"/>
          <w:sz w:val="20"/>
          <w:szCs w:val="20"/>
          <w:lang w:eastAsia="pt-BR"/>
        </w:rPr>
        <w:t>I</w:t>
      </w:r>
      <w:r w:rsidR="00C3648C" w:rsidRPr="002E600C">
        <w:rPr>
          <w:rFonts w:ascii="Arial" w:hAnsi="Arial" w:cs="Arial"/>
          <w:sz w:val="20"/>
          <w:szCs w:val="20"/>
          <w:lang w:eastAsia="pt-BR"/>
        </w:rPr>
        <w:t>ndex</w:t>
      </w:r>
      <w:r w:rsidR="00E80561" w:rsidRPr="002E600C">
        <w:rPr>
          <w:rFonts w:ascii="Arial" w:hAnsi="Arial" w:cs="Arial"/>
          <w:sz w:val="20"/>
          <w:szCs w:val="20"/>
          <w:lang w:eastAsia="pt-BR"/>
        </w:rPr>
        <w:t xml:space="preserve">; BF = </w:t>
      </w:r>
      <w:r w:rsidR="00E70039" w:rsidRPr="002E600C">
        <w:rPr>
          <w:rFonts w:ascii="Arial" w:hAnsi="Arial" w:cs="Arial"/>
          <w:sz w:val="20"/>
          <w:szCs w:val="20"/>
          <w:lang w:eastAsia="pt-BR"/>
        </w:rPr>
        <w:t>B</w:t>
      </w:r>
      <w:r w:rsidR="00E80561" w:rsidRPr="002E600C">
        <w:rPr>
          <w:rFonts w:ascii="Arial" w:hAnsi="Arial" w:cs="Arial"/>
          <w:sz w:val="20"/>
          <w:szCs w:val="20"/>
          <w:lang w:eastAsia="pt-BR"/>
        </w:rPr>
        <w:t xml:space="preserve">ody </w:t>
      </w:r>
      <w:r w:rsidR="00E70039" w:rsidRPr="002E600C">
        <w:rPr>
          <w:rFonts w:ascii="Arial" w:hAnsi="Arial" w:cs="Arial"/>
          <w:sz w:val="20"/>
          <w:szCs w:val="20"/>
          <w:lang w:eastAsia="pt-BR"/>
        </w:rPr>
        <w:t>F</w:t>
      </w:r>
      <w:r w:rsidR="00E80561" w:rsidRPr="002E600C">
        <w:rPr>
          <w:rFonts w:ascii="Arial" w:hAnsi="Arial" w:cs="Arial"/>
          <w:sz w:val="20"/>
          <w:szCs w:val="20"/>
          <w:lang w:eastAsia="pt-BR"/>
        </w:rPr>
        <w:t xml:space="preserve">at; LM = </w:t>
      </w:r>
      <w:r w:rsidR="00E70039" w:rsidRPr="002E600C">
        <w:rPr>
          <w:rFonts w:ascii="Arial" w:hAnsi="Arial" w:cs="Arial"/>
          <w:sz w:val="20"/>
          <w:szCs w:val="20"/>
          <w:lang w:eastAsia="pt-BR"/>
        </w:rPr>
        <w:t>L</w:t>
      </w:r>
      <w:r w:rsidR="00E80561" w:rsidRPr="002E600C">
        <w:rPr>
          <w:rFonts w:ascii="Arial" w:hAnsi="Arial" w:cs="Arial"/>
          <w:sz w:val="20"/>
          <w:szCs w:val="20"/>
          <w:lang w:eastAsia="pt-BR"/>
        </w:rPr>
        <w:t xml:space="preserve">ean </w:t>
      </w:r>
      <w:r w:rsidR="00E70039" w:rsidRPr="002E600C">
        <w:rPr>
          <w:rFonts w:ascii="Arial" w:hAnsi="Arial" w:cs="Arial"/>
          <w:sz w:val="20"/>
          <w:szCs w:val="20"/>
          <w:lang w:eastAsia="pt-BR"/>
        </w:rPr>
        <w:t>M</w:t>
      </w:r>
      <w:r w:rsidR="00E80561" w:rsidRPr="002E600C">
        <w:rPr>
          <w:rFonts w:ascii="Arial" w:hAnsi="Arial" w:cs="Arial"/>
          <w:sz w:val="20"/>
          <w:szCs w:val="20"/>
          <w:lang w:eastAsia="pt-BR"/>
        </w:rPr>
        <w:t>ass</w:t>
      </w:r>
    </w:p>
    <w:p w:rsidR="00C3648C" w:rsidRDefault="00C3648C" w:rsidP="00C3648C">
      <w:pPr>
        <w:spacing w:line="360" w:lineRule="auto"/>
        <w:jc w:val="both"/>
        <w:rPr>
          <w:rFonts w:ascii="Arial" w:hAnsi="Arial" w:cs="Arial"/>
          <w:szCs w:val="20"/>
          <w:lang w:eastAsia="pt-BR"/>
        </w:rPr>
      </w:pPr>
    </w:p>
    <w:p w:rsidR="00C3648C" w:rsidRDefault="00C3648C" w:rsidP="00C3648C">
      <w:pPr>
        <w:spacing w:line="360" w:lineRule="auto"/>
        <w:jc w:val="both"/>
        <w:rPr>
          <w:rFonts w:ascii="Arial" w:hAnsi="Arial" w:cs="Arial"/>
          <w:szCs w:val="20"/>
          <w:lang w:eastAsia="pt-BR"/>
        </w:rPr>
      </w:pPr>
      <w:r w:rsidRPr="00C3648C">
        <w:rPr>
          <w:rFonts w:ascii="Arial" w:hAnsi="Arial" w:cs="Arial"/>
          <w:noProof/>
          <w:szCs w:val="20"/>
        </w:rPr>
        <w:drawing>
          <wp:inline distT="0" distB="0" distL="0" distR="0">
            <wp:extent cx="6419850" cy="3329940"/>
            <wp:effectExtent l="19050" t="0" r="0" b="0"/>
            <wp:docPr id="3" name="Imagem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8" cstate="print"/>
                    <a:srcRect/>
                    <a:stretch>
                      <a:fillRect/>
                    </a:stretch>
                  </pic:blipFill>
                  <pic:spPr bwMode="auto">
                    <a:xfrm>
                      <a:off x="0" y="0"/>
                      <a:ext cx="6417952" cy="3328956"/>
                    </a:xfrm>
                    <a:prstGeom prst="rect">
                      <a:avLst/>
                    </a:prstGeom>
                    <a:noFill/>
                    <a:ln w="9525">
                      <a:noFill/>
                      <a:miter lim="800000"/>
                      <a:headEnd/>
                      <a:tailEnd/>
                    </a:ln>
                  </pic:spPr>
                </pic:pic>
              </a:graphicData>
            </a:graphic>
          </wp:inline>
        </w:drawing>
      </w:r>
    </w:p>
    <w:p w:rsidR="00C3648C" w:rsidRPr="002E600C" w:rsidRDefault="000F7DCD" w:rsidP="00C3648C">
      <w:pPr>
        <w:jc w:val="both"/>
        <w:rPr>
          <w:rFonts w:ascii="Arial" w:hAnsi="Arial" w:cs="Arial"/>
          <w:b/>
          <w:szCs w:val="20"/>
          <w:lang w:eastAsia="pt-BR"/>
        </w:rPr>
      </w:pPr>
      <w:proofErr w:type="gramStart"/>
      <w:r w:rsidRPr="002E600C">
        <w:rPr>
          <w:rFonts w:ascii="Arial" w:hAnsi="Arial" w:cs="Arial"/>
          <w:b/>
          <w:szCs w:val="20"/>
          <w:lang w:eastAsia="pt-BR"/>
        </w:rPr>
        <w:t>Figure 1.</w:t>
      </w:r>
      <w:proofErr w:type="gramEnd"/>
      <w:r w:rsidR="00C3648C" w:rsidRPr="002E600C">
        <w:rPr>
          <w:rFonts w:ascii="Arial" w:hAnsi="Arial" w:cs="Arial"/>
          <w:b/>
          <w:szCs w:val="20"/>
          <w:lang w:eastAsia="pt-BR"/>
        </w:rPr>
        <w:t xml:space="preserve"> </w:t>
      </w:r>
      <w:proofErr w:type="gramStart"/>
      <w:r w:rsidR="00C3648C" w:rsidRPr="002E600C">
        <w:rPr>
          <w:rFonts w:ascii="Arial" w:hAnsi="Arial" w:cs="Arial"/>
          <w:b/>
          <w:szCs w:val="20"/>
          <w:lang w:eastAsia="pt-BR"/>
        </w:rPr>
        <w:t xml:space="preserve">Blood </w:t>
      </w:r>
      <w:r w:rsidR="0011777E" w:rsidRPr="002E600C">
        <w:rPr>
          <w:rFonts w:ascii="Arial" w:hAnsi="Arial" w:cs="Arial"/>
          <w:b/>
          <w:szCs w:val="20"/>
          <w:lang w:eastAsia="pt-BR"/>
        </w:rPr>
        <w:t>L</w:t>
      </w:r>
      <w:r w:rsidR="00C3648C" w:rsidRPr="002E600C">
        <w:rPr>
          <w:rFonts w:ascii="Arial" w:hAnsi="Arial" w:cs="Arial"/>
          <w:b/>
          <w:szCs w:val="20"/>
          <w:lang w:eastAsia="pt-BR"/>
        </w:rPr>
        <w:t xml:space="preserve">actate </w:t>
      </w:r>
      <w:r w:rsidR="0011777E" w:rsidRPr="002E600C">
        <w:rPr>
          <w:rFonts w:ascii="Arial" w:hAnsi="Arial" w:cs="Arial"/>
          <w:b/>
          <w:szCs w:val="20"/>
          <w:lang w:eastAsia="pt-BR"/>
        </w:rPr>
        <w:t>R</w:t>
      </w:r>
      <w:r w:rsidR="00C3648C" w:rsidRPr="002E600C">
        <w:rPr>
          <w:rFonts w:ascii="Arial" w:hAnsi="Arial" w:cs="Arial"/>
          <w:b/>
          <w:szCs w:val="20"/>
          <w:lang w:eastAsia="pt-BR"/>
        </w:rPr>
        <w:t xml:space="preserve">esponses </w:t>
      </w:r>
      <w:r w:rsidR="0011777E" w:rsidRPr="002E600C">
        <w:rPr>
          <w:rFonts w:ascii="Arial" w:hAnsi="Arial" w:cs="Arial"/>
          <w:b/>
          <w:szCs w:val="20"/>
          <w:lang w:eastAsia="pt-BR"/>
        </w:rPr>
        <w:t>B</w:t>
      </w:r>
      <w:r w:rsidR="00C3648C" w:rsidRPr="002E600C">
        <w:rPr>
          <w:rFonts w:ascii="Arial" w:hAnsi="Arial" w:cs="Arial"/>
          <w:b/>
          <w:szCs w:val="20"/>
          <w:lang w:eastAsia="pt-BR"/>
        </w:rPr>
        <w:t xml:space="preserve">efore and </w:t>
      </w:r>
      <w:r w:rsidR="0011777E" w:rsidRPr="002E600C">
        <w:rPr>
          <w:rFonts w:ascii="Arial" w:hAnsi="Arial" w:cs="Arial"/>
          <w:b/>
          <w:szCs w:val="20"/>
          <w:lang w:eastAsia="pt-BR"/>
        </w:rPr>
        <w:t>A</w:t>
      </w:r>
      <w:r w:rsidR="00C3648C" w:rsidRPr="002E600C">
        <w:rPr>
          <w:rFonts w:ascii="Arial" w:hAnsi="Arial" w:cs="Arial"/>
          <w:b/>
          <w:szCs w:val="20"/>
          <w:lang w:eastAsia="pt-BR"/>
        </w:rPr>
        <w:t xml:space="preserve">fter the 2 Brazilian </w:t>
      </w:r>
      <w:proofErr w:type="spellStart"/>
      <w:r w:rsidR="00C3648C" w:rsidRPr="002E600C">
        <w:rPr>
          <w:rFonts w:ascii="Arial" w:hAnsi="Arial" w:cs="Arial"/>
          <w:b/>
          <w:szCs w:val="20"/>
          <w:lang w:eastAsia="pt-BR"/>
        </w:rPr>
        <w:t>Jiu</w:t>
      </w:r>
      <w:proofErr w:type="spellEnd"/>
      <w:r w:rsidR="00C3648C" w:rsidRPr="002E600C">
        <w:rPr>
          <w:rFonts w:ascii="Arial" w:hAnsi="Arial" w:cs="Arial"/>
          <w:b/>
          <w:szCs w:val="20"/>
          <w:lang w:eastAsia="pt-BR"/>
        </w:rPr>
        <w:t>-</w:t>
      </w:r>
      <w:proofErr w:type="spellStart"/>
      <w:r w:rsidR="00C3648C" w:rsidRPr="002E600C">
        <w:rPr>
          <w:rFonts w:ascii="Arial" w:hAnsi="Arial" w:cs="Arial"/>
          <w:b/>
          <w:szCs w:val="20"/>
          <w:lang w:eastAsia="pt-BR"/>
        </w:rPr>
        <w:t>Jitsu</w:t>
      </w:r>
      <w:proofErr w:type="spellEnd"/>
      <w:r w:rsidR="00C3648C" w:rsidRPr="002E600C">
        <w:rPr>
          <w:rFonts w:ascii="Arial" w:hAnsi="Arial" w:cs="Arial"/>
          <w:b/>
          <w:szCs w:val="20"/>
          <w:lang w:eastAsia="pt-BR"/>
        </w:rPr>
        <w:t xml:space="preserve"> </w:t>
      </w:r>
      <w:r w:rsidR="0011777E" w:rsidRPr="002E600C">
        <w:rPr>
          <w:rFonts w:ascii="Arial" w:hAnsi="Arial" w:cs="Arial"/>
          <w:b/>
          <w:szCs w:val="20"/>
          <w:lang w:eastAsia="pt-BR"/>
        </w:rPr>
        <w:t>M</w:t>
      </w:r>
      <w:r w:rsidR="00C3648C" w:rsidRPr="002E600C">
        <w:rPr>
          <w:rFonts w:ascii="Arial" w:hAnsi="Arial" w:cs="Arial"/>
          <w:b/>
          <w:szCs w:val="20"/>
          <w:lang w:eastAsia="pt-BR"/>
        </w:rPr>
        <w:t>atches.</w:t>
      </w:r>
      <w:proofErr w:type="gramEnd"/>
    </w:p>
    <w:p w:rsidR="00C3648C" w:rsidRPr="002E600C" w:rsidRDefault="00C3648C" w:rsidP="00C3648C">
      <w:pPr>
        <w:jc w:val="both"/>
        <w:rPr>
          <w:rFonts w:ascii="Arial" w:hAnsi="Arial" w:cs="Arial"/>
          <w:szCs w:val="20"/>
          <w:lang w:eastAsia="pt-BR"/>
        </w:rPr>
      </w:pPr>
      <w:r w:rsidRPr="002E600C">
        <w:rPr>
          <w:rFonts w:ascii="Arial" w:hAnsi="Arial" w:cs="Arial"/>
          <w:b/>
          <w:szCs w:val="20"/>
          <w:vertAlign w:val="superscript"/>
          <w:lang w:eastAsia="pt-BR"/>
        </w:rPr>
        <w:t>#</w:t>
      </w:r>
      <w:proofErr w:type="gramStart"/>
      <w:r w:rsidR="000F7DCD" w:rsidRPr="002E600C">
        <w:rPr>
          <w:rFonts w:ascii="Arial" w:hAnsi="Arial" w:cs="Arial"/>
          <w:szCs w:val="20"/>
          <w:lang w:eastAsia="pt-BR"/>
        </w:rPr>
        <w:t>S</w:t>
      </w:r>
      <w:r w:rsidRPr="002E600C">
        <w:rPr>
          <w:rFonts w:ascii="Arial" w:hAnsi="Arial" w:cs="Arial"/>
          <w:szCs w:val="20"/>
          <w:lang w:eastAsia="pt-BR"/>
        </w:rPr>
        <w:t>ignificantly</w:t>
      </w:r>
      <w:proofErr w:type="gramEnd"/>
      <w:r w:rsidRPr="002E600C">
        <w:rPr>
          <w:rFonts w:ascii="Arial" w:hAnsi="Arial" w:cs="Arial"/>
          <w:szCs w:val="20"/>
          <w:lang w:eastAsia="pt-BR"/>
        </w:rPr>
        <w:t xml:space="preserve"> different from the rest valu</w:t>
      </w:r>
      <w:r w:rsidR="00E70039" w:rsidRPr="002E600C">
        <w:rPr>
          <w:rFonts w:ascii="Arial" w:hAnsi="Arial" w:cs="Arial"/>
          <w:szCs w:val="20"/>
          <w:lang w:eastAsia="pt-BR"/>
        </w:rPr>
        <w:t>es for Match 1 and Match 2. *</w:t>
      </w:r>
      <w:r w:rsidR="000F7DCD" w:rsidRPr="002E600C">
        <w:rPr>
          <w:rFonts w:ascii="Arial" w:hAnsi="Arial" w:cs="Arial"/>
          <w:szCs w:val="20"/>
          <w:lang w:eastAsia="pt-BR"/>
        </w:rPr>
        <w:t>S</w:t>
      </w:r>
      <w:r w:rsidRPr="002E600C">
        <w:rPr>
          <w:rFonts w:ascii="Arial" w:hAnsi="Arial" w:cs="Arial"/>
          <w:szCs w:val="20"/>
          <w:lang w:eastAsia="pt-BR"/>
        </w:rPr>
        <w:t>ignificantly different from the warm-up values for Match 1 and Match 2. W-up = warm-up</w:t>
      </w:r>
    </w:p>
    <w:p w:rsidR="00C3648C" w:rsidRPr="002E600C" w:rsidRDefault="00C3648C" w:rsidP="00A451E6">
      <w:pPr>
        <w:jc w:val="both"/>
        <w:rPr>
          <w:rFonts w:ascii="Arial" w:hAnsi="Arial" w:cs="Arial"/>
          <w:szCs w:val="20"/>
          <w:lang w:eastAsia="pt-BR"/>
        </w:rPr>
      </w:pPr>
    </w:p>
    <w:p w:rsidR="00A451E6" w:rsidRPr="002E600C" w:rsidRDefault="00A451E6" w:rsidP="00A451E6">
      <w:pPr>
        <w:jc w:val="both"/>
        <w:rPr>
          <w:rFonts w:ascii="Arial" w:hAnsi="Arial" w:cs="Arial"/>
          <w:sz w:val="32"/>
          <w:szCs w:val="20"/>
          <w:lang w:eastAsia="pt-BR"/>
        </w:rPr>
      </w:pPr>
      <w:r w:rsidRPr="002E600C">
        <w:rPr>
          <w:rFonts w:ascii="Arial" w:hAnsi="Arial" w:cs="Arial"/>
          <w:szCs w:val="20"/>
          <w:lang w:eastAsia="pt-BR"/>
        </w:rPr>
        <w:t>A moderate and significant correlation was detected between blood lactate levels before the BJJ matches (Figure 2A). There were significant but weak correlations in blood lactate r</w:t>
      </w:r>
      <w:r w:rsidR="00E80561" w:rsidRPr="002E600C">
        <w:rPr>
          <w:rFonts w:ascii="Arial" w:hAnsi="Arial" w:cs="Arial"/>
          <w:szCs w:val="20"/>
          <w:lang w:eastAsia="pt-BR"/>
        </w:rPr>
        <w:t>esponses at 1, 5, and 10 min</w:t>
      </w:r>
      <w:r w:rsidRPr="002E600C">
        <w:rPr>
          <w:rFonts w:ascii="Arial" w:hAnsi="Arial" w:cs="Arial"/>
          <w:szCs w:val="20"/>
          <w:lang w:eastAsia="pt-BR"/>
        </w:rPr>
        <w:t xml:space="preserve"> post-match for both matches (see Figure 2B, 2C</w:t>
      </w:r>
      <w:r w:rsidR="000F7DCD" w:rsidRPr="002E600C">
        <w:rPr>
          <w:rFonts w:ascii="Arial" w:hAnsi="Arial" w:cs="Arial"/>
          <w:szCs w:val="20"/>
          <w:lang w:eastAsia="pt-BR"/>
        </w:rPr>
        <w:t>,</w:t>
      </w:r>
      <w:r w:rsidRPr="002E600C">
        <w:rPr>
          <w:rFonts w:ascii="Arial" w:hAnsi="Arial" w:cs="Arial"/>
          <w:szCs w:val="20"/>
          <w:lang w:eastAsia="pt-BR"/>
        </w:rPr>
        <w:t xml:space="preserve"> and 2D).</w:t>
      </w:r>
    </w:p>
    <w:p w:rsidR="00E1731F" w:rsidRDefault="00E1731F" w:rsidP="00D86EE9">
      <w:pPr>
        <w:spacing w:line="276" w:lineRule="auto"/>
        <w:jc w:val="both"/>
        <w:rPr>
          <w:rFonts w:ascii="Arial" w:hAnsi="Arial" w:cs="Arial"/>
          <w:b/>
          <w:u w:val="single"/>
        </w:rPr>
      </w:pPr>
    </w:p>
    <w:p w:rsidR="00C3648C" w:rsidRDefault="00C3648C">
      <w:pPr>
        <w:pStyle w:val="Heading8"/>
        <w:spacing w:line="240" w:lineRule="auto"/>
        <w:rPr>
          <w:rFonts w:ascii="Arial" w:hAnsi="Arial" w:cs="Arial"/>
        </w:rPr>
      </w:pPr>
      <w:r w:rsidRPr="00C3648C">
        <w:rPr>
          <w:rFonts w:ascii="Arial" w:hAnsi="Arial" w:cs="Arial"/>
          <w:noProof/>
        </w:rPr>
        <w:drawing>
          <wp:inline distT="0" distB="0" distL="0" distR="0">
            <wp:extent cx="6503670" cy="4495800"/>
            <wp:effectExtent l="19050" t="0" r="0" b="0"/>
            <wp:docPr id="4" name="Imagem 6"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2"/>
                    <pic:cNvPicPr>
                      <a:picLocks noChangeAspect="1" noChangeArrowheads="1"/>
                    </pic:cNvPicPr>
                  </pic:nvPicPr>
                  <pic:blipFill>
                    <a:blip r:embed="rId9" cstate="print"/>
                    <a:srcRect/>
                    <a:stretch>
                      <a:fillRect/>
                    </a:stretch>
                  </pic:blipFill>
                  <pic:spPr bwMode="auto">
                    <a:xfrm>
                      <a:off x="0" y="0"/>
                      <a:ext cx="6512130" cy="4501648"/>
                    </a:xfrm>
                    <a:prstGeom prst="rect">
                      <a:avLst/>
                    </a:prstGeom>
                    <a:noFill/>
                    <a:ln w="9525">
                      <a:noFill/>
                      <a:miter lim="800000"/>
                      <a:headEnd/>
                      <a:tailEnd/>
                    </a:ln>
                  </pic:spPr>
                </pic:pic>
              </a:graphicData>
            </a:graphic>
          </wp:inline>
        </w:drawing>
      </w:r>
    </w:p>
    <w:p w:rsidR="00C3648C" w:rsidRDefault="00C3648C">
      <w:pPr>
        <w:pStyle w:val="Heading8"/>
        <w:spacing w:line="240" w:lineRule="auto"/>
        <w:rPr>
          <w:rFonts w:ascii="Arial" w:hAnsi="Arial" w:cs="Arial"/>
        </w:rPr>
      </w:pPr>
    </w:p>
    <w:p w:rsidR="00C3648C" w:rsidRPr="002E600C" w:rsidRDefault="000F7DCD" w:rsidP="00C3648C">
      <w:pPr>
        <w:jc w:val="both"/>
        <w:rPr>
          <w:rFonts w:ascii="Arial" w:hAnsi="Arial" w:cs="Arial"/>
          <w:szCs w:val="20"/>
          <w:lang w:eastAsia="pt-BR"/>
        </w:rPr>
      </w:pPr>
      <w:proofErr w:type="gramStart"/>
      <w:r w:rsidRPr="002E600C">
        <w:rPr>
          <w:rFonts w:ascii="Arial" w:hAnsi="Arial" w:cs="Arial"/>
          <w:b/>
          <w:szCs w:val="20"/>
          <w:lang w:eastAsia="pt-BR"/>
        </w:rPr>
        <w:t>Figure 2.</w:t>
      </w:r>
      <w:proofErr w:type="gramEnd"/>
      <w:r w:rsidR="00C3648C" w:rsidRPr="002E600C">
        <w:rPr>
          <w:rFonts w:ascii="Arial" w:hAnsi="Arial" w:cs="Arial"/>
          <w:b/>
          <w:szCs w:val="20"/>
          <w:lang w:eastAsia="pt-BR"/>
        </w:rPr>
        <w:t xml:space="preserve"> Correlations </w:t>
      </w:r>
      <w:r w:rsidR="0011777E" w:rsidRPr="002E600C">
        <w:rPr>
          <w:rFonts w:ascii="Arial" w:hAnsi="Arial" w:cs="Arial"/>
          <w:b/>
          <w:szCs w:val="20"/>
          <w:lang w:eastAsia="pt-BR"/>
        </w:rPr>
        <w:t>B</w:t>
      </w:r>
      <w:r w:rsidR="00C3648C" w:rsidRPr="002E600C">
        <w:rPr>
          <w:rFonts w:ascii="Arial" w:hAnsi="Arial" w:cs="Arial"/>
          <w:b/>
          <w:szCs w:val="20"/>
          <w:lang w:eastAsia="pt-BR"/>
        </w:rPr>
        <w:t xml:space="preserve">etween the </w:t>
      </w:r>
      <w:r w:rsidR="0011777E" w:rsidRPr="002E600C">
        <w:rPr>
          <w:rFonts w:ascii="Arial" w:hAnsi="Arial" w:cs="Arial"/>
          <w:b/>
          <w:szCs w:val="20"/>
          <w:lang w:eastAsia="pt-BR"/>
        </w:rPr>
        <w:t>B</w:t>
      </w:r>
      <w:r w:rsidR="00C3648C" w:rsidRPr="002E600C">
        <w:rPr>
          <w:rFonts w:ascii="Arial" w:hAnsi="Arial" w:cs="Arial"/>
          <w:b/>
          <w:szCs w:val="20"/>
          <w:lang w:eastAsia="pt-BR"/>
        </w:rPr>
        <w:t xml:space="preserve">lood </w:t>
      </w:r>
      <w:r w:rsidR="0011777E" w:rsidRPr="002E600C">
        <w:rPr>
          <w:rFonts w:ascii="Arial" w:hAnsi="Arial" w:cs="Arial"/>
          <w:b/>
          <w:szCs w:val="20"/>
          <w:lang w:eastAsia="pt-BR"/>
        </w:rPr>
        <w:t>L</w:t>
      </w:r>
      <w:r w:rsidR="00C3648C" w:rsidRPr="002E600C">
        <w:rPr>
          <w:rFonts w:ascii="Arial" w:hAnsi="Arial" w:cs="Arial"/>
          <w:b/>
          <w:szCs w:val="20"/>
          <w:lang w:eastAsia="pt-BR"/>
        </w:rPr>
        <w:t xml:space="preserve">actate </w:t>
      </w:r>
      <w:r w:rsidR="0011777E" w:rsidRPr="002E600C">
        <w:rPr>
          <w:rFonts w:ascii="Arial" w:hAnsi="Arial" w:cs="Arial"/>
          <w:b/>
          <w:szCs w:val="20"/>
          <w:lang w:eastAsia="pt-BR"/>
        </w:rPr>
        <w:t>R</w:t>
      </w:r>
      <w:r w:rsidR="00C3648C" w:rsidRPr="002E600C">
        <w:rPr>
          <w:rFonts w:ascii="Arial" w:hAnsi="Arial" w:cs="Arial"/>
          <w:b/>
          <w:szCs w:val="20"/>
          <w:lang w:eastAsia="pt-BR"/>
        </w:rPr>
        <w:t xml:space="preserve">esponses to the 2 Brazilian </w:t>
      </w:r>
      <w:proofErr w:type="spellStart"/>
      <w:r w:rsidR="00C3648C" w:rsidRPr="002E600C">
        <w:rPr>
          <w:rFonts w:ascii="Arial" w:hAnsi="Arial" w:cs="Arial"/>
          <w:b/>
          <w:szCs w:val="20"/>
          <w:lang w:eastAsia="pt-BR"/>
        </w:rPr>
        <w:t>Jiu</w:t>
      </w:r>
      <w:proofErr w:type="spellEnd"/>
      <w:r w:rsidR="00C3648C" w:rsidRPr="002E600C">
        <w:rPr>
          <w:rFonts w:ascii="Arial" w:hAnsi="Arial" w:cs="Arial"/>
          <w:b/>
          <w:szCs w:val="20"/>
          <w:lang w:eastAsia="pt-BR"/>
        </w:rPr>
        <w:t>-</w:t>
      </w:r>
      <w:proofErr w:type="spellStart"/>
      <w:r w:rsidR="00C3648C" w:rsidRPr="002E600C">
        <w:rPr>
          <w:rFonts w:ascii="Arial" w:hAnsi="Arial" w:cs="Arial"/>
          <w:b/>
          <w:szCs w:val="20"/>
          <w:lang w:eastAsia="pt-BR"/>
        </w:rPr>
        <w:t>Jitsu</w:t>
      </w:r>
      <w:proofErr w:type="spellEnd"/>
      <w:r w:rsidR="00C3648C" w:rsidRPr="002E600C">
        <w:rPr>
          <w:rFonts w:ascii="Arial" w:hAnsi="Arial" w:cs="Arial"/>
          <w:b/>
          <w:szCs w:val="20"/>
          <w:lang w:eastAsia="pt-BR"/>
        </w:rPr>
        <w:t xml:space="preserve"> </w:t>
      </w:r>
      <w:r w:rsidR="0011777E" w:rsidRPr="002E600C">
        <w:rPr>
          <w:rFonts w:ascii="Arial" w:hAnsi="Arial" w:cs="Arial"/>
          <w:b/>
          <w:szCs w:val="20"/>
          <w:lang w:eastAsia="pt-BR"/>
        </w:rPr>
        <w:t>M</w:t>
      </w:r>
      <w:r w:rsidR="00C3648C" w:rsidRPr="002E600C">
        <w:rPr>
          <w:rFonts w:ascii="Arial" w:hAnsi="Arial" w:cs="Arial"/>
          <w:b/>
          <w:szCs w:val="20"/>
          <w:lang w:eastAsia="pt-BR"/>
        </w:rPr>
        <w:t xml:space="preserve">atches. </w:t>
      </w:r>
      <w:r w:rsidR="00C3648C" w:rsidRPr="002E600C">
        <w:rPr>
          <w:rFonts w:ascii="Arial" w:hAnsi="Arial" w:cs="Arial"/>
          <w:szCs w:val="20"/>
          <w:lang w:eastAsia="pt-BR"/>
        </w:rPr>
        <w:t>2A = warm-up; 2B = 1</w:t>
      </w:r>
      <w:r w:rsidRPr="002E600C">
        <w:rPr>
          <w:rFonts w:ascii="Arial" w:hAnsi="Arial" w:cs="Arial"/>
          <w:szCs w:val="20"/>
          <w:lang w:eastAsia="pt-BR"/>
        </w:rPr>
        <w:t xml:space="preserve"> min</w:t>
      </w:r>
      <w:r w:rsidR="00C3648C" w:rsidRPr="002E600C">
        <w:rPr>
          <w:rFonts w:ascii="Arial" w:hAnsi="Arial" w:cs="Arial"/>
          <w:szCs w:val="20"/>
          <w:lang w:eastAsia="pt-BR"/>
        </w:rPr>
        <w:t xml:space="preserve"> post-match; 2C = 5</w:t>
      </w:r>
      <w:r w:rsidRPr="002E600C">
        <w:rPr>
          <w:rFonts w:ascii="Arial" w:hAnsi="Arial" w:cs="Arial"/>
          <w:szCs w:val="20"/>
          <w:lang w:eastAsia="pt-BR"/>
        </w:rPr>
        <w:t xml:space="preserve"> min</w:t>
      </w:r>
      <w:r w:rsidR="00C3648C" w:rsidRPr="002E600C">
        <w:rPr>
          <w:rFonts w:ascii="Arial" w:hAnsi="Arial" w:cs="Arial"/>
          <w:szCs w:val="20"/>
          <w:lang w:eastAsia="pt-BR"/>
        </w:rPr>
        <w:t xml:space="preserve"> post-match and 2D = 10</w:t>
      </w:r>
      <w:r w:rsidRPr="002E600C">
        <w:rPr>
          <w:rFonts w:ascii="Arial" w:hAnsi="Arial" w:cs="Arial"/>
          <w:szCs w:val="20"/>
          <w:lang w:eastAsia="pt-BR"/>
        </w:rPr>
        <w:t xml:space="preserve"> min</w:t>
      </w:r>
      <w:r w:rsidR="00C3648C" w:rsidRPr="002E600C">
        <w:rPr>
          <w:rFonts w:ascii="Arial" w:hAnsi="Arial" w:cs="Arial"/>
          <w:szCs w:val="20"/>
          <w:lang w:eastAsia="pt-BR"/>
        </w:rPr>
        <w:t xml:space="preserve"> post-match.</w:t>
      </w:r>
    </w:p>
    <w:p w:rsidR="00C3648C" w:rsidRPr="002E600C" w:rsidRDefault="00C3648C">
      <w:pPr>
        <w:pStyle w:val="Heading8"/>
        <w:spacing w:line="240" w:lineRule="auto"/>
        <w:rPr>
          <w:rFonts w:ascii="Arial" w:hAnsi="Arial" w:cs="Arial"/>
        </w:rPr>
      </w:pPr>
    </w:p>
    <w:p w:rsidR="00C3648C" w:rsidRPr="002E600C" w:rsidRDefault="00C3648C">
      <w:pPr>
        <w:pStyle w:val="Heading8"/>
        <w:spacing w:line="240" w:lineRule="auto"/>
        <w:rPr>
          <w:rFonts w:ascii="Arial" w:hAnsi="Arial" w:cs="Arial"/>
        </w:rPr>
      </w:pPr>
    </w:p>
    <w:p w:rsidR="00E1731F" w:rsidRPr="002E600C" w:rsidRDefault="00E1731F">
      <w:pPr>
        <w:pStyle w:val="Heading8"/>
        <w:spacing w:line="240" w:lineRule="auto"/>
        <w:rPr>
          <w:rFonts w:ascii="Arial" w:hAnsi="Arial" w:cs="Arial"/>
        </w:rPr>
      </w:pPr>
      <w:r w:rsidRPr="002E600C">
        <w:rPr>
          <w:rFonts w:ascii="Arial" w:hAnsi="Arial" w:cs="Arial"/>
        </w:rPr>
        <w:t>DISCUSSION</w:t>
      </w:r>
    </w:p>
    <w:p w:rsidR="00E1731F" w:rsidRPr="002E600C" w:rsidRDefault="00E1731F">
      <w:pPr>
        <w:jc w:val="both"/>
        <w:rPr>
          <w:rFonts w:ascii="Arial" w:hAnsi="Arial" w:cs="Arial"/>
        </w:rPr>
      </w:pPr>
    </w:p>
    <w:p w:rsidR="00A451E6" w:rsidRPr="002E600C" w:rsidRDefault="00A451E6" w:rsidP="00A451E6">
      <w:pPr>
        <w:jc w:val="both"/>
        <w:rPr>
          <w:rFonts w:ascii="Arial" w:hAnsi="Arial" w:cs="Arial"/>
          <w:szCs w:val="20"/>
        </w:rPr>
      </w:pPr>
      <w:r w:rsidRPr="002E600C">
        <w:rPr>
          <w:rFonts w:ascii="Arial" w:hAnsi="Arial" w:cs="Arial"/>
          <w:szCs w:val="20"/>
        </w:rPr>
        <w:t xml:space="preserve">The purpose of this study was to investigate blood lactate responses after two BJJ training matches and assess the reproducibility of </w:t>
      </w:r>
      <w:r w:rsidR="000F7DCD" w:rsidRPr="002E600C">
        <w:rPr>
          <w:rFonts w:ascii="Arial" w:hAnsi="Arial" w:cs="Arial"/>
          <w:szCs w:val="20"/>
        </w:rPr>
        <w:t>the lactate changes</w:t>
      </w:r>
      <w:r w:rsidR="0011777E" w:rsidRPr="002E600C">
        <w:rPr>
          <w:rFonts w:ascii="Arial" w:hAnsi="Arial" w:cs="Arial"/>
          <w:szCs w:val="20"/>
        </w:rPr>
        <w:t xml:space="preserve">. </w:t>
      </w:r>
      <w:r w:rsidRPr="002E600C">
        <w:rPr>
          <w:rFonts w:ascii="Arial" w:hAnsi="Arial" w:cs="Arial"/>
          <w:szCs w:val="20"/>
        </w:rPr>
        <w:t xml:space="preserve">The main results </w:t>
      </w:r>
      <w:r w:rsidR="00E80561" w:rsidRPr="002E600C">
        <w:rPr>
          <w:rFonts w:ascii="Arial" w:hAnsi="Arial" w:cs="Arial"/>
          <w:szCs w:val="20"/>
        </w:rPr>
        <w:t>are</w:t>
      </w:r>
      <w:r w:rsidR="000F7DCD" w:rsidRPr="002E600C">
        <w:rPr>
          <w:rFonts w:ascii="Arial" w:hAnsi="Arial" w:cs="Arial"/>
          <w:szCs w:val="20"/>
        </w:rPr>
        <w:t xml:space="preserve"> </w:t>
      </w:r>
      <w:r w:rsidRPr="002E600C">
        <w:rPr>
          <w:rFonts w:ascii="Arial" w:hAnsi="Arial" w:cs="Arial"/>
          <w:szCs w:val="20"/>
        </w:rPr>
        <w:t>a similar mean (peak) lactate concentration for both training matches and significant correlations between the lactate responses to the BJJ matches. Moreover, it seems that the training matches were predominantly anaerobic, given that the blood lactate concentration was considerably higher than the anaerobic threshold (4 mmol</w:t>
      </w:r>
      <w:r w:rsidR="0011777E"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w:t>
      </w:r>
      <w:r w:rsidR="00C3648C" w:rsidRPr="002E600C">
        <w:rPr>
          <w:rFonts w:ascii="Arial" w:hAnsi="Arial" w:cs="Arial"/>
          <w:szCs w:val="20"/>
        </w:rPr>
        <w:t xml:space="preserve"> </w:t>
      </w:r>
      <w:r w:rsidR="00937995" w:rsidRPr="002E600C">
        <w:rPr>
          <w:rFonts w:ascii="Arial" w:hAnsi="Arial" w:cs="Arial"/>
          <w:szCs w:val="20"/>
        </w:rPr>
        <w:t>(</w:t>
      </w:r>
      <w:r w:rsidRPr="002E600C">
        <w:rPr>
          <w:rFonts w:ascii="Arial" w:hAnsi="Arial" w:cs="Arial"/>
          <w:szCs w:val="20"/>
        </w:rPr>
        <w:t>1</w:t>
      </w:r>
      <w:r w:rsidR="00937995" w:rsidRPr="002E600C">
        <w:rPr>
          <w:rFonts w:ascii="Arial" w:hAnsi="Arial" w:cs="Arial"/>
          <w:szCs w:val="20"/>
        </w:rPr>
        <w:t>3)</w:t>
      </w:r>
      <w:r w:rsidRPr="002E600C">
        <w:rPr>
          <w:rFonts w:ascii="Arial" w:hAnsi="Arial" w:cs="Arial"/>
          <w:szCs w:val="20"/>
        </w:rPr>
        <w:t>.</w:t>
      </w:r>
    </w:p>
    <w:p w:rsidR="00533B73" w:rsidRPr="002E600C" w:rsidRDefault="00533B73" w:rsidP="00A451E6">
      <w:pPr>
        <w:autoSpaceDE w:val="0"/>
        <w:autoSpaceDN w:val="0"/>
        <w:adjustRightInd w:val="0"/>
        <w:jc w:val="both"/>
        <w:rPr>
          <w:rFonts w:ascii="Arial" w:hAnsi="Arial" w:cs="Arial"/>
          <w:szCs w:val="20"/>
        </w:rPr>
      </w:pPr>
    </w:p>
    <w:p w:rsidR="000F7DCD" w:rsidRPr="002E600C" w:rsidRDefault="00A451E6" w:rsidP="00A451E6">
      <w:pPr>
        <w:autoSpaceDE w:val="0"/>
        <w:autoSpaceDN w:val="0"/>
        <w:adjustRightInd w:val="0"/>
        <w:jc w:val="both"/>
        <w:rPr>
          <w:rFonts w:ascii="Arial" w:hAnsi="Arial" w:cs="Arial"/>
          <w:szCs w:val="20"/>
        </w:rPr>
      </w:pPr>
      <w:r w:rsidRPr="002E600C">
        <w:rPr>
          <w:rFonts w:ascii="Arial" w:hAnsi="Arial" w:cs="Arial"/>
          <w:szCs w:val="20"/>
        </w:rPr>
        <w:t xml:space="preserve">The study results are comparable to other combat sports. In Judo, for instance, </w:t>
      </w:r>
      <w:r w:rsidR="0011777E" w:rsidRPr="002E600C">
        <w:rPr>
          <w:rFonts w:ascii="Arial" w:hAnsi="Arial" w:cs="Arial"/>
          <w:szCs w:val="20"/>
          <w:lang w:eastAsia="pt-BR"/>
        </w:rPr>
        <w:t>Thomas and colleagues</w:t>
      </w:r>
      <w:r w:rsidR="00C3648C" w:rsidRPr="002E600C">
        <w:rPr>
          <w:rFonts w:ascii="Arial" w:hAnsi="Arial" w:cs="Arial"/>
          <w:szCs w:val="20"/>
          <w:lang w:eastAsia="pt-BR"/>
        </w:rPr>
        <w:t xml:space="preserve"> </w:t>
      </w:r>
      <w:r w:rsidR="00937995" w:rsidRPr="002E600C">
        <w:rPr>
          <w:rFonts w:ascii="Arial" w:hAnsi="Arial" w:cs="Arial"/>
          <w:szCs w:val="20"/>
          <w:lang w:eastAsia="pt-BR"/>
        </w:rPr>
        <w:t>(27)</w:t>
      </w:r>
      <w:r w:rsidRPr="002E600C">
        <w:rPr>
          <w:rFonts w:ascii="Arial" w:hAnsi="Arial" w:cs="Arial"/>
          <w:szCs w:val="20"/>
          <w:lang w:eastAsia="pt-BR"/>
        </w:rPr>
        <w:t xml:space="preserve"> reported similar lactate responses to 3 simulated matches (9.87 ± 2.01; 9.79 ± 2.10; 9.27 ± 1.38 </w:t>
      </w:r>
      <w:r w:rsidRPr="002E600C">
        <w:rPr>
          <w:rFonts w:ascii="Arial" w:hAnsi="Arial" w:cs="Arial"/>
          <w:szCs w:val="20"/>
        </w:rPr>
        <w:t>mmol</w:t>
      </w:r>
      <w:r w:rsidR="00C3648C"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xml:space="preserve">). In addition, </w:t>
      </w:r>
      <w:proofErr w:type="spellStart"/>
      <w:r w:rsidRPr="002E600C">
        <w:rPr>
          <w:rFonts w:ascii="Arial" w:hAnsi="Arial" w:cs="Arial"/>
          <w:szCs w:val="20"/>
        </w:rPr>
        <w:t>Sbriccoli</w:t>
      </w:r>
      <w:proofErr w:type="spellEnd"/>
      <w:r w:rsidRPr="002E600C">
        <w:rPr>
          <w:rFonts w:ascii="Arial" w:hAnsi="Arial" w:cs="Arial"/>
          <w:szCs w:val="20"/>
        </w:rPr>
        <w:t xml:space="preserve"> et al.</w:t>
      </w:r>
      <w:r w:rsidR="00C3648C" w:rsidRPr="002E600C">
        <w:rPr>
          <w:rFonts w:ascii="Arial" w:hAnsi="Arial" w:cs="Arial"/>
          <w:szCs w:val="20"/>
        </w:rPr>
        <w:t xml:space="preserve"> </w:t>
      </w:r>
      <w:r w:rsidR="00937995" w:rsidRPr="002E600C">
        <w:rPr>
          <w:rFonts w:ascii="Arial" w:hAnsi="Arial" w:cs="Arial"/>
          <w:szCs w:val="20"/>
        </w:rPr>
        <w:t xml:space="preserve">(24) </w:t>
      </w:r>
      <w:r w:rsidRPr="002E600C">
        <w:rPr>
          <w:rFonts w:ascii="Arial" w:hAnsi="Arial" w:cs="Arial"/>
          <w:szCs w:val="20"/>
        </w:rPr>
        <w:t>monitored a group of O</w:t>
      </w:r>
      <w:r w:rsidR="00E80561" w:rsidRPr="002E600C">
        <w:rPr>
          <w:rFonts w:ascii="Arial" w:hAnsi="Arial" w:cs="Arial"/>
          <w:szCs w:val="20"/>
        </w:rPr>
        <w:t>lympic athletes during 5 min</w:t>
      </w:r>
      <w:r w:rsidRPr="002E600C">
        <w:rPr>
          <w:rFonts w:ascii="Arial" w:hAnsi="Arial" w:cs="Arial"/>
          <w:szCs w:val="20"/>
        </w:rPr>
        <w:t xml:space="preserve"> of Judo matches and reported a lactate peak of 10.3 ± 2.6 mmol</w:t>
      </w:r>
      <w:r w:rsidR="00C3648C"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xml:space="preserve"> after the match. </w:t>
      </w:r>
      <w:proofErr w:type="spellStart"/>
      <w:r w:rsidRPr="002E600C">
        <w:rPr>
          <w:rFonts w:ascii="Arial" w:hAnsi="Arial" w:cs="Arial"/>
          <w:szCs w:val="20"/>
          <w:lang w:val="fr-FR"/>
        </w:rPr>
        <w:t>Franchini</w:t>
      </w:r>
      <w:proofErr w:type="spellEnd"/>
      <w:r w:rsidRPr="002E600C">
        <w:rPr>
          <w:rFonts w:ascii="Arial" w:hAnsi="Arial" w:cs="Arial"/>
          <w:szCs w:val="20"/>
          <w:lang w:val="fr-FR"/>
        </w:rPr>
        <w:t xml:space="preserve"> et al.</w:t>
      </w:r>
      <w:r w:rsidR="00C3648C" w:rsidRPr="002E600C">
        <w:rPr>
          <w:rFonts w:ascii="Arial" w:hAnsi="Arial" w:cs="Arial"/>
          <w:szCs w:val="20"/>
          <w:lang w:val="fr-FR"/>
        </w:rPr>
        <w:t xml:space="preserve"> </w:t>
      </w:r>
      <w:r w:rsidR="00C44688" w:rsidRPr="002E600C">
        <w:rPr>
          <w:rFonts w:ascii="Arial" w:hAnsi="Arial" w:cs="Arial"/>
          <w:szCs w:val="20"/>
          <w:lang w:val="fr-FR"/>
        </w:rPr>
        <w:t>(11)</w:t>
      </w:r>
      <w:r w:rsidRPr="002E600C">
        <w:rPr>
          <w:rFonts w:ascii="Arial" w:hAnsi="Arial" w:cs="Arial"/>
          <w:szCs w:val="20"/>
          <w:lang w:val="fr-FR"/>
        </w:rPr>
        <w:t xml:space="preserve"> </w:t>
      </w:r>
      <w:proofErr w:type="spellStart"/>
      <w:r w:rsidRPr="002E600C">
        <w:rPr>
          <w:rFonts w:ascii="Arial" w:hAnsi="Arial" w:cs="Arial"/>
          <w:szCs w:val="20"/>
          <w:lang w:val="fr-FR"/>
        </w:rPr>
        <w:t>also</w:t>
      </w:r>
      <w:proofErr w:type="spellEnd"/>
      <w:r w:rsidRPr="002E600C">
        <w:rPr>
          <w:rFonts w:ascii="Arial" w:hAnsi="Arial" w:cs="Arial"/>
          <w:szCs w:val="20"/>
          <w:lang w:val="fr-FR"/>
        </w:rPr>
        <w:t xml:space="preserve"> </w:t>
      </w:r>
      <w:r w:rsidRPr="002E600C">
        <w:rPr>
          <w:rFonts w:ascii="Arial" w:hAnsi="Arial" w:cs="Arial"/>
          <w:szCs w:val="20"/>
        </w:rPr>
        <w:t>compared the effect of active and passive recovery on blood lactate kinetics after Judo matches. These authors showed lower peak lactate value at 10 min of active recovery when compared to passive recovery (8.09 ± 3.94 vs. 9.92 ± 4.77 mmol</w:t>
      </w:r>
      <w:r w:rsidR="0011777E"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xml:space="preserve">, respectively). </w:t>
      </w:r>
    </w:p>
    <w:p w:rsidR="000F7DCD" w:rsidRPr="002E600C" w:rsidRDefault="000F7DCD" w:rsidP="00A451E6">
      <w:pPr>
        <w:autoSpaceDE w:val="0"/>
        <w:autoSpaceDN w:val="0"/>
        <w:adjustRightInd w:val="0"/>
        <w:jc w:val="both"/>
        <w:rPr>
          <w:rFonts w:ascii="Arial" w:hAnsi="Arial" w:cs="Arial"/>
          <w:szCs w:val="20"/>
        </w:rPr>
      </w:pPr>
    </w:p>
    <w:p w:rsidR="00A451E6" w:rsidRPr="002E600C" w:rsidRDefault="00A451E6" w:rsidP="00A451E6">
      <w:pPr>
        <w:autoSpaceDE w:val="0"/>
        <w:autoSpaceDN w:val="0"/>
        <w:adjustRightInd w:val="0"/>
        <w:jc w:val="both"/>
        <w:rPr>
          <w:rFonts w:ascii="Arial" w:hAnsi="Arial" w:cs="Arial"/>
          <w:szCs w:val="20"/>
        </w:rPr>
      </w:pPr>
      <w:r w:rsidRPr="002E600C">
        <w:rPr>
          <w:rFonts w:ascii="Arial" w:hAnsi="Arial" w:cs="Arial"/>
          <w:szCs w:val="20"/>
        </w:rPr>
        <w:t>In the present study, the lactate concentration after 10 min of passive recovery was lower (7.5 mmol</w:t>
      </w:r>
      <w:r w:rsidR="0011777E"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and the peak value (10 mmol</w:t>
      </w:r>
      <w:r w:rsidR="0011777E"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xml:space="preserve">) was reached at the first min post the BJJ match. The peak lactate values </w:t>
      </w:r>
      <w:r w:rsidR="0044127F" w:rsidRPr="002E600C">
        <w:rPr>
          <w:rFonts w:ascii="Arial" w:hAnsi="Arial" w:cs="Arial"/>
          <w:szCs w:val="20"/>
        </w:rPr>
        <w:t>reported</w:t>
      </w:r>
      <w:r w:rsidRPr="002E600C">
        <w:rPr>
          <w:rFonts w:ascii="Arial" w:hAnsi="Arial" w:cs="Arial"/>
          <w:szCs w:val="20"/>
        </w:rPr>
        <w:t xml:space="preserve"> by </w:t>
      </w:r>
      <w:proofErr w:type="spellStart"/>
      <w:r w:rsidRPr="002E600C">
        <w:rPr>
          <w:rFonts w:ascii="Arial" w:hAnsi="Arial" w:cs="Arial"/>
          <w:szCs w:val="20"/>
        </w:rPr>
        <w:t>Sbriccoli</w:t>
      </w:r>
      <w:proofErr w:type="spellEnd"/>
      <w:r w:rsidRPr="002E600C">
        <w:rPr>
          <w:rFonts w:ascii="Arial" w:hAnsi="Arial" w:cs="Arial"/>
          <w:szCs w:val="20"/>
        </w:rPr>
        <w:t xml:space="preserve"> et al.</w:t>
      </w:r>
      <w:r w:rsidR="0011777E" w:rsidRPr="002E600C">
        <w:rPr>
          <w:rFonts w:ascii="Arial" w:hAnsi="Arial" w:cs="Arial"/>
          <w:szCs w:val="20"/>
        </w:rPr>
        <w:t xml:space="preserve"> </w:t>
      </w:r>
      <w:r w:rsidR="00C44688" w:rsidRPr="002E600C">
        <w:rPr>
          <w:rFonts w:ascii="Arial" w:hAnsi="Arial" w:cs="Arial"/>
          <w:szCs w:val="20"/>
        </w:rPr>
        <w:t>(24)</w:t>
      </w:r>
      <w:r w:rsidRPr="002E600C">
        <w:rPr>
          <w:rFonts w:ascii="Arial" w:hAnsi="Arial" w:cs="Arial"/>
          <w:szCs w:val="20"/>
        </w:rPr>
        <w:t xml:space="preserve"> also occurred immediately after the Judo match. The blood lactate concentrations are consistent with other BJJ studies after a simulated fight</w:t>
      </w:r>
      <w:r w:rsidR="00C44688" w:rsidRPr="002E600C">
        <w:rPr>
          <w:rFonts w:ascii="Arial" w:hAnsi="Arial" w:cs="Arial"/>
          <w:szCs w:val="20"/>
        </w:rPr>
        <w:t xml:space="preserve"> (</w:t>
      </w:r>
      <w:r w:rsidR="00E80561" w:rsidRPr="002E600C">
        <w:rPr>
          <w:rFonts w:ascii="Arial" w:hAnsi="Arial" w:cs="Arial"/>
          <w:szCs w:val="20"/>
        </w:rPr>
        <w:t>2</w:t>
      </w:r>
      <w:proofErr w:type="gramStart"/>
      <w:r w:rsidR="00E80561" w:rsidRPr="002E600C">
        <w:rPr>
          <w:rFonts w:ascii="Arial" w:hAnsi="Arial" w:cs="Arial"/>
          <w:szCs w:val="20"/>
        </w:rPr>
        <w:t>,</w:t>
      </w:r>
      <w:r w:rsidR="00C44688" w:rsidRPr="002E600C">
        <w:rPr>
          <w:rFonts w:ascii="Arial" w:hAnsi="Arial" w:cs="Arial"/>
          <w:szCs w:val="20"/>
        </w:rPr>
        <w:t>10</w:t>
      </w:r>
      <w:proofErr w:type="gramEnd"/>
      <w:r w:rsidR="00C44688" w:rsidRPr="002E600C">
        <w:rPr>
          <w:rFonts w:ascii="Arial" w:hAnsi="Arial" w:cs="Arial"/>
          <w:szCs w:val="20"/>
        </w:rPr>
        <w:t>)</w:t>
      </w:r>
      <w:r w:rsidRPr="002E600C">
        <w:rPr>
          <w:rFonts w:ascii="Arial" w:hAnsi="Arial" w:cs="Arial"/>
          <w:szCs w:val="20"/>
        </w:rPr>
        <w:t>. Pereira et al.</w:t>
      </w:r>
      <w:r w:rsidR="0011777E" w:rsidRPr="002E600C">
        <w:rPr>
          <w:rFonts w:ascii="Arial" w:hAnsi="Arial" w:cs="Arial"/>
          <w:szCs w:val="20"/>
        </w:rPr>
        <w:t xml:space="preserve"> </w:t>
      </w:r>
      <w:r w:rsidR="00C44688" w:rsidRPr="002E600C">
        <w:rPr>
          <w:rFonts w:ascii="Arial" w:hAnsi="Arial" w:cs="Arial"/>
          <w:szCs w:val="20"/>
        </w:rPr>
        <w:t>(</w:t>
      </w:r>
      <w:r w:rsidRPr="002E600C">
        <w:rPr>
          <w:rFonts w:ascii="Arial" w:hAnsi="Arial" w:cs="Arial"/>
          <w:szCs w:val="20"/>
        </w:rPr>
        <w:t>2</w:t>
      </w:r>
      <w:r w:rsidR="00C44688" w:rsidRPr="002E600C">
        <w:rPr>
          <w:rFonts w:ascii="Arial" w:hAnsi="Arial" w:cs="Arial"/>
          <w:szCs w:val="20"/>
        </w:rPr>
        <w:t>2)</w:t>
      </w:r>
      <w:r w:rsidRPr="002E600C">
        <w:rPr>
          <w:rFonts w:ascii="Arial" w:hAnsi="Arial" w:cs="Arial"/>
          <w:szCs w:val="20"/>
        </w:rPr>
        <w:t xml:space="preserve"> reported </w:t>
      </w:r>
      <w:r w:rsidR="000F7DCD" w:rsidRPr="002E600C">
        <w:rPr>
          <w:rFonts w:ascii="Arial" w:hAnsi="Arial" w:cs="Arial"/>
          <w:szCs w:val="20"/>
        </w:rPr>
        <w:t>lactate</w:t>
      </w:r>
      <w:r w:rsidRPr="002E600C">
        <w:rPr>
          <w:rFonts w:ascii="Arial" w:hAnsi="Arial" w:cs="Arial"/>
          <w:szCs w:val="20"/>
        </w:rPr>
        <w:t xml:space="preserve"> values as high as 14.2 ± 5.9 mmol·L</w:t>
      </w:r>
      <w:r w:rsidRPr="002E600C">
        <w:rPr>
          <w:rFonts w:ascii="Arial" w:hAnsi="Arial" w:cs="Arial"/>
          <w:szCs w:val="20"/>
          <w:vertAlign w:val="superscript"/>
        </w:rPr>
        <w:t>-1</w:t>
      </w:r>
      <w:r w:rsidRPr="002E600C">
        <w:rPr>
          <w:rFonts w:ascii="Arial" w:hAnsi="Arial" w:cs="Arial"/>
          <w:szCs w:val="20"/>
        </w:rPr>
        <w:t xml:space="preserve"> after the completion of specific bouts of the BJJ. In general, lactate concentrations have been found to be in the range of 13.23 mmol·L</w:t>
      </w:r>
      <w:r w:rsidRPr="002E600C">
        <w:rPr>
          <w:rFonts w:ascii="Arial" w:hAnsi="Arial" w:cs="Arial"/>
          <w:szCs w:val="20"/>
          <w:vertAlign w:val="superscript"/>
        </w:rPr>
        <w:t>-1</w:t>
      </w:r>
      <w:r w:rsidRPr="002E600C">
        <w:rPr>
          <w:rFonts w:ascii="Arial" w:hAnsi="Arial" w:cs="Arial"/>
          <w:szCs w:val="20"/>
        </w:rPr>
        <w:t xml:space="preserve"> or greater </w:t>
      </w:r>
      <w:r w:rsidR="000F7DCD" w:rsidRPr="002E600C">
        <w:rPr>
          <w:rFonts w:ascii="Arial" w:hAnsi="Arial" w:cs="Arial"/>
          <w:szCs w:val="20"/>
        </w:rPr>
        <w:t xml:space="preserve">(e.g., </w:t>
      </w:r>
      <w:r w:rsidRPr="002E600C">
        <w:rPr>
          <w:rFonts w:ascii="Arial" w:hAnsi="Arial" w:cs="Arial"/>
          <w:szCs w:val="20"/>
        </w:rPr>
        <w:t>20.0 mmol·L</w:t>
      </w:r>
      <w:r w:rsidRPr="002E600C">
        <w:rPr>
          <w:rFonts w:ascii="Arial" w:hAnsi="Arial" w:cs="Arial"/>
          <w:szCs w:val="20"/>
          <w:vertAlign w:val="superscript"/>
        </w:rPr>
        <w:t>-1</w:t>
      </w:r>
      <w:r w:rsidR="000F7DCD" w:rsidRPr="002E600C">
        <w:rPr>
          <w:rFonts w:ascii="Arial" w:hAnsi="Arial" w:cs="Arial"/>
          <w:szCs w:val="20"/>
        </w:rPr>
        <w:t>)</w:t>
      </w:r>
      <w:r w:rsidRPr="002E600C">
        <w:rPr>
          <w:rFonts w:ascii="Arial" w:hAnsi="Arial" w:cs="Arial"/>
          <w:szCs w:val="20"/>
        </w:rPr>
        <w:t xml:space="preserve"> after wrestling matches</w:t>
      </w:r>
      <w:r w:rsidR="00C44688" w:rsidRPr="002E600C">
        <w:rPr>
          <w:rFonts w:ascii="Arial" w:hAnsi="Arial" w:cs="Arial"/>
          <w:szCs w:val="20"/>
        </w:rPr>
        <w:t xml:space="preserve"> (</w:t>
      </w:r>
      <w:r w:rsidR="00E80561" w:rsidRPr="002E600C">
        <w:rPr>
          <w:rFonts w:ascii="Arial" w:hAnsi="Arial" w:cs="Arial"/>
          <w:szCs w:val="20"/>
        </w:rPr>
        <w:t>4</w:t>
      </w:r>
      <w:proofErr w:type="gramStart"/>
      <w:r w:rsidR="00E80561" w:rsidRPr="002E600C">
        <w:rPr>
          <w:rFonts w:ascii="Arial" w:hAnsi="Arial" w:cs="Arial"/>
          <w:szCs w:val="20"/>
        </w:rPr>
        <w:t>,</w:t>
      </w:r>
      <w:r w:rsidR="00C44688" w:rsidRPr="002E600C">
        <w:rPr>
          <w:rFonts w:ascii="Arial" w:hAnsi="Arial" w:cs="Arial"/>
          <w:szCs w:val="20"/>
        </w:rPr>
        <w:t>19</w:t>
      </w:r>
      <w:proofErr w:type="gramEnd"/>
      <w:r w:rsidR="00C44688" w:rsidRPr="002E600C">
        <w:rPr>
          <w:rFonts w:ascii="Arial" w:hAnsi="Arial" w:cs="Arial"/>
          <w:szCs w:val="20"/>
        </w:rPr>
        <w:t>)</w:t>
      </w:r>
      <w:r w:rsidRPr="002E600C">
        <w:rPr>
          <w:rFonts w:ascii="Arial" w:hAnsi="Arial" w:cs="Arial"/>
          <w:szCs w:val="20"/>
          <w:vertAlign w:val="superscript"/>
        </w:rPr>
        <w:t xml:space="preserve"> </w:t>
      </w:r>
      <w:r w:rsidRPr="002E600C">
        <w:rPr>
          <w:rFonts w:ascii="Arial" w:hAnsi="Arial" w:cs="Arial"/>
          <w:szCs w:val="20"/>
        </w:rPr>
        <w:t>compared to Judo</w:t>
      </w:r>
      <w:r w:rsidR="00C44688" w:rsidRPr="002E600C">
        <w:rPr>
          <w:rFonts w:ascii="Arial" w:hAnsi="Arial" w:cs="Arial"/>
          <w:szCs w:val="20"/>
        </w:rPr>
        <w:t xml:space="preserve"> (11)</w:t>
      </w:r>
      <w:r w:rsidRPr="002E600C">
        <w:rPr>
          <w:rFonts w:ascii="Arial" w:hAnsi="Arial" w:cs="Arial"/>
          <w:szCs w:val="20"/>
        </w:rPr>
        <w:t xml:space="preserve"> and BJJ</w:t>
      </w:r>
      <w:r w:rsidR="00C44688" w:rsidRPr="002E600C">
        <w:rPr>
          <w:rFonts w:ascii="Arial" w:hAnsi="Arial" w:cs="Arial"/>
          <w:szCs w:val="20"/>
        </w:rPr>
        <w:t xml:space="preserve"> (</w:t>
      </w:r>
      <w:r w:rsidRPr="002E600C">
        <w:rPr>
          <w:rFonts w:ascii="Arial" w:hAnsi="Arial" w:cs="Arial"/>
          <w:szCs w:val="20"/>
        </w:rPr>
        <w:t>2</w:t>
      </w:r>
      <w:r w:rsidR="00C44688" w:rsidRPr="002E600C">
        <w:rPr>
          <w:rFonts w:ascii="Arial" w:hAnsi="Arial" w:cs="Arial"/>
          <w:szCs w:val="20"/>
        </w:rPr>
        <w:t>,10)</w:t>
      </w:r>
      <w:r w:rsidRPr="002E600C">
        <w:rPr>
          <w:rFonts w:ascii="Arial" w:hAnsi="Arial" w:cs="Arial"/>
          <w:szCs w:val="20"/>
        </w:rPr>
        <w:t>.</w:t>
      </w:r>
    </w:p>
    <w:p w:rsidR="00533B73" w:rsidRPr="002E600C" w:rsidRDefault="00533B73" w:rsidP="00A451E6">
      <w:pPr>
        <w:autoSpaceDE w:val="0"/>
        <w:autoSpaceDN w:val="0"/>
        <w:adjustRightInd w:val="0"/>
        <w:jc w:val="both"/>
        <w:rPr>
          <w:rFonts w:ascii="Arial" w:hAnsi="Arial" w:cs="Arial"/>
          <w:szCs w:val="20"/>
        </w:rPr>
      </w:pPr>
    </w:p>
    <w:p w:rsidR="00A451E6" w:rsidRPr="002E600C" w:rsidRDefault="00A451E6" w:rsidP="00A451E6">
      <w:pPr>
        <w:autoSpaceDE w:val="0"/>
        <w:autoSpaceDN w:val="0"/>
        <w:adjustRightInd w:val="0"/>
        <w:jc w:val="both"/>
        <w:rPr>
          <w:rFonts w:ascii="Arial" w:hAnsi="Arial" w:cs="Arial"/>
          <w:szCs w:val="20"/>
        </w:rPr>
      </w:pPr>
      <w:r w:rsidRPr="002E600C">
        <w:rPr>
          <w:rFonts w:ascii="Arial" w:hAnsi="Arial" w:cs="Arial"/>
          <w:szCs w:val="20"/>
        </w:rPr>
        <w:t xml:space="preserve">One possible explanation for the discrepancies between the cited studies may be the competitive level of the subjects tested. The study conducted by </w:t>
      </w:r>
      <w:proofErr w:type="spellStart"/>
      <w:r w:rsidRPr="002E600C">
        <w:rPr>
          <w:rFonts w:ascii="Arial" w:hAnsi="Arial" w:cs="Arial"/>
          <w:szCs w:val="20"/>
        </w:rPr>
        <w:t>Sbriccoli</w:t>
      </w:r>
      <w:proofErr w:type="spellEnd"/>
      <w:r w:rsidRPr="002E600C">
        <w:rPr>
          <w:rFonts w:ascii="Arial" w:hAnsi="Arial" w:cs="Arial"/>
          <w:szCs w:val="20"/>
        </w:rPr>
        <w:t xml:space="preserve"> et al.</w:t>
      </w:r>
      <w:r w:rsidR="0011777E" w:rsidRPr="002E600C">
        <w:rPr>
          <w:rFonts w:ascii="Arial" w:hAnsi="Arial" w:cs="Arial"/>
          <w:szCs w:val="20"/>
        </w:rPr>
        <w:t xml:space="preserve"> </w:t>
      </w:r>
      <w:r w:rsidR="00C44688" w:rsidRPr="002E600C">
        <w:rPr>
          <w:rFonts w:ascii="Arial" w:hAnsi="Arial" w:cs="Arial"/>
          <w:szCs w:val="20"/>
        </w:rPr>
        <w:t>(24)</w:t>
      </w:r>
      <w:r w:rsidRPr="002E600C">
        <w:rPr>
          <w:rFonts w:ascii="Arial" w:hAnsi="Arial" w:cs="Arial"/>
          <w:szCs w:val="20"/>
        </w:rPr>
        <w:t xml:space="preserve"> was conducted on Olympic athletes and the other studies were conducted with athletes participating a lower competitive level, with each likely to exhibit differing levels of aerobic and anaerobic fitness that could subsequently influence lactate production and removal.  In support of this, </w:t>
      </w:r>
      <w:proofErr w:type="spellStart"/>
      <w:r w:rsidRPr="002E600C">
        <w:rPr>
          <w:rFonts w:ascii="Arial" w:hAnsi="Arial" w:cs="Arial"/>
          <w:szCs w:val="20"/>
        </w:rPr>
        <w:t>Degoutte</w:t>
      </w:r>
      <w:proofErr w:type="spellEnd"/>
      <w:r w:rsidRPr="002E600C">
        <w:rPr>
          <w:rFonts w:ascii="Arial" w:hAnsi="Arial" w:cs="Arial"/>
          <w:szCs w:val="20"/>
        </w:rPr>
        <w:t xml:space="preserve"> et al.</w:t>
      </w:r>
      <w:r w:rsidR="00C3648C" w:rsidRPr="002E600C">
        <w:rPr>
          <w:rFonts w:ascii="Arial" w:hAnsi="Arial" w:cs="Arial"/>
          <w:szCs w:val="20"/>
        </w:rPr>
        <w:t xml:space="preserve"> </w:t>
      </w:r>
      <w:r w:rsidR="00C44688" w:rsidRPr="002E600C">
        <w:rPr>
          <w:rFonts w:ascii="Arial" w:hAnsi="Arial" w:cs="Arial"/>
          <w:szCs w:val="20"/>
        </w:rPr>
        <w:t>(8)</w:t>
      </w:r>
      <w:r w:rsidRPr="002E600C">
        <w:rPr>
          <w:rFonts w:ascii="Arial" w:hAnsi="Arial" w:cs="Arial"/>
          <w:szCs w:val="20"/>
        </w:rPr>
        <w:t xml:space="preserve"> examined the lactate response to simulated Judo matches (5 min) in a gro</w:t>
      </w:r>
      <w:r w:rsidR="00C3648C" w:rsidRPr="002E600C">
        <w:rPr>
          <w:rFonts w:ascii="Arial" w:hAnsi="Arial" w:cs="Arial"/>
          <w:szCs w:val="20"/>
        </w:rPr>
        <w:t xml:space="preserve">up of regional-level athletes. </w:t>
      </w:r>
      <w:r w:rsidRPr="002E600C">
        <w:rPr>
          <w:rFonts w:ascii="Arial" w:hAnsi="Arial" w:cs="Arial"/>
          <w:szCs w:val="20"/>
        </w:rPr>
        <w:t xml:space="preserve">The authors observed </w:t>
      </w:r>
      <w:r w:rsidR="0044127F" w:rsidRPr="002E600C">
        <w:rPr>
          <w:rFonts w:ascii="Arial" w:hAnsi="Arial" w:cs="Arial"/>
          <w:szCs w:val="20"/>
        </w:rPr>
        <w:t xml:space="preserve">a </w:t>
      </w:r>
      <w:r w:rsidRPr="002E600C">
        <w:rPr>
          <w:rFonts w:ascii="Arial" w:hAnsi="Arial" w:cs="Arial"/>
          <w:szCs w:val="20"/>
        </w:rPr>
        <w:t>much higher lactate concentration (12.3 ± 1.8 mmol</w:t>
      </w:r>
      <w:r w:rsidR="0011777E"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xml:space="preserve">) than the previous investigations. </w:t>
      </w:r>
    </w:p>
    <w:p w:rsidR="00533B73" w:rsidRPr="002E600C" w:rsidRDefault="00533B73" w:rsidP="00A451E6">
      <w:pPr>
        <w:autoSpaceDE w:val="0"/>
        <w:autoSpaceDN w:val="0"/>
        <w:adjustRightInd w:val="0"/>
        <w:jc w:val="both"/>
        <w:rPr>
          <w:rFonts w:ascii="Arial" w:hAnsi="Arial" w:cs="Arial"/>
          <w:szCs w:val="20"/>
        </w:rPr>
      </w:pPr>
    </w:p>
    <w:p w:rsidR="00A451E6" w:rsidRPr="002E600C" w:rsidRDefault="00A451E6" w:rsidP="00A451E6">
      <w:pPr>
        <w:autoSpaceDE w:val="0"/>
        <w:autoSpaceDN w:val="0"/>
        <w:adjustRightInd w:val="0"/>
        <w:jc w:val="both"/>
        <w:rPr>
          <w:rFonts w:ascii="Arial" w:hAnsi="Arial" w:cs="Arial"/>
          <w:szCs w:val="20"/>
        </w:rPr>
      </w:pPr>
      <w:r w:rsidRPr="002E600C">
        <w:rPr>
          <w:rFonts w:ascii="Arial" w:hAnsi="Arial" w:cs="Arial"/>
          <w:szCs w:val="20"/>
        </w:rPr>
        <w:t xml:space="preserve">Differences in methodological procedures may limit comparisons across studies. As an example, </w:t>
      </w:r>
      <w:proofErr w:type="spellStart"/>
      <w:r w:rsidRPr="002E600C">
        <w:rPr>
          <w:rFonts w:ascii="Arial" w:hAnsi="Arial" w:cs="Arial"/>
          <w:szCs w:val="20"/>
        </w:rPr>
        <w:t>Degoutte</w:t>
      </w:r>
      <w:proofErr w:type="spellEnd"/>
      <w:r w:rsidRPr="002E600C">
        <w:rPr>
          <w:rFonts w:ascii="Arial" w:hAnsi="Arial" w:cs="Arial"/>
          <w:szCs w:val="20"/>
        </w:rPr>
        <w:t xml:space="preserve"> et al.</w:t>
      </w:r>
      <w:r w:rsidR="00C44688" w:rsidRPr="002E600C">
        <w:rPr>
          <w:rFonts w:ascii="Arial" w:hAnsi="Arial" w:cs="Arial"/>
          <w:szCs w:val="20"/>
        </w:rPr>
        <w:t xml:space="preserve"> (8) </w:t>
      </w:r>
      <w:r w:rsidRPr="002E600C">
        <w:rPr>
          <w:rFonts w:ascii="Arial" w:hAnsi="Arial" w:cs="Arial"/>
          <w:szCs w:val="20"/>
        </w:rPr>
        <w:t>measured lactate from venous plasma samples and the other studies employed lactate measurements from arterial blood. Moreover, the only measure of lactate was performed at 3</w:t>
      </w:r>
      <w:r w:rsidR="00E80561" w:rsidRPr="002E600C">
        <w:rPr>
          <w:rFonts w:ascii="Arial" w:hAnsi="Arial" w:cs="Arial"/>
          <w:szCs w:val="20"/>
        </w:rPr>
        <w:t xml:space="preserve"> min</w:t>
      </w:r>
      <w:r w:rsidRPr="002E600C">
        <w:rPr>
          <w:rFonts w:ascii="Arial" w:hAnsi="Arial" w:cs="Arial"/>
          <w:szCs w:val="20"/>
        </w:rPr>
        <w:t xml:space="preserve"> post-match, which does not allow interpretation of lactate removal during the recovery period. The study </w:t>
      </w:r>
      <w:r w:rsidR="0044127F" w:rsidRPr="002E600C">
        <w:rPr>
          <w:rFonts w:ascii="Arial" w:hAnsi="Arial" w:cs="Arial"/>
          <w:szCs w:val="20"/>
        </w:rPr>
        <w:t>by</w:t>
      </w:r>
      <w:r w:rsidRPr="002E600C">
        <w:rPr>
          <w:rFonts w:ascii="Arial" w:hAnsi="Arial" w:cs="Arial"/>
          <w:szCs w:val="20"/>
        </w:rPr>
        <w:t xml:space="preserve"> </w:t>
      </w:r>
      <w:proofErr w:type="spellStart"/>
      <w:r w:rsidRPr="002E600C">
        <w:rPr>
          <w:rFonts w:ascii="Arial" w:hAnsi="Arial" w:cs="Arial"/>
          <w:szCs w:val="20"/>
        </w:rPr>
        <w:t>Bonitch</w:t>
      </w:r>
      <w:proofErr w:type="spellEnd"/>
      <w:r w:rsidRPr="002E600C">
        <w:rPr>
          <w:rFonts w:ascii="Arial" w:hAnsi="Arial" w:cs="Arial"/>
          <w:szCs w:val="20"/>
        </w:rPr>
        <w:t>-Dominguez et al.</w:t>
      </w:r>
      <w:r w:rsidR="00C44688" w:rsidRPr="002E600C">
        <w:rPr>
          <w:rFonts w:ascii="Arial" w:hAnsi="Arial" w:cs="Arial"/>
          <w:szCs w:val="20"/>
        </w:rPr>
        <w:t xml:space="preserve"> (5)</w:t>
      </w:r>
      <w:r w:rsidRPr="002E600C">
        <w:rPr>
          <w:rFonts w:ascii="Arial" w:hAnsi="Arial" w:cs="Arial"/>
          <w:szCs w:val="20"/>
        </w:rPr>
        <w:t xml:space="preserve"> analyzed the lactate response of 11 athletes during 4 matches (5 min duration each) interspersed with 15 min of passive recovery. Interestingly, a higher lactate concentration was detected in the first match, as compared to the fourth match (14.6 vs. 12.6 ± 3.5 mmol</w:t>
      </w:r>
      <w:r w:rsidR="0011777E" w:rsidRPr="002E600C">
        <w:rPr>
          <w:rFonts w:ascii="Arial" w:hAnsi="Arial" w:cs="Arial"/>
          <w:szCs w:val="20"/>
        </w:rPr>
        <w:t>·</w:t>
      </w:r>
      <w:r w:rsidRPr="002E600C">
        <w:rPr>
          <w:rFonts w:ascii="Arial" w:hAnsi="Arial" w:cs="Arial"/>
          <w:szCs w:val="20"/>
        </w:rPr>
        <w:t>L</w:t>
      </w:r>
      <w:r w:rsidRPr="002E600C">
        <w:rPr>
          <w:rFonts w:ascii="Arial" w:hAnsi="Arial" w:cs="Arial"/>
          <w:szCs w:val="20"/>
          <w:vertAlign w:val="superscript"/>
        </w:rPr>
        <w:t>-1</w:t>
      </w:r>
      <w:r w:rsidRPr="002E600C">
        <w:rPr>
          <w:rFonts w:ascii="Arial" w:hAnsi="Arial" w:cs="Arial"/>
          <w:szCs w:val="20"/>
        </w:rPr>
        <w:t xml:space="preserve">, respectively, </w:t>
      </w:r>
      <w:r w:rsidR="0011777E" w:rsidRPr="002E600C">
        <w:rPr>
          <w:rFonts w:ascii="Arial" w:hAnsi="Arial" w:cs="Arial"/>
          <w:szCs w:val="20"/>
        </w:rPr>
        <w:t>P</w:t>
      </w:r>
      <w:r w:rsidR="0044127F" w:rsidRPr="002E600C">
        <w:rPr>
          <w:rFonts w:ascii="Arial" w:hAnsi="Arial" w:cs="Arial"/>
          <w:szCs w:val="20"/>
        </w:rPr>
        <w:t>˂0</w:t>
      </w:r>
      <w:r w:rsidRPr="002E600C">
        <w:rPr>
          <w:rFonts w:ascii="Arial" w:hAnsi="Arial" w:cs="Arial"/>
          <w:szCs w:val="20"/>
        </w:rPr>
        <w:t>.05). Nevertheless, it appears that the overall lactate response patterns observed in Judo</w:t>
      </w:r>
      <w:r w:rsidR="00C44688" w:rsidRPr="002E600C">
        <w:rPr>
          <w:rFonts w:ascii="Arial" w:hAnsi="Arial" w:cs="Arial"/>
          <w:szCs w:val="20"/>
        </w:rPr>
        <w:t xml:space="preserve"> (5</w:t>
      </w:r>
      <w:proofErr w:type="gramStart"/>
      <w:r w:rsidRPr="002E600C">
        <w:rPr>
          <w:rFonts w:ascii="Arial" w:hAnsi="Arial" w:cs="Arial"/>
          <w:szCs w:val="20"/>
        </w:rPr>
        <w:t>,</w:t>
      </w:r>
      <w:r w:rsidR="00E80561" w:rsidRPr="002E600C">
        <w:rPr>
          <w:rFonts w:ascii="Arial" w:hAnsi="Arial" w:cs="Arial"/>
          <w:szCs w:val="20"/>
        </w:rPr>
        <w:t>11,27</w:t>
      </w:r>
      <w:proofErr w:type="gramEnd"/>
      <w:r w:rsidR="00C44688" w:rsidRPr="002E600C">
        <w:rPr>
          <w:rFonts w:ascii="Arial" w:hAnsi="Arial" w:cs="Arial"/>
          <w:szCs w:val="20"/>
        </w:rPr>
        <w:t>)</w:t>
      </w:r>
      <w:r w:rsidRPr="002E600C">
        <w:rPr>
          <w:rFonts w:ascii="Arial" w:hAnsi="Arial" w:cs="Arial"/>
          <w:szCs w:val="20"/>
          <w:vertAlign w:val="superscript"/>
        </w:rPr>
        <w:t xml:space="preserve"> </w:t>
      </w:r>
      <w:r w:rsidRPr="002E600C">
        <w:rPr>
          <w:rFonts w:ascii="Arial" w:hAnsi="Arial" w:cs="Arial"/>
          <w:szCs w:val="20"/>
        </w:rPr>
        <w:t>are similar to</w:t>
      </w:r>
      <w:r w:rsidR="00C3648C" w:rsidRPr="002E600C">
        <w:rPr>
          <w:rFonts w:ascii="Arial" w:hAnsi="Arial" w:cs="Arial"/>
          <w:szCs w:val="20"/>
        </w:rPr>
        <w:t xml:space="preserve"> the findings reported herein. </w:t>
      </w:r>
      <w:r w:rsidRPr="002E600C">
        <w:rPr>
          <w:rFonts w:ascii="Arial" w:hAnsi="Arial" w:cs="Arial"/>
          <w:szCs w:val="20"/>
        </w:rPr>
        <w:t xml:space="preserve">Based on the large and consistent lactate changes in this study, it </w:t>
      </w:r>
      <w:r w:rsidR="0044127F" w:rsidRPr="002E600C">
        <w:rPr>
          <w:rFonts w:ascii="Arial" w:hAnsi="Arial" w:cs="Arial"/>
          <w:szCs w:val="20"/>
        </w:rPr>
        <w:t>is</w:t>
      </w:r>
      <w:r w:rsidRPr="002E600C">
        <w:rPr>
          <w:rFonts w:ascii="Arial" w:hAnsi="Arial" w:cs="Arial"/>
          <w:szCs w:val="20"/>
        </w:rPr>
        <w:t xml:space="preserve"> reasonable to speculate that BJJ matches require a significant contribution of the glycolytic pathway to address </w:t>
      </w:r>
      <w:r w:rsidR="0044127F" w:rsidRPr="002E600C">
        <w:rPr>
          <w:rFonts w:ascii="Arial" w:hAnsi="Arial" w:cs="Arial"/>
          <w:szCs w:val="20"/>
        </w:rPr>
        <w:t>the</w:t>
      </w:r>
      <w:r w:rsidRPr="002E600C">
        <w:rPr>
          <w:rFonts w:ascii="Arial" w:hAnsi="Arial" w:cs="Arial"/>
          <w:szCs w:val="20"/>
        </w:rPr>
        <w:t xml:space="preserve"> high energy demand. </w:t>
      </w:r>
    </w:p>
    <w:p w:rsidR="00533B73" w:rsidRPr="002E600C" w:rsidRDefault="00533B73" w:rsidP="00A451E6">
      <w:pPr>
        <w:jc w:val="both"/>
        <w:rPr>
          <w:rFonts w:ascii="Arial" w:hAnsi="Arial" w:cs="Arial"/>
          <w:noProof/>
          <w:szCs w:val="20"/>
        </w:rPr>
      </w:pPr>
    </w:p>
    <w:p w:rsidR="00A451E6" w:rsidRPr="002E600C" w:rsidRDefault="00A451E6" w:rsidP="00A451E6">
      <w:pPr>
        <w:jc w:val="both"/>
        <w:rPr>
          <w:rFonts w:ascii="Arial" w:eastAsia="BaskervillePL-Roman" w:hAnsi="Arial" w:cs="Arial"/>
          <w:szCs w:val="20"/>
          <w:lang w:eastAsia="pt-BR"/>
        </w:rPr>
      </w:pPr>
      <w:r w:rsidRPr="002E600C">
        <w:rPr>
          <w:rFonts w:ascii="Arial" w:hAnsi="Arial" w:cs="Arial"/>
          <w:szCs w:val="20"/>
        </w:rPr>
        <w:t>It is important to acknowledge that the current study, along with previous studies in this area, were conduct</w:t>
      </w:r>
      <w:r w:rsidR="0044127F" w:rsidRPr="002E600C">
        <w:rPr>
          <w:rFonts w:ascii="Arial" w:hAnsi="Arial" w:cs="Arial"/>
          <w:szCs w:val="20"/>
        </w:rPr>
        <w:t>ed using simulated competition.</w:t>
      </w:r>
      <w:r w:rsidRPr="002E600C">
        <w:rPr>
          <w:rFonts w:ascii="Arial" w:hAnsi="Arial" w:cs="Arial"/>
          <w:szCs w:val="20"/>
        </w:rPr>
        <w:t xml:space="preserve"> It is possible that official matches may impose greater physiological strain and thereby elicit greater lactate responses. In fact, </w:t>
      </w:r>
      <w:proofErr w:type="spellStart"/>
      <w:r w:rsidR="0011777E" w:rsidRPr="002E600C">
        <w:rPr>
          <w:rFonts w:ascii="Arial" w:hAnsi="Arial" w:cs="Arial"/>
          <w:szCs w:val="20"/>
          <w:lang w:eastAsia="pt-BR"/>
        </w:rPr>
        <w:t>Sikorski</w:t>
      </w:r>
      <w:proofErr w:type="spellEnd"/>
      <w:r w:rsidR="0011777E" w:rsidRPr="002E600C">
        <w:rPr>
          <w:rFonts w:ascii="Arial" w:hAnsi="Arial" w:cs="Arial"/>
          <w:szCs w:val="20"/>
          <w:lang w:eastAsia="pt-BR"/>
        </w:rPr>
        <w:t xml:space="preserve"> and</w:t>
      </w:r>
      <w:r w:rsidRPr="002E600C">
        <w:rPr>
          <w:rFonts w:ascii="Arial" w:hAnsi="Arial" w:cs="Arial"/>
          <w:szCs w:val="20"/>
          <w:lang w:eastAsia="pt-BR"/>
        </w:rPr>
        <w:t xml:space="preserve"> Mickiewicz</w:t>
      </w:r>
      <w:r w:rsidR="00C44688" w:rsidRPr="002E600C">
        <w:rPr>
          <w:rFonts w:ascii="Arial" w:hAnsi="Arial" w:cs="Arial"/>
          <w:szCs w:val="20"/>
          <w:lang w:eastAsia="pt-BR"/>
        </w:rPr>
        <w:t xml:space="preserve"> (25)</w:t>
      </w:r>
      <w:r w:rsidRPr="002E600C">
        <w:rPr>
          <w:rFonts w:ascii="Arial" w:hAnsi="Arial" w:cs="Arial"/>
          <w:szCs w:val="20"/>
          <w:lang w:eastAsia="pt-BR"/>
        </w:rPr>
        <w:t xml:space="preserve"> reported </w:t>
      </w:r>
      <w:r w:rsidR="0044127F" w:rsidRPr="002E600C">
        <w:rPr>
          <w:rFonts w:ascii="Arial" w:hAnsi="Arial" w:cs="Arial"/>
          <w:szCs w:val="20"/>
          <w:lang w:eastAsia="pt-BR"/>
        </w:rPr>
        <w:t xml:space="preserve">a </w:t>
      </w:r>
      <w:r w:rsidRPr="002E600C">
        <w:rPr>
          <w:rFonts w:ascii="Arial" w:hAnsi="Arial" w:cs="Arial"/>
          <w:szCs w:val="20"/>
          <w:lang w:eastAsia="pt-BR"/>
        </w:rPr>
        <w:t>higher peak lactate response in Polish elite athletes during official competition (16.2 ± 2.6). Moreira et al.</w:t>
      </w:r>
      <w:r w:rsidR="00C44688" w:rsidRPr="002E600C">
        <w:rPr>
          <w:rFonts w:ascii="Arial" w:hAnsi="Arial" w:cs="Arial"/>
          <w:szCs w:val="20"/>
          <w:lang w:eastAsia="pt-BR"/>
        </w:rPr>
        <w:t xml:space="preserve"> (21)</w:t>
      </w:r>
      <w:r w:rsidRPr="002E600C">
        <w:rPr>
          <w:rFonts w:ascii="Arial" w:hAnsi="Arial" w:cs="Arial"/>
          <w:szCs w:val="20"/>
          <w:lang w:eastAsia="pt-BR"/>
        </w:rPr>
        <w:t xml:space="preserve"> reported greater cortisol release after official matches when compared to training matches, further indicating greater psychological and physiological demands during official competition.</w:t>
      </w:r>
      <w:r w:rsidR="00C3648C" w:rsidRPr="002E600C">
        <w:rPr>
          <w:rFonts w:ascii="Arial" w:hAnsi="Arial" w:cs="Arial"/>
          <w:szCs w:val="20"/>
          <w:lang w:eastAsia="pt-BR"/>
        </w:rPr>
        <w:t xml:space="preserve"> </w:t>
      </w:r>
      <w:r w:rsidRPr="002E600C">
        <w:rPr>
          <w:rFonts w:ascii="Arial" w:hAnsi="Arial" w:cs="Arial"/>
          <w:szCs w:val="20"/>
          <w:lang w:eastAsia="pt-BR"/>
        </w:rPr>
        <w:t xml:space="preserve">The profiling of </w:t>
      </w:r>
      <w:r w:rsidRPr="002E600C">
        <w:rPr>
          <w:rFonts w:ascii="Arial" w:hAnsi="Arial" w:cs="Arial"/>
          <w:szCs w:val="20"/>
        </w:rPr>
        <w:t>lactate and other variables (e.g.</w:t>
      </w:r>
      <w:r w:rsidR="0011777E" w:rsidRPr="002E600C">
        <w:rPr>
          <w:rFonts w:ascii="Arial" w:hAnsi="Arial" w:cs="Arial"/>
          <w:szCs w:val="20"/>
        </w:rPr>
        <w:t>,</w:t>
      </w:r>
      <w:r w:rsidRPr="002E600C">
        <w:rPr>
          <w:rFonts w:ascii="Arial" w:hAnsi="Arial" w:cs="Arial"/>
          <w:szCs w:val="20"/>
        </w:rPr>
        <w:t xml:space="preserve"> stress hormones, heart rate, </w:t>
      </w:r>
      <w:r w:rsidR="00E80561" w:rsidRPr="002E600C">
        <w:rPr>
          <w:rFonts w:ascii="Arial" w:hAnsi="Arial" w:cs="Arial"/>
          <w:szCs w:val="20"/>
        </w:rPr>
        <w:t xml:space="preserve">and </w:t>
      </w:r>
      <w:r w:rsidRPr="002E600C">
        <w:rPr>
          <w:rFonts w:ascii="Arial" w:hAnsi="Arial" w:cs="Arial"/>
          <w:szCs w:val="20"/>
        </w:rPr>
        <w:t>perceived exertion) across both training and official matches may provide useful information for trainers and coaches, such as setting simulated intensitie</w:t>
      </w:r>
      <w:r w:rsidR="0044127F" w:rsidRPr="002E600C">
        <w:rPr>
          <w:rFonts w:ascii="Arial" w:hAnsi="Arial" w:cs="Arial"/>
          <w:szCs w:val="20"/>
        </w:rPr>
        <w:t>s to mimic actual match demands</w:t>
      </w:r>
      <w:r w:rsidRPr="002E600C">
        <w:rPr>
          <w:rFonts w:ascii="Arial" w:hAnsi="Arial" w:cs="Arial"/>
          <w:szCs w:val="20"/>
        </w:rPr>
        <w:t xml:space="preserve"> or as a measure of training adaptability.   </w:t>
      </w:r>
    </w:p>
    <w:p w:rsidR="00533B73" w:rsidRPr="002E600C" w:rsidRDefault="00533B73" w:rsidP="00A451E6">
      <w:pPr>
        <w:pStyle w:val="BodyText22"/>
        <w:spacing w:after="0" w:line="240" w:lineRule="auto"/>
        <w:ind w:firstLine="0"/>
        <w:rPr>
          <w:rFonts w:cs="Arial"/>
          <w:sz w:val="24"/>
          <w:lang w:val="en-US"/>
        </w:rPr>
      </w:pPr>
      <w:bookmarkStart w:id="0" w:name="Here"/>
      <w:bookmarkEnd w:id="0"/>
    </w:p>
    <w:p w:rsidR="00E1731F" w:rsidRPr="002E600C" w:rsidRDefault="00A451E6" w:rsidP="00A451E6">
      <w:pPr>
        <w:pStyle w:val="BodyText22"/>
        <w:spacing w:after="0" w:line="240" w:lineRule="auto"/>
        <w:ind w:firstLine="0"/>
        <w:rPr>
          <w:rFonts w:cs="Arial"/>
          <w:sz w:val="32"/>
          <w:lang w:val="en-US"/>
        </w:rPr>
      </w:pPr>
      <w:r w:rsidRPr="002E600C">
        <w:rPr>
          <w:rFonts w:cs="Arial"/>
          <w:sz w:val="24"/>
          <w:lang w:val="en-US" w:eastAsia="pt-BR"/>
        </w:rPr>
        <w:t>There were weak correlations between the lactate responses to the BJJ matches, indicating similar individual responses against the same opponents in matches of identical duration.  However, these responses are likely to vary in actual competition, due to the unpredictability of combat sports and d</w:t>
      </w:r>
      <w:r w:rsidR="0011777E" w:rsidRPr="002E600C">
        <w:rPr>
          <w:rFonts w:cs="Arial"/>
          <w:sz w:val="24"/>
          <w:lang w:val="en-US" w:eastAsia="pt-BR"/>
        </w:rPr>
        <w:t xml:space="preserve">ifferences in match durations. </w:t>
      </w:r>
      <w:r w:rsidRPr="002E600C">
        <w:rPr>
          <w:rFonts w:cs="Arial"/>
          <w:sz w:val="24"/>
          <w:lang w:val="en-US" w:eastAsia="pt-BR"/>
        </w:rPr>
        <w:t xml:space="preserve">One may expect different offensive and defensive strategies to be employed against an opponent, especially when competing against the same individual in successive matches, thereby </w:t>
      </w:r>
      <w:r w:rsidR="0044127F" w:rsidRPr="002E600C">
        <w:rPr>
          <w:rFonts w:cs="Arial"/>
          <w:sz w:val="24"/>
          <w:lang w:val="en-US" w:eastAsia="pt-BR"/>
        </w:rPr>
        <w:t>resulting in</w:t>
      </w:r>
      <w:r w:rsidRPr="002E600C">
        <w:rPr>
          <w:rFonts w:cs="Arial"/>
          <w:sz w:val="24"/>
          <w:lang w:val="en-US" w:eastAsia="pt-BR"/>
        </w:rPr>
        <w:t xml:space="preserve"> diff</w:t>
      </w:r>
      <w:r w:rsidR="0011777E" w:rsidRPr="002E600C">
        <w:rPr>
          <w:rFonts w:cs="Arial"/>
          <w:sz w:val="24"/>
          <w:lang w:val="en-US" w:eastAsia="pt-BR"/>
        </w:rPr>
        <w:t xml:space="preserve">erent physiological responses. </w:t>
      </w:r>
      <w:r w:rsidRPr="002E600C">
        <w:rPr>
          <w:rFonts w:cs="Arial"/>
          <w:sz w:val="24"/>
          <w:lang w:val="en-US" w:eastAsia="pt-BR"/>
        </w:rPr>
        <w:t>This could explain the weaker post-match correlations</w:t>
      </w:r>
      <w:r w:rsidR="00AB3791" w:rsidRPr="002E600C">
        <w:rPr>
          <w:rFonts w:cs="Arial"/>
          <w:sz w:val="24"/>
          <w:lang w:val="en-US" w:eastAsia="pt-BR"/>
        </w:rPr>
        <w:t>. Also, it</w:t>
      </w:r>
      <w:r w:rsidRPr="002E600C">
        <w:rPr>
          <w:rFonts w:cs="Arial"/>
          <w:sz w:val="24"/>
          <w:lang w:val="en-US" w:eastAsia="pt-BR"/>
        </w:rPr>
        <w:t xml:space="preserve"> highlights the need</w:t>
      </w:r>
      <w:r w:rsidR="00AB3791" w:rsidRPr="002E600C">
        <w:rPr>
          <w:rFonts w:cs="Arial"/>
          <w:sz w:val="24"/>
          <w:lang w:val="en-US" w:eastAsia="pt-BR"/>
        </w:rPr>
        <w:t xml:space="preserve"> to consider several variables </w:t>
      </w:r>
      <w:r w:rsidRPr="002E600C">
        <w:rPr>
          <w:rFonts w:cs="Arial"/>
          <w:sz w:val="24"/>
          <w:lang w:val="en-US" w:eastAsia="pt-BR"/>
        </w:rPr>
        <w:t>under d</w:t>
      </w:r>
      <w:r w:rsidR="00AB3791" w:rsidRPr="002E600C">
        <w:rPr>
          <w:rFonts w:cs="Arial"/>
          <w:sz w:val="24"/>
          <w:lang w:val="en-US" w:eastAsia="pt-BR"/>
        </w:rPr>
        <w:t>ifferent competitive conditions</w:t>
      </w:r>
      <w:r w:rsidRPr="002E600C">
        <w:rPr>
          <w:rFonts w:cs="Arial"/>
          <w:sz w:val="24"/>
          <w:lang w:val="en-US" w:eastAsia="pt-BR"/>
        </w:rPr>
        <w:t xml:space="preserve"> to accurately quantify </w:t>
      </w:r>
      <w:r w:rsidR="00AB3791" w:rsidRPr="002E600C">
        <w:rPr>
          <w:rFonts w:cs="Arial"/>
          <w:sz w:val="24"/>
          <w:lang w:val="en-US" w:eastAsia="pt-BR"/>
        </w:rPr>
        <w:t>the</w:t>
      </w:r>
      <w:r w:rsidRPr="002E600C">
        <w:rPr>
          <w:rFonts w:cs="Arial"/>
          <w:sz w:val="24"/>
          <w:lang w:val="en-US" w:eastAsia="pt-BR"/>
        </w:rPr>
        <w:t xml:space="preserve"> physiological change</w:t>
      </w:r>
      <w:r w:rsidR="00AB3791" w:rsidRPr="002E600C">
        <w:rPr>
          <w:rFonts w:cs="Arial"/>
          <w:sz w:val="24"/>
          <w:lang w:val="en-US" w:eastAsia="pt-BR"/>
        </w:rPr>
        <w:t>s</w:t>
      </w:r>
      <w:r w:rsidRPr="002E600C">
        <w:rPr>
          <w:rFonts w:cs="Arial"/>
          <w:sz w:val="24"/>
          <w:lang w:val="en-US" w:eastAsia="pt-BR"/>
        </w:rPr>
        <w:t>.</w:t>
      </w:r>
    </w:p>
    <w:p w:rsidR="00A451E6" w:rsidRPr="002E600C" w:rsidRDefault="00A451E6" w:rsidP="00D86EE9">
      <w:pPr>
        <w:pStyle w:val="Heading3"/>
        <w:spacing w:line="276" w:lineRule="auto"/>
        <w:rPr>
          <w:rFonts w:ascii="Arial" w:hAnsi="Arial" w:cs="Arial"/>
          <w:b/>
          <w:bCs/>
          <w:color w:val="auto"/>
          <w:sz w:val="24"/>
        </w:rPr>
      </w:pPr>
    </w:p>
    <w:p w:rsidR="00E1731F" w:rsidRPr="002E600C" w:rsidRDefault="00E1731F">
      <w:pPr>
        <w:pStyle w:val="Heading3"/>
        <w:rPr>
          <w:rFonts w:ascii="Arial" w:hAnsi="Arial" w:cs="Arial"/>
          <w:b/>
          <w:bCs/>
          <w:color w:val="auto"/>
          <w:sz w:val="24"/>
        </w:rPr>
      </w:pPr>
      <w:r w:rsidRPr="002E600C">
        <w:rPr>
          <w:rFonts w:ascii="Arial" w:hAnsi="Arial" w:cs="Arial"/>
          <w:b/>
          <w:bCs/>
          <w:color w:val="auto"/>
          <w:sz w:val="24"/>
        </w:rPr>
        <w:t>CONCLUSIONS</w:t>
      </w:r>
    </w:p>
    <w:p w:rsidR="003C2740" w:rsidRPr="002E600C" w:rsidRDefault="003C2740" w:rsidP="003C2740"/>
    <w:p w:rsidR="008F7021" w:rsidRPr="002E600C" w:rsidRDefault="00533B73" w:rsidP="00533B73">
      <w:pPr>
        <w:spacing w:after="120"/>
        <w:jc w:val="both"/>
        <w:rPr>
          <w:rFonts w:ascii="Arial" w:hAnsi="Arial" w:cs="Arial"/>
          <w:lang w:eastAsia="pt-BR"/>
        </w:rPr>
      </w:pPr>
      <w:r w:rsidRPr="002E600C">
        <w:rPr>
          <w:rFonts w:ascii="Arial" w:hAnsi="Arial" w:cs="Arial"/>
          <w:lang w:eastAsia="pt-BR"/>
        </w:rPr>
        <w:t>High peak blood lactate concentration</w:t>
      </w:r>
      <w:r w:rsidR="00AB3791" w:rsidRPr="002E600C">
        <w:rPr>
          <w:rFonts w:ascii="Arial" w:hAnsi="Arial" w:cs="Arial"/>
          <w:lang w:eastAsia="pt-BR"/>
        </w:rPr>
        <w:t>s</w:t>
      </w:r>
      <w:r w:rsidRPr="002E600C">
        <w:rPr>
          <w:rFonts w:ascii="Arial" w:hAnsi="Arial" w:cs="Arial"/>
          <w:lang w:eastAsia="pt-BR"/>
        </w:rPr>
        <w:t xml:space="preserve"> of simi</w:t>
      </w:r>
      <w:r w:rsidR="00AB3791" w:rsidRPr="002E600C">
        <w:rPr>
          <w:rFonts w:ascii="Arial" w:hAnsi="Arial" w:cs="Arial"/>
          <w:lang w:eastAsia="pt-BR"/>
        </w:rPr>
        <w:t>lar magnitude</w:t>
      </w:r>
      <w:r w:rsidRPr="002E600C">
        <w:rPr>
          <w:rFonts w:ascii="Arial" w:hAnsi="Arial" w:cs="Arial"/>
          <w:lang w:eastAsia="pt-BR"/>
        </w:rPr>
        <w:t xml:space="preserve"> w</w:t>
      </w:r>
      <w:r w:rsidR="00AB3791" w:rsidRPr="002E600C">
        <w:rPr>
          <w:rFonts w:ascii="Arial" w:hAnsi="Arial" w:cs="Arial"/>
          <w:lang w:eastAsia="pt-BR"/>
        </w:rPr>
        <w:t>ere</w:t>
      </w:r>
      <w:r w:rsidRPr="002E600C">
        <w:rPr>
          <w:rFonts w:ascii="Arial" w:hAnsi="Arial" w:cs="Arial"/>
          <w:lang w:eastAsia="pt-BR"/>
        </w:rPr>
        <w:t xml:space="preserve"> detected after the BJJ matches</w:t>
      </w:r>
      <w:r w:rsidR="00AB3791" w:rsidRPr="002E600C">
        <w:rPr>
          <w:rFonts w:ascii="Arial" w:hAnsi="Arial" w:cs="Arial"/>
          <w:lang w:eastAsia="pt-BR"/>
        </w:rPr>
        <w:t>, which</w:t>
      </w:r>
      <w:r w:rsidRPr="002E600C">
        <w:rPr>
          <w:rFonts w:ascii="Arial" w:hAnsi="Arial" w:cs="Arial"/>
          <w:lang w:eastAsia="pt-BR"/>
        </w:rPr>
        <w:t xml:space="preserve"> indicat</w:t>
      </w:r>
      <w:r w:rsidR="00AB3791" w:rsidRPr="002E600C">
        <w:rPr>
          <w:rFonts w:ascii="Arial" w:hAnsi="Arial" w:cs="Arial"/>
          <w:lang w:eastAsia="pt-BR"/>
        </w:rPr>
        <w:t>es a</w:t>
      </w:r>
      <w:r w:rsidRPr="002E600C">
        <w:rPr>
          <w:rFonts w:ascii="Arial" w:hAnsi="Arial" w:cs="Arial"/>
          <w:lang w:eastAsia="pt-BR"/>
        </w:rPr>
        <w:t xml:space="preserve"> strong contribution of glycolytic </w:t>
      </w:r>
      <w:r w:rsidR="00C3648C" w:rsidRPr="002E600C">
        <w:rPr>
          <w:rFonts w:ascii="Arial" w:hAnsi="Arial" w:cs="Arial"/>
          <w:lang w:eastAsia="pt-BR"/>
        </w:rPr>
        <w:t xml:space="preserve">metabolism as a relevant </w:t>
      </w:r>
      <w:r w:rsidRPr="002E600C">
        <w:rPr>
          <w:rFonts w:ascii="Arial" w:hAnsi="Arial" w:cs="Arial"/>
          <w:lang w:eastAsia="pt-BR"/>
        </w:rPr>
        <w:t>energy source. The lactate responses to each match were also correlated, thereby suggesting similar individual responses across successive BJJ matches of equal dura</w:t>
      </w:r>
      <w:r w:rsidR="00C3648C" w:rsidRPr="002E600C">
        <w:rPr>
          <w:rFonts w:ascii="Arial" w:hAnsi="Arial" w:cs="Arial"/>
          <w:lang w:eastAsia="pt-BR"/>
        </w:rPr>
        <w:t xml:space="preserve">tion. Further studies are </w:t>
      </w:r>
      <w:r w:rsidRPr="002E600C">
        <w:rPr>
          <w:rFonts w:ascii="Arial" w:hAnsi="Arial" w:cs="Arial"/>
          <w:lang w:eastAsia="pt-BR"/>
        </w:rPr>
        <w:t>needed to profile lactate kinetics and other variables (e.g.</w:t>
      </w:r>
      <w:r w:rsidR="00C3648C" w:rsidRPr="002E600C">
        <w:rPr>
          <w:rFonts w:ascii="Arial" w:hAnsi="Arial" w:cs="Arial"/>
          <w:lang w:eastAsia="pt-BR"/>
        </w:rPr>
        <w:t xml:space="preserve">, stress hormones, </w:t>
      </w:r>
      <w:r w:rsidRPr="002E600C">
        <w:rPr>
          <w:rFonts w:ascii="Arial" w:hAnsi="Arial" w:cs="Arial"/>
          <w:lang w:eastAsia="pt-BR"/>
        </w:rPr>
        <w:t>hear</w:t>
      </w:r>
      <w:r w:rsidR="00C3648C" w:rsidRPr="002E600C">
        <w:rPr>
          <w:rFonts w:ascii="Arial" w:hAnsi="Arial" w:cs="Arial"/>
          <w:lang w:eastAsia="pt-BR"/>
        </w:rPr>
        <w:t>t rate</w:t>
      </w:r>
      <w:r w:rsidR="00AB3791" w:rsidRPr="002E600C">
        <w:rPr>
          <w:rFonts w:ascii="Arial" w:hAnsi="Arial" w:cs="Arial"/>
          <w:lang w:eastAsia="pt-BR"/>
        </w:rPr>
        <w:t>,</w:t>
      </w:r>
      <w:r w:rsidR="00C3648C" w:rsidRPr="002E600C">
        <w:rPr>
          <w:rFonts w:ascii="Arial" w:hAnsi="Arial" w:cs="Arial"/>
          <w:lang w:eastAsia="pt-BR"/>
        </w:rPr>
        <w:t xml:space="preserve"> and </w:t>
      </w:r>
      <w:r w:rsidRPr="002E600C">
        <w:rPr>
          <w:rFonts w:ascii="Arial" w:hAnsi="Arial" w:cs="Arial"/>
          <w:lang w:eastAsia="pt-BR"/>
        </w:rPr>
        <w:t>perceived exertion) across official and training matches.</w:t>
      </w:r>
      <w:r w:rsidR="00C3648C" w:rsidRPr="002E600C">
        <w:rPr>
          <w:rFonts w:ascii="Arial" w:hAnsi="Arial" w:cs="Arial"/>
          <w:lang w:eastAsia="pt-BR"/>
        </w:rPr>
        <w:t xml:space="preserve"> </w:t>
      </w:r>
    </w:p>
    <w:p w:rsidR="002E1F7C" w:rsidRPr="002E600C" w:rsidRDefault="002E1F7C" w:rsidP="00533B73">
      <w:pPr>
        <w:spacing w:after="120"/>
        <w:jc w:val="both"/>
        <w:rPr>
          <w:rFonts w:ascii="Arial" w:hAnsi="Arial" w:cs="Arial"/>
          <w:b/>
        </w:rPr>
      </w:pPr>
    </w:p>
    <w:p w:rsidR="00E1731F" w:rsidRPr="002E600C" w:rsidRDefault="005D248D">
      <w:pPr>
        <w:spacing w:after="120"/>
        <w:jc w:val="both"/>
        <w:rPr>
          <w:rFonts w:ascii="Arial" w:hAnsi="Arial" w:cs="Arial"/>
          <w:b/>
        </w:rPr>
      </w:pPr>
      <w:r w:rsidRPr="002E600C">
        <w:rPr>
          <w:rFonts w:ascii="Arial" w:hAnsi="Arial" w:cs="Arial"/>
          <w:noProof/>
        </w:rPr>
        <w:pict>
          <v:line id="_x0000_s1042" style="position:absolute;left:0;text-align:left;z-index:251660800" from="1.05pt,6.8pt" to="523.05pt,6.8pt" o:allowincell="f" strokecolor="maroon"/>
        </w:pict>
      </w:r>
    </w:p>
    <w:p w:rsidR="00E1731F" w:rsidRPr="002E600C" w:rsidRDefault="003C2740" w:rsidP="003C2740">
      <w:pPr>
        <w:pStyle w:val="Heading8"/>
        <w:spacing w:after="120" w:line="240" w:lineRule="auto"/>
        <w:rPr>
          <w:rFonts w:ascii="Arial" w:hAnsi="Arial" w:cs="Arial"/>
        </w:rPr>
      </w:pPr>
      <w:r w:rsidRPr="002E600C">
        <w:rPr>
          <w:rFonts w:ascii="Arial" w:hAnsi="Arial" w:cs="Arial"/>
        </w:rPr>
        <w:t>ACKNOWLEDG</w:t>
      </w:r>
      <w:r w:rsidR="00E1731F" w:rsidRPr="002E600C">
        <w:rPr>
          <w:rFonts w:ascii="Arial" w:hAnsi="Arial" w:cs="Arial"/>
        </w:rPr>
        <w:t>MENTS</w:t>
      </w:r>
    </w:p>
    <w:p w:rsidR="00310E6F" w:rsidRPr="002E600C" w:rsidRDefault="00310E6F" w:rsidP="00310E6F">
      <w:pPr>
        <w:spacing w:line="360" w:lineRule="auto"/>
        <w:rPr>
          <w:rFonts w:ascii="Arial" w:hAnsi="Arial" w:cs="Arial"/>
          <w:szCs w:val="20"/>
        </w:rPr>
      </w:pPr>
      <w:r w:rsidRPr="002E600C">
        <w:rPr>
          <w:rFonts w:ascii="Arial" w:hAnsi="Arial" w:cs="Arial"/>
          <w:szCs w:val="20"/>
        </w:rPr>
        <w:t>Tácito P. Souza-</w:t>
      </w:r>
      <w:proofErr w:type="gramStart"/>
      <w:r w:rsidRPr="002E600C">
        <w:rPr>
          <w:rFonts w:ascii="Arial" w:hAnsi="Arial" w:cs="Arial"/>
          <w:szCs w:val="20"/>
        </w:rPr>
        <w:t>Junior,</w:t>
      </w:r>
      <w:proofErr w:type="gramEnd"/>
      <w:r w:rsidRPr="002E600C">
        <w:rPr>
          <w:rFonts w:ascii="Arial" w:hAnsi="Arial" w:cs="Arial"/>
          <w:szCs w:val="20"/>
        </w:rPr>
        <w:t xml:space="preserve"> is supported by a </w:t>
      </w:r>
      <w:proofErr w:type="spellStart"/>
      <w:r w:rsidRPr="002E600C">
        <w:rPr>
          <w:rFonts w:ascii="Arial" w:hAnsi="Arial" w:cs="Arial"/>
          <w:szCs w:val="20"/>
        </w:rPr>
        <w:t>CNPq</w:t>
      </w:r>
      <w:proofErr w:type="spellEnd"/>
      <w:r w:rsidRPr="002E600C">
        <w:rPr>
          <w:rFonts w:ascii="Arial" w:hAnsi="Arial" w:cs="Arial"/>
          <w:szCs w:val="20"/>
        </w:rPr>
        <w:t xml:space="preserve"> fellowship #216382/2014-9.</w:t>
      </w:r>
    </w:p>
    <w:p w:rsidR="00E1731F" w:rsidRPr="002E600C" w:rsidRDefault="005D248D">
      <w:pPr>
        <w:jc w:val="both"/>
        <w:rPr>
          <w:rFonts w:ascii="Arial" w:hAnsi="Arial" w:cs="Arial"/>
          <w:b/>
          <w:u w:val="single"/>
        </w:rPr>
      </w:pPr>
      <w:r w:rsidRPr="002E600C">
        <w:rPr>
          <w:rFonts w:ascii="Arial" w:hAnsi="Arial" w:cs="Arial"/>
          <w:noProof/>
        </w:rPr>
        <w:pict>
          <v:line id="_x0000_s1043" style="position:absolute;left:0;text-align:left;z-index:251661824" from="1.05pt,9.7pt" to="523.05pt,9.7pt" o:allowincell="f" strokecolor="maroon"/>
        </w:pict>
      </w:r>
    </w:p>
    <w:p w:rsidR="00D86EE9" w:rsidRPr="002E600C" w:rsidRDefault="00E1731F" w:rsidP="00D86EE9">
      <w:pPr>
        <w:rPr>
          <w:rFonts w:ascii="Arial" w:hAnsi="Arial" w:cs="Arial"/>
          <w:szCs w:val="20"/>
        </w:rPr>
      </w:pPr>
      <w:r w:rsidRPr="002E600C">
        <w:rPr>
          <w:rFonts w:ascii="Arial" w:hAnsi="Arial" w:cs="Arial"/>
          <w:b/>
        </w:rPr>
        <w:t>Address for correspondence</w:t>
      </w:r>
      <w:r w:rsidRPr="002E600C">
        <w:rPr>
          <w:rFonts w:ascii="Arial" w:hAnsi="Arial" w:cs="Arial"/>
        </w:rPr>
        <w:t xml:space="preserve">: </w:t>
      </w:r>
      <w:r w:rsidR="0000686F" w:rsidRPr="002E600C">
        <w:rPr>
          <w:rFonts w:ascii="Arial" w:hAnsi="Arial" w:cs="Arial"/>
        </w:rPr>
        <w:t>Tacito P. Souza-Junior, PhD</w:t>
      </w:r>
      <w:r w:rsidR="0011777E" w:rsidRPr="002E600C">
        <w:rPr>
          <w:rFonts w:ascii="Arial" w:hAnsi="Arial" w:cs="Arial"/>
        </w:rPr>
        <w:t>,</w:t>
      </w:r>
      <w:r w:rsidR="0000686F" w:rsidRPr="002E600C">
        <w:rPr>
          <w:rFonts w:ascii="Arial" w:hAnsi="Arial" w:cs="Arial"/>
        </w:rPr>
        <w:t xml:space="preserve"> </w:t>
      </w:r>
      <w:r w:rsidR="00D86EE9" w:rsidRPr="002E600C">
        <w:rPr>
          <w:rFonts w:ascii="Arial" w:hAnsi="Arial" w:cs="Arial"/>
          <w:szCs w:val="20"/>
        </w:rPr>
        <w:t>Department of Health</w:t>
      </w:r>
      <w:r w:rsidR="0086193D" w:rsidRPr="002E600C">
        <w:rPr>
          <w:rFonts w:ascii="Arial" w:hAnsi="Arial" w:cs="Arial"/>
          <w:szCs w:val="20"/>
        </w:rPr>
        <w:t xml:space="preserve"> </w:t>
      </w:r>
      <w:r w:rsidR="0011777E" w:rsidRPr="002E600C">
        <w:rPr>
          <w:rFonts w:ascii="Arial" w:hAnsi="Arial" w:cs="Arial"/>
          <w:szCs w:val="20"/>
        </w:rPr>
        <w:t>and</w:t>
      </w:r>
    </w:p>
    <w:p w:rsidR="00E1731F" w:rsidRPr="002E600C" w:rsidRDefault="0086193D" w:rsidP="00D86EE9">
      <w:pPr>
        <w:rPr>
          <w:rFonts w:ascii="Arial" w:hAnsi="Arial" w:cs="Arial"/>
          <w:szCs w:val="20"/>
        </w:rPr>
      </w:pPr>
      <w:r w:rsidRPr="002E600C">
        <w:rPr>
          <w:rFonts w:ascii="Arial" w:hAnsi="Arial" w:cs="Arial"/>
          <w:szCs w:val="20"/>
        </w:rPr>
        <w:t>Exercise Sciences, Appalachian State University, Boone, NC, USA</w:t>
      </w:r>
      <w:r w:rsidR="0011777E" w:rsidRPr="002E600C">
        <w:rPr>
          <w:rFonts w:ascii="Arial" w:hAnsi="Arial" w:cs="Arial"/>
          <w:szCs w:val="20"/>
        </w:rPr>
        <w:t xml:space="preserve">, </w:t>
      </w:r>
      <w:proofErr w:type="gramStart"/>
      <w:r w:rsidR="0011777E" w:rsidRPr="002E600C">
        <w:rPr>
          <w:rFonts w:ascii="Arial" w:hAnsi="Arial" w:cs="Arial"/>
          <w:szCs w:val="20"/>
        </w:rPr>
        <w:t>Email</w:t>
      </w:r>
      <w:proofErr w:type="gramEnd"/>
      <w:r w:rsidR="0011777E" w:rsidRPr="002E600C">
        <w:rPr>
          <w:rFonts w:ascii="Arial" w:hAnsi="Arial" w:cs="Arial"/>
          <w:szCs w:val="20"/>
        </w:rPr>
        <w:t xml:space="preserve">: </w:t>
      </w:r>
      <w:proofErr w:type="spellStart"/>
      <w:r w:rsidRPr="002E600C">
        <w:rPr>
          <w:rFonts w:ascii="Arial" w:hAnsi="Arial" w:cs="Arial"/>
          <w:szCs w:val="20"/>
        </w:rPr>
        <w:t>desouzatp</w:t>
      </w:r>
      <w:proofErr w:type="spellEnd"/>
      <w:r w:rsidRPr="002E600C">
        <w:rPr>
          <w:rFonts w:ascii="Arial" w:hAnsi="Arial" w:cs="Arial"/>
          <w:szCs w:val="20"/>
        </w:rPr>
        <w:t>@</w:t>
      </w:r>
      <w:r w:rsidR="0011777E" w:rsidRPr="002E600C">
        <w:rPr>
          <w:rFonts w:ascii="Arial" w:hAnsi="Arial" w:cs="Arial"/>
          <w:szCs w:val="20"/>
        </w:rPr>
        <w:t xml:space="preserve"> </w:t>
      </w:r>
      <w:r w:rsidRPr="002E600C">
        <w:rPr>
          <w:rFonts w:ascii="Arial" w:hAnsi="Arial" w:cs="Arial"/>
          <w:szCs w:val="20"/>
        </w:rPr>
        <w:t>appstate.edu</w:t>
      </w:r>
      <w:bookmarkStart w:id="1" w:name="_GoBack"/>
      <w:bookmarkEnd w:id="1"/>
    </w:p>
    <w:p w:rsidR="00E1731F" w:rsidRPr="002E600C" w:rsidRDefault="005D248D">
      <w:pPr>
        <w:jc w:val="both"/>
        <w:rPr>
          <w:rFonts w:ascii="Arial" w:hAnsi="Arial" w:cs="Arial"/>
          <w:b/>
        </w:rPr>
      </w:pPr>
      <w:r w:rsidRPr="002E600C">
        <w:rPr>
          <w:rFonts w:ascii="Arial" w:hAnsi="Arial" w:cs="Arial"/>
          <w:noProof/>
        </w:rPr>
        <w:pict>
          <v:line id="_x0000_s1044" style="position:absolute;left:0;text-align:left;z-index:251662848" from="1.05pt,6.8pt" to="523.05pt,6.8pt" o:allowincell="f" strokecolor="maroon"/>
        </w:pict>
      </w:r>
    </w:p>
    <w:p w:rsidR="00674C24" w:rsidRPr="002E600C" w:rsidRDefault="00674C24">
      <w:pPr>
        <w:jc w:val="both"/>
        <w:rPr>
          <w:rFonts w:ascii="Arial" w:hAnsi="Arial" w:cs="Arial"/>
          <w:b/>
        </w:rPr>
      </w:pPr>
    </w:p>
    <w:p w:rsidR="0000686F" w:rsidRPr="002E600C" w:rsidRDefault="00E1731F" w:rsidP="0000686F">
      <w:pPr>
        <w:jc w:val="both"/>
        <w:rPr>
          <w:rFonts w:ascii="Arial" w:hAnsi="Arial" w:cs="Arial"/>
        </w:rPr>
      </w:pPr>
      <w:r w:rsidRPr="002E600C">
        <w:rPr>
          <w:rFonts w:ascii="Arial" w:hAnsi="Arial" w:cs="Arial"/>
          <w:b/>
        </w:rPr>
        <w:t>REFERENCES</w:t>
      </w:r>
    </w:p>
    <w:p w:rsidR="0000686F" w:rsidRPr="002E600C" w:rsidRDefault="0000686F" w:rsidP="00757C0C">
      <w:pPr>
        <w:pStyle w:val="ListParagraph"/>
        <w:ind w:left="360"/>
        <w:jc w:val="both"/>
        <w:rPr>
          <w:rFonts w:ascii="Arial" w:hAnsi="Arial" w:cs="Arial"/>
        </w:rPr>
      </w:pPr>
    </w:p>
    <w:p w:rsidR="0000686F" w:rsidRPr="002E600C" w:rsidRDefault="0000686F" w:rsidP="00DF567D">
      <w:pPr>
        <w:pStyle w:val="ListParagraph"/>
        <w:numPr>
          <w:ilvl w:val="0"/>
          <w:numId w:val="3"/>
        </w:numPr>
        <w:jc w:val="both"/>
        <w:rPr>
          <w:rFonts w:ascii="Arial" w:hAnsi="Arial" w:cs="Arial"/>
        </w:rPr>
      </w:pPr>
      <w:proofErr w:type="spellStart"/>
      <w:r w:rsidRPr="002E600C">
        <w:rPr>
          <w:rFonts w:ascii="Arial" w:hAnsi="Arial" w:cs="Arial"/>
        </w:rPr>
        <w:t>Amtmann</w:t>
      </w:r>
      <w:proofErr w:type="spellEnd"/>
      <w:r w:rsidRPr="002E600C">
        <w:rPr>
          <w:rFonts w:ascii="Arial" w:hAnsi="Arial" w:cs="Arial"/>
        </w:rPr>
        <w:t xml:space="preserve"> JA, </w:t>
      </w:r>
      <w:proofErr w:type="spellStart"/>
      <w:r w:rsidRPr="002E600C">
        <w:rPr>
          <w:rFonts w:ascii="Arial" w:hAnsi="Arial" w:cs="Arial"/>
        </w:rPr>
        <w:t>Amtmann</w:t>
      </w:r>
      <w:proofErr w:type="spellEnd"/>
      <w:r w:rsidRPr="002E600C">
        <w:rPr>
          <w:rFonts w:ascii="Arial" w:hAnsi="Arial" w:cs="Arial"/>
        </w:rPr>
        <w:t xml:space="preserve"> KA, </w:t>
      </w:r>
      <w:proofErr w:type="spellStart"/>
      <w:r w:rsidRPr="002E600C">
        <w:rPr>
          <w:rFonts w:ascii="Arial" w:hAnsi="Arial" w:cs="Arial"/>
        </w:rPr>
        <w:t>Spath</w:t>
      </w:r>
      <w:proofErr w:type="spellEnd"/>
      <w:r w:rsidRPr="002E600C">
        <w:rPr>
          <w:rFonts w:ascii="Arial" w:hAnsi="Arial" w:cs="Arial"/>
        </w:rPr>
        <w:t xml:space="preserve"> WK. Lactate and rate of perceived exertion responses of athletes training for and competing in a mixed martial arts event. </w:t>
      </w:r>
      <w:r w:rsidRPr="002E600C">
        <w:rPr>
          <w:rFonts w:ascii="Arial" w:hAnsi="Arial" w:cs="Arial"/>
          <w:b/>
          <w:i/>
        </w:rPr>
        <w:t xml:space="preserve">J Strength </w:t>
      </w:r>
      <w:proofErr w:type="spellStart"/>
      <w:r w:rsidRPr="002E600C">
        <w:rPr>
          <w:rFonts w:ascii="Arial" w:hAnsi="Arial" w:cs="Arial"/>
          <w:b/>
          <w:i/>
        </w:rPr>
        <w:t>Cond</w:t>
      </w:r>
      <w:proofErr w:type="spellEnd"/>
      <w:r w:rsidRPr="002E600C">
        <w:rPr>
          <w:rFonts w:ascii="Arial" w:hAnsi="Arial" w:cs="Arial"/>
          <w:b/>
          <w:i/>
        </w:rPr>
        <w:t xml:space="preserve"> Res</w:t>
      </w:r>
      <w:r w:rsidR="00DF567D" w:rsidRPr="002E600C">
        <w:rPr>
          <w:rFonts w:ascii="Arial" w:hAnsi="Arial" w:cs="Arial"/>
          <w:b/>
          <w:i/>
        </w:rPr>
        <w:t>.</w:t>
      </w:r>
      <w:r w:rsidR="00DF567D" w:rsidRPr="002E600C">
        <w:rPr>
          <w:rFonts w:ascii="Arial" w:hAnsi="Arial" w:cs="Arial"/>
        </w:rPr>
        <w:t xml:space="preserve"> 2008</w:t>
      </w:r>
      <w:proofErr w:type="gramStart"/>
      <w:r w:rsidR="00DF567D" w:rsidRPr="002E600C">
        <w:rPr>
          <w:rFonts w:ascii="Arial" w:hAnsi="Arial" w:cs="Arial"/>
        </w:rPr>
        <w:t>;22</w:t>
      </w:r>
      <w:proofErr w:type="gramEnd"/>
      <w:r w:rsidR="00DF567D" w:rsidRPr="002E600C">
        <w:rPr>
          <w:rFonts w:ascii="Arial" w:hAnsi="Arial" w:cs="Arial"/>
        </w:rPr>
        <w:t>(2):</w:t>
      </w:r>
      <w:r w:rsidRPr="002E600C">
        <w:rPr>
          <w:rFonts w:ascii="Arial" w:hAnsi="Arial" w:cs="Arial"/>
        </w:rPr>
        <w:t>645-</w:t>
      </w:r>
      <w:r w:rsidR="00DF567D" w:rsidRPr="002E600C">
        <w:rPr>
          <w:rFonts w:ascii="Arial" w:hAnsi="Arial" w:cs="Arial"/>
        </w:rPr>
        <w:t>64</w:t>
      </w:r>
      <w:r w:rsidRPr="002E600C">
        <w:rPr>
          <w:rFonts w:ascii="Arial" w:hAnsi="Arial" w:cs="Arial"/>
        </w:rPr>
        <w:t>7.</w:t>
      </w:r>
    </w:p>
    <w:p w:rsidR="0000686F" w:rsidRPr="002E600C" w:rsidRDefault="0000686F" w:rsidP="0000686F">
      <w:pPr>
        <w:pStyle w:val="ListParagraph"/>
        <w:ind w:left="360"/>
        <w:jc w:val="both"/>
        <w:rPr>
          <w:rFonts w:ascii="Arial" w:hAnsi="Arial" w:cs="Arial"/>
        </w:rPr>
      </w:pPr>
    </w:p>
    <w:p w:rsidR="0000686F" w:rsidRPr="002E600C" w:rsidRDefault="0000686F" w:rsidP="00DF567D">
      <w:pPr>
        <w:pStyle w:val="ListParagraph"/>
        <w:numPr>
          <w:ilvl w:val="0"/>
          <w:numId w:val="3"/>
        </w:numPr>
        <w:jc w:val="both"/>
        <w:rPr>
          <w:rFonts w:ascii="Arial" w:hAnsi="Arial" w:cs="Arial"/>
        </w:rPr>
      </w:pPr>
      <w:r w:rsidRPr="002E600C">
        <w:rPr>
          <w:rFonts w:ascii="Arial" w:hAnsi="Arial" w:cs="Arial"/>
          <w:lang w:val="pt-BR"/>
        </w:rPr>
        <w:t>Andreato LV, Franzói de Moraes SM, Del Conti Esteves JV, Araújo R, Pereir</w:t>
      </w:r>
      <w:r w:rsidR="00E80561" w:rsidRPr="002E600C">
        <w:rPr>
          <w:rFonts w:ascii="Arial" w:hAnsi="Arial" w:cs="Arial"/>
          <w:lang w:val="pt-BR"/>
        </w:rPr>
        <w:t>a R, Gomes TLM, Andreato T</w:t>
      </w:r>
      <w:r w:rsidRPr="002E600C">
        <w:rPr>
          <w:rFonts w:ascii="Arial" w:hAnsi="Arial" w:cs="Arial"/>
          <w:lang w:val="pt-BR"/>
        </w:rPr>
        <w:t xml:space="preserve">. </w:t>
      </w:r>
      <w:r w:rsidRPr="002E600C">
        <w:rPr>
          <w:rFonts w:ascii="Arial" w:hAnsi="Arial" w:cs="Arial"/>
        </w:rPr>
        <w:t>Physi</w:t>
      </w:r>
      <w:r w:rsidR="00E80561" w:rsidRPr="002E600C">
        <w:rPr>
          <w:rFonts w:ascii="Arial" w:hAnsi="Arial" w:cs="Arial"/>
        </w:rPr>
        <w:t xml:space="preserve">ological responses and rate of </w:t>
      </w:r>
      <w:r w:rsidRPr="002E600C">
        <w:rPr>
          <w:rFonts w:ascii="Arial" w:hAnsi="Arial" w:cs="Arial"/>
        </w:rPr>
        <w:t xml:space="preserve">perceived exertion in Brazilian Jiu-Jitsu athletes. </w:t>
      </w:r>
      <w:proofErr w:type="spellStart"/>
      <w:r w:rsidRPr="002E600C">
        <w:rPr>
          <w:rFonts w:ascii="Arial" w:hAnsi="Arial" w:cs="Arial"/>
          <w:b/>
          <w:i/>
        </w:rPr>
        <w:t>Kineziologija</w:t>
      </w:r>
      <w:proofErr w:type="spellEnd"/>
      <w:r w:rsidR="00DF567D" w:rsidRPr="002E600C">
        <w:rPr>
          <w:rFonts w:ascii="Arial" w:hAnsi="Arial" w:cs="Arial"/>
          <w:b/>
          <w:i/>
        </w:rPr>
        <w:t>.</w:t>
      </w:r>
      <w:r w:rsidRPr="002E600C">
        <w:rPr>
          <w:rFonts w:ascii="Arial" w:hAnsi="Arial" w:cs="Arial"/>
        </w:rPr>
        <w:t xml:space="preserve"> </w:t>
      </w:r>
      <w:r w:rsidRPr="002E600C">
        <w:rPr>
          <w:rFonts w:ascii="Arial" w:hAnsi="Arial" w:cs="Arial"/>
          <w:lang w:val="pt-BR"/>
        </w:rPr>
        <w:t>2012;</w:t>
      </w:r>
      <w:r w:rsidRPr="002E600C">
        <w:rPr>
          <w:rFonts w:ascii="Arial" w:hAnsi="Arial" w:cs="Arial"/>
        </w:rPr>
        <w:t>44(2):173-181.</w:t>
      </w:r>
    </w:p>
    <w:p w:rsidR="0000686F" w:rsidRPr="002E600C" w:rsidRDefault="0000686F" w:rsidP="0000686F">
      <w:pPr>
        <w:pStyle w:val="ListParagraph"/>
        <w:ind w:left="360"/>
        <w:jc w:val="both"/>
        <w:rPr>
          <w:rFonts w:ascii="Arial" w:hAnsi="Arial" w:cs="Arial"/>
        </w:rPr>
      </w:pPr>
    </w:p>
    <w:p w:rsidR="0000686F" w:rsidRPr="002E600C" w:rsidRDefault="0000686F" w:rsidP="00DF567D">
      <w:pPr>
        <w:pStyle w:val="ListParagraph"/>
        <w:numPr>
          <w:ilvl w:val="0"/>
          <w:numId w:val="3"/>
        </w:numPr>
        <w:jc w:val="both"/>
        <w:rPr>
          <w:rFonts w:ascii="Arial" w:hAnsi="Arial" w:cs="Arial"/>
        </w:rPr>
      </w:pPr>
      <w:r w:rsidRPr="002E600C">
        <w:rPr>
          <w:rFonts w:ascii="Arial" w:hAnsi="Arial" w:cs="Arial"/>
          <w:lang w:val="pt-BR"/>
        </w:rPr>
        <w:t xml:space="preserve">Artioli GG, Gualano B, Franchini E, Batista R N, Polacow VO, Lancha-Jr AH. </w:t>
      </w:r>
      <w:r w:rsidRPr="002E600C">
        <w:rPr>
          <w:rFonts w:ascii="Arial" w:hAnsi="Arial" w:cs="Arial"/>
        </w:rPr>
        <w:t>Physiological, performance, and nutritional pr</w:t>
      </w:r>
      <w:r w:rsidR="00AB3791" w:rsidRPr="002E600C">
        <w:rPr>
          <w:rFonts w:ascii="Arial" w:hAnsi="Arial" w:cs="Arial"/>
        </w:rPr>
        <w:t xml:space="preserve">ofile of the Brazilian </w:t>
      </w:r>
      <w:r w:rsidR="00DF567D" w:rsidRPr="002E600C">
        <w:rPr>
          <w:rFonts w:ascii="Arial" w:hAnsi="Arial" w:cs="Arial"/>
        </w:rPr>
        <w:t xml:space="preserve">Olympic </w:t>
      </w:r>
      <w:proofErr w:type="spellStart"/>
      <w:r w:rsidRPr="002E600C">
        <w:rPr>
          <w:rFonts w:ascii="Arial" w:hAnsi="Arial" w:cs="Arial"/>
        </w:rPr>
        <w:t>Wushu</w:t>
      </w:r>
      <w:proofErr w:type="spellEnd"/>
      <w:r w:rsidRPr="002E600C">
        <w:rPr>
          <w:rFonts w:ascii="Arial" w:hAnsi="Arial" w:cs="Arial"/>
        </w:rPr>
        <w:t xml:space="preserve"> (kung-fu) team. </w:t>
      </w:r>
      <w:r w:rsidRPr="002E600C">
        <w:rPr>
          <w:rFonts w:ascii="Arial" w:hAnsi="Arial" w:cs="Arial"/>
          <w:b/>
          <w:i/>
        </w:rPr>
        <w:t xml:space="preserve">J Strength </w:t>
      </w:r>
      <w:proofErr w:type="spellStart"/>
      <w:r w:rsidRPr="002E600C">
        <w:rPr>
          <w:rFonts w:ascii="Arial" w:hAnsi="Arial" w:cs="Arial"/>
          <w:b/>
          <w:i/>
        </w:rPr>
        <w:t>Cond</w:t>
      </w:r>
      <w:proofErr w:type="spellEnd"/>
      <w:r w:rsidRPr="002E600C">
        <w:rPr>
          <w:rFonts w:ascii="Arial" w:hAnsi="Arial" w:cs="Arial"/>
          <w:b/>
          <w:i/>
        </w:rPr>
        <w:t xml:space="preserve"> Res</w:t>
      </w:r>
      <w:r w:rsidR="00DF567D" w:rsidRPr="002E600C">
        <w:rPr>
          <w:rFonts w:ascii="Arial" w:hAnsi="Arial" w:cs="Arial"/>
          <w:b/>
          <w:i/>
        </w:rPr>
        <w:t>.</w:t>
      </w:r>
      <w:r w:rsidR="00DF567D" w:rsidRPr="002E600C">
        <w:rPr>
          <w:rFonts w:ascii="Arial" w:hAnsi="Arial" w:cs="Arial"/>
        </w:rPr>
        <w:t xml:space="preserve"> 2009</w:t>
      </w:r>
      <w:proofErr w:type="gramStart"/>
      <w:r w:rsidR="00DF567D" w:rsidRPr="002E600C">
        <w:rPr>
          <w:rFonts w:ascii="Arial" w:hAnsi="Arial" w:cs="Arial"/>
        </w:rPr>
        <w:t>;23</w:t>
      </w:r>
      <w:proofErr w:type="gramEnd"/>
      <w:r w:rsidR="00DF567D" w:rsidRPr="002E600C">
        <w:rPr>
          <w:rFonts w:ascii="Arial" w:hAnsi="Arial" w:cs="Arial"/>
        </w:rPr>
        <w:t>(1):</w:t>
      </w:r>
      <w:r w:rsidRPr="002E600C">
        <w:rPr>
          <w:rFonts w:ascii="Arial" w:hAnsi="Arial" w:cs="Arial"/>
        </w:rPr>
        <w:t>20-</w:t>
      </w:r>
      <w:r w:rsidR="00DF567D" w:rsidRPr="002E600C">
        <w:rPr>
          <w:rFonts w:ascii="Arial" w:hAnsi="Arial" w:cs="Arial"/>
        </w:rPr>
        <w:t>2</w:t>
      </w:r>
      <w:r w:rsidRPr="002E600C">
        <w:rPr>
          <w:rFonts w:ascii="Arial" w:hAnsi="Arial" w:cs="Arial"/>
        </w:rPr>
        <w:t>5.</w:t>
      </w:r>
    </w:p>
    <w:p w:rsidR="0000686F" w:rsidRPr="002E600C" w:rsidRDefault="0000686F" w:rsidP="0000686F">
      <w:pPr>
        <w:pStyle w:val="ListParagraph"/>
        <w:ind w:left="360"/>
        <w:jc w:val="both"/>
        <w:rPr>
          <w:rFonts w:ascii="Arial" w:hAnsi="Arial" w:cs="Arial"/>
        </w:rPr>
      </w:pPr>
    </w:p>
    <w:p w:rsidR="0000686F" w:rsidRPr="002E600C" w:rsidRDefault="0000686F" w:rsidP="00DF567D">
      <w:pPr>
        <w:pStyle w:val="ListParagraph"/>
        <w:numPr>
          <w:ilvl w:val="0"/>
          <w:numId w:val="3"/>
        </w:numPr>
        <w:jc w:val="both"/>
        <w:rPr>
          <w:rFonts w:ascii="Arial" w:hAnsi="Arial" w:cs="Arial"/>
        </w:rPr>
      </w:pPr>
      <w:r w:rsidRPr="002E600C">
        <w:rPr>
          <w:rFonts w:ascii="Arial" w:hAnsi="Arial" w:cs="Arial"/>
          <w:lang w:val="pt-BR"/>
        </w:rPr>
        <w:t>Barbas I, Fatouros IG, Douroudos II, Chatzinikolaou A</w:t>
      </w:r>
      <w:r w:rsidR="00DF567D" w:rsidRPr="002E600C">
        <w:rPr>
          <w:rFonts w:ascii="Arial" w:hAnsi="Arial" w:cs="Arial"/>
          <w:lang w:val="pt-BR"/>
        </w:rPr>
        <w:t>, Michailidis Y, Draganidis D.</w:t>
      </w:r>
      <w:r w:rsidRPr="002E600C">
        <w:rPr>
          <w:rFonts w:ascii="Arial" w:hAnsi="Arial" w:cs="Arial"/>
          <w:lang w:val="pt-BR"/>
        </w:rPr>
        <w:t xml:space="preserve"> </w:t>
      </w:r>
      <w:r w:rsidRPr="002E600C">
        <w:rPr>
          <w:rFonts w:ascii="Arial" w:hAnsi="Arial" w:cs="Arial"/>
        </w:rPr>
        <w:t xml:space="preserve">Physiological and performance adaptations of elite Greco-Roman wrestlers during a one-day tournament. </w:t>
      </w:r>
      <w:proofErr w:type="spellStart"/>
      <w:r w:rsidRPr="002E600C">
        <w:rPr>
          <w:rFonts w:ascii="Arial" w:hAnsi="Arial" w:cs="Arial"/>
          <w:b/>
          <w:i/>
        </w:rPr>
        <w:t>Eur</w:t>
      </w:r>
      <w:proofErr w:type="spellEnd"/>
      <w:r w:rsidRPr="002E600C">
        <w:rPr>
          <w:rFonts w:ascii="Arial" w:hAnsi="Arial" w:cs="Arial"/>
          <w:b/>
          <w:i/>
        </w:rPr>
        <w:t xml:space="preserve"> J </w:t>
      </w:r>
      <w:proofErr w:type="spellStart"/>
      <w:r w:rsidRPr="002E600C">
        <w:rPr>
          <w:rFonts w:ascii="Arial" w:hAnsi="Arial" w:cs="Arial"/>
          <w:b/>
          <w:i/>
        </w:rPr>
        <w:t>Appl</w:t>
      </w:r>
      <w:proofErr w:type="spellEnd"/>
      <w:r w:rsidRPr="002E600C">
        <w:rPr>
          <w:rFonts w:ascii="Arial" w:hAnsi="Arial" w:cs="Arial"/>
          <w:b/>
          <w:i/>
        </w:rPr>
        <w:t xml:space="preserve"> Physiol</w:t>
      </w:r>
      <w:r w:rsidR="00DF567D" w:rsidRPr="002E600C">
        <w:rPr>
          <w:rFonts w:ascii="Arial" w:hAnsi="Arial" w:cs="Arial"/>
          <w:b/>
          <w:i/>
        </w:rPr>
        <w:t>.</w:t>
      </w:r>
      <w:r w:rsidR="00DF567D" w:rsidRPr="002E600C">
        <w:rPr>
          <w:rFonts w:ascii="Arial" w:hAnsi="Arial" w:cs="Arial"/>
        </w:rPr>
        <w:t xml:space="preserve"> </w:t>
      </w:r>
      <w:r w:rsidRPr="002E600C">
        <w:rPr>
          <w:rFonts w:ascii="Arial" w:hAnsi="Arial" w:cs="Arial"/>
        </w:rPr>
        <w:t>2011</w:t>
      </w:r>
      <w:proofErr w:type="gramStart"/>
      <w:r w:rsidRPr="002E600C">
        <w:rPr>
          <w:rFonts w:ascii="Arial" w:hAnsi="Arial" w:cs="Arial"/>
        </w:rPr>
        <w:t>;111</w:t>
      </w:r>
      <w:proofErr w:type="gramEnd"/>
      <w:r w:rsidRPr="002E600C">
        <w:rPr>
          <w:rFonts w:ascii="Arial" w:hAnsi="Arial" w:cs="Arial"/>
        </w:rPr>
        <w:t>(7):1421-</w:t>
      </w:r>
      <w:r w:rsidR="00DF567D" w:rsidRPr="002E600C">
        <w:rPr>
          <w:rFonts w:ascii="Arial" w:hAnsi="Arial" w:cs="Arial"/>
        </w:rPr>
        <w:t>14</w:t>
      </w:r>
      <w:r w:rsidRPr="002E600C">
        <w:rPr>
          <w:rFonts w:ascii="Arial" w:hAnsi="Arial" w:cs="Arial"/>
        </w:rPr>
        <w:t>36.</w:t>
      </w:r>
    </w:p>
    <w:p w:rsidR="0000686F" w:rsidRPr="002E600C" w:rsidRDefault="0000686F" w:rsidP="0000686F">
      <w:pPr>
        <w:pStyle w:val="ListParagraph"/>
        <w:ind w:left="360"/>
        <w:jc w:val="both"/>
        <w:rPr>
          <w:rFonts w:ascii="Arial" w:hAnsi="Arial" w:cs="Arial"/>
        </w:rPr>
      </w:pPr>
    </w:p>
    <w:p w:rsidR="0000686F" w:rsidRPr="002E600C" w:rsidRDefault="00E80561" w:rsidP="00DF567D">
      <w:pPr>
        <w:pStyle w:val="ListParagraph"/>
        <w:numPr>
          <w:ilvl w:val="0"/>
          <w:numId w:val="3"/>
        </w:numPr>
        <w:jc w:val="both"/>
        <w:rPr>
          <w:rFonts w:ascii="Arial" w:hAnsi="Arial" w:cs="Arial"/>
        </w:rPr>
      </w:pPr>
      <w:proofErr w:type="spellStart"/>
      <w:r w:rsidRPr="002E600C">
        <w:rPr>
          <w:rFonts w:ascii="Arial" w:hAnsi="Arial" w:cs="Arial"/>
        </w:rPr>
        <w:t>Bonitch</w:t>
      </w:r>
      <w:proofErr w:type="spellEnd"/>
      <w:r w:rsidRPr="002E600C">
        <w:rPr>
          <w:rFonts w:ascii="Arial" w:hAnsi="Arial" w:cs="Arial"/>
        </w:rPr>
        <w:t xml:space="preserve">-Dominguez J, </w:t>
      </w:r>
      <w:proofErr w:type="spellStart"/>
      <w:r w:rsidRPr="002E600C">
        <w:rPr>
          <w:rFonts w:ascii="Arial" w:hAnsi="Arial" w:cs="Arial"/>
        </w:rPr>
        <w:t>Bonitch-Gongora</w:t>
      </w:r>
      <w:proofErr w:type="spellEnd"/>
      <w:r w:rsidR="0000686F" w:rsidRPr="002E600C">
        <w:rPr>
          <w:rFonts w:ascii="Arial" w:hAnsi="Arial" w:cs="Arial"/>
        </w:rPr>
        <w:t xml:space="preserve"> J, </w:t>
      </w:r>
      <w:proofErr w:type="spellStart"/>
      <w:r w:rsidR="0000686F" w:rsidRPr="002E600C">
        <w:rPr>
          <w:rFonts w:ascii="Arial" w:hAnsi="Arial" w:cs="Arial"/>
        </w:rPr>
        <w:t>Padial</w:t>
      </w:r>
      <w:proofErr w:type="spellEnd"/>
      <w:r w:rsidR="0000686F" w:rsidRPr="002E600C">
        <w:rPr>
          <w:rFonts w:ascii="Arial" w:hAnsi="Arial" w:cs="Arial"/>
        </w:rPr>
        <w:t xml:space="preserve"> P, </w:t>
      </w:r>
      <w:proofErr w:type="spellStart"/>
      <w:r w:rsidR="0000686F" w:rsidRPr="002E600C">
        <w:rPr>
          <w:rFonts w:ascii="Arial" w:hAnsi="Arial" w:cs="Arial"/>
        </w:rPr>
        <w:t>Feriche</w:t>
      </w:r>
      <w:proofErr w:type="spellEnd"/>
      <w:r w:rsidR="0000686F" w:rsidRPr="002E600C">
        <w:rPr>
          <w:rFonts w:ascii="Arial" w:hAnsi="Arial" w:cs="Arial"/>
        </w:rPr>
        <w:t xml:space="preserve"> B. Changes in peak leg power induced by successive judo bouts and their relationship to </w:t>
      </w:r>
      <w:proofErr w:type="gramStart"/>
      <w:r w:rsidR="0000686F" w:rsidRPr="002E600C">
        <w:rPr>
          <w:rFonts w:ascii="Arial" w:hAnsi="Arial" w:cs="Arial"/>
        </w:rPr>
        <w:t>lactate</w:t>
      </w:r>
      <w:proofErr w:type="gramEnd"/>
      <w:r w:rsidR="0000686F" w:rsidRPr="002E600C">
        <w:rPr>
          <w:rFonts w:ascii="Arial" w:hAnsi="Arial" w:cs="Arial"/>
        </w:rPr>
        <w:t xml:space="preserve"> production. </w:t>
      </w:r>
      <w:r w:rsidR="0000686F" w:rsidRPr="002E600C">
        <w:rPr>
          <w:rFonts w:ascii="Arial" w:hAnsi="Arial" w:cs="Arial"/>
          <w:b/>
          <w:i/>
        </w:rPr>
        <w:t>J Sports Sci</w:t>
      </w:r>
      <w:r w:rsidR="00DF567D" w:rsidRPr="002E600C">
        <w:rPr>
          <w:rFonts w:ascii="Arial" w:hAnsi="Arial" w:cs="Arial"/>
          <w:b/>
          <w:i/>
        </w:rPr>
        <w:t>.</w:t>
      </w:r>
      <w:r w:rsidR="0000686F" w:rsidRPr="002E600C">
        <w:rPr>
          <w:rFonts w:ascii="Arial" w:hAnsi="Arial" w:cs="Arial"/>
        </w:rPr>
        <w:t xml:space="preserve"> 201</w:t>
      </w:r>
      <w:r w:rsidR="00DF567D" w:rsidRPr="002E600C">
        <w:rPr>
          <w:rFonts w:ascii="Arial" w:hAnsi="Arial" w:cs="Arial"/>
        </w:rPr>
        <w:t>0</w:t>
      </w:r>
      <w:proofErr w:type="gramStart"/>
      <w:r w:rsidR="00DF567D" w:rsidRPr="002E600C">
        <w:rPr>
          <w:rFonts w:ascii="Arial" w:hAnsi="Arial" w:cs="Arial"/>
        </w:rPr>
        <w:t>;28</w:t>
      </w:r>
      <w:proofErr w:type="gramEnd"/>
      <w:r w:rsidR="00DF567D" w:rsidRPr="002E600C">
        <w:rPr>
          <w:rFonts w:ascii="Arial" w:hAnsi="Arial" w:cs="Arial"/>
        </w:rPr>
        <w:t>(14):</w:t>
      </w:r>
      <w:r w:rsidR="0000686F" w:rsidRPr="002E600C">
        <w:rPr>
          <w:rFonts w:ascii="Arial" w:hAnsi="Arial" w:cs="Arial"/>
        </w:rPr>
        <w:t>1527-</w:t>
      </w:r>
      <w:r w:rsidR="00DF567D" w:rsidRPr="002E600C">
        <w:rPr>
          <w:rFonts w:ascii="Arial" w:hAnsi="Arial" w:cs="Arial"/>
        </w:rPr>
        <w:t>15</w:t>
      </w:r>
      <w:r w:rsidR="0000686F" w:rsidRPr="002E600C">
        <w:rPr>
          <w:rFonts w:ascii="Arial" w:hAnsi="Arial" w:cs="Arial"/>
        </w:rPr>
        <w:t>34.</w:t>
      </w:r>
    </w:p>
    <w:p w:rsidR="0000686F" w:rsidRPr="002E600C" w:rsidRDefault="0000686F" w:rsidP="0000686F">
      <w:pPr>
        <w:pStyle w:val="ListParagraph"/>
        <w:ind w:left="360"/>
        <w:jc w:val="both"/>
        <w:rPr>
          <w:rFonts w:ascii="Arial" w:hAnsi="Arial" w:cs="Arial"/>
        </w:rPr>
      </w:pPr>
    </w:p>
    <w:p w:rsidR="0000686F" w:rsidRPr="002E600C" w:rsidRDefault="0000686F" w:rsidP="00DF567D">
      <w:pPr>
        <w:pStyle w:val="ListParagraph"/>
        <w:numPr>
          <w:ilvl w:val="0"/>
          <w:numId w:val="3"/>
        </w:numPr>
        <w:jc w:val="both"/>
        <w:rPr>
          <w:rFonts w:ascii="Arial" w:hAnsi="Arial" w:cs="Arial"/>
        </w:rPr>
      </w:pPr>
      <w:r w:rsidRPr="002E600C">
        <w:rPr>
          <w:rFonts w:ascii="Arial" w:hAnsi="Arial" w:cs="Arial"/>
          <w:lang w:val="pt-BR"/>
        </w:rPr>
        <w:t xml:space="preserve">Chiodo S, Tessitore A, Cortis C, </w:t>
      </w:r>
      <w:r w:rsidR="00DF567D" w:rsidRPr="002E600C">
        <w:rPr>
          <w:rFonts w:ascii="Arial" w:hAnsi="Arial" w:cs="Arial"/>
          <w:lang w:val="pt-BR"/>
        </w:rPr>
        <w:t xml:space="preserve">Lupo C, Ammendolia A, Iona T, </w:t>
      </w:r>
      <w:r w:rsidRPr="002E600C">
        <w:rPr>
          <w:rFonts w:ascii="Arial" w:hAnsi="Arial" w:cs="Arial"/>
          <w:lang w:val="pt-BR"/>
        </w:rPr>
        <w:t>et al.</w:t>
      </w:r>
      <w:r w:rsidR="00DF567D" w:rsidRPr="002E600C">
        <w:rPr>
          <w:rFonts w:ascii="Arial" w:hAnsi="Arial" w:cs="Arial"/>
          <w:lang w:val="pt-BR"/>
        </w:rPr>
        <w:t xml:space="preserve"> </w:t>
      </w:r>
      <w:r w:rsidRPr="002E600C">
        <w:rPr>
          <w:rFonts w:ascii="Arial" w:hAnsi="Arial" w:cs="Arial"/>
        </w:rPr>
        <w:t xml:space="preserve">Effects of official Taekwondo competitions on all-out performances of elite athletes. </w:t>
      </w:r>
      <w:r w:rsidR="00890651" w:rsidRPr="002E600C">
        <w:rPr>
          <w:rFonts w:ascii="Arial" w:hAnsi="Arial" w:cs="Arial"/>
          <w:b/>
          <w:i/>
        </w:rPr>
        <w:t xml:space="preserve">J </w:t>
      </w:r>
      <w:r w:rsidRPr="002E600C">
        <w:rPr>
          <w:rFonts w:ascii="Arial" w:hAnsi="Arial" w:cs="Arial"/>
          <w:b/>
          <w:i/>
        </w:rPr>
        <w:t xml:space="preserve">Strength </w:t>
      </w:r>
      <w:proofErr w:type="spellStart"/>
      <w:r w:rsidRPr="002E600C">
        <w:rPr>
          <w:rFonts w:ascii="Arial" w:hAnsi="Arial" w:cs="Arial"/>
          <w:b/>
          <w:i/>
        </w:rPr>
        <w:t>Cond</w:t>
      </w:r>
      <w:proofErr w:type="spellEnd"/>
      <w:r w:rsidRPr="002E600C">
        <w:rPr>
          <w:rFonts w:ascii="Arial" w:hAnsi="Arial" w:cs="Arial"/>
          <w:b/>
          <w:i/>
        </w:rPr>
        <w:t xml:space="preserve"> Res</w:t>
      </w:r>
      <w:r w:rsidR="00890651" w:rsidRPr="002E600C">
        <w:rPr>
          <w:rFonts w:ascii="Arial" w:hAnsi="Arial" w:cs="Arial"/>
          <w:b/>
          <w:i/>
        </w:rPr>
        <w:t>.</w:t>
      </w:r>
      <w:r w:rsidR="00890651" w:rsidRPr="002E600C">
        <w:rPr>
          <w:rFonts w:ascii="Arial" w:hAnsi="Arial" w:cs="Arial"/>
        </w:rPr>
        <w:t xml:space="preserve"> 2011</w:t>
      </w:r>
      <w:proofErr w:type="gramStart"/>
      <w:r w:rsidR="00890651" w:rsidRPr="002E600C">
        <w:rPr>
          <w:rFonts w:ascii="Arial" w:hAnsi="Arial" w:cs="Arial"/>
        </w:rPr>
        <w:t>;25</w:t>
      </w:r>
      <w:proofErr w:type="gramEnd"/>
      <w:r w:rsidR="00890651" w:rsidRPr="002E600C">
        <w:rPr>
          <w:rFonts w:ascii="Arial" w:hAnsi="Arial" w:cs="Arial"/>
        </w:rPr>
        <w:t>(2):</w:t>
      </w:r>
      <w:r w:rsidRPr="002E600C">
        <w:rPr>
          <w:rFonts w:ascii="Arial" w:hAnsi="Arial" w:cs="Arial"/>
        </w:rPr>
        <w:t>334-</w:t>
      </w:r>
      <w:r w:rsidR="00890651" w:rsidRPr="002E600C">
        <w:rPr>
          <w:rFonts w:ascii="Arial" w:hAnsi="Arial" w:cs="Arial"/>
        </w:rPr>
        <w:t>33</w:t>
      </w:r>
      <w:r w:rsidRPr="002E600C">
        <w:rPr>
          <w:rFonts w:ascii="Arial" w:hAnsi="Arial" w:cs="Arial"/>
        </w:rPr>
        <w:t>9.</w:t>
      </w:r>
    </w:p>
    <w:p w:rsidR="0000686F" w:rsidRPr="002E600C" w:rsidRDefault="0000686F" w:rsidP="0000686F">
      <w:pPr>
        <w:pStyle w:val="ListParagraph"/>
        <w:ind w:left="360"/>
        <w:jc w:val="both"/>
        <w:rPr>
          <w:rFonts w:ascii="Arial" w:hAnsi="Arial" w:cs="Arial"/>
        </w:rPr>
      </w:pPr>
    </w:p>
    <w:p w:rsidR="0000686F" w:rsidRPr="002E600C" w:rsidRDefault="0000686F" w:rsidP="00890651">
      <w:pPr>
        <w:pStyle w:val="ListParagraph"/>
        <w:numPr>
          <w:ilvl w:val="0"/>
          <w:numId w:val="3"/>
        </w:numPr>
        <w:jc w:val="both"/>
        <w:rPr>
          <w:rFonts w:ascii="Arial" w:hAnsi="Arial" w:cs="Arial"/>
        </w:rPr>
      </w:pPr>
      <w:r w:rsidRPr="002E600C">
        <w:rPr>
          <w:rFonts w:ascii="Arial" w:hAnsi="Arial" w:cs="Arial"/>
          <w:lang w:val="pt-BR"/>
        </w:rPr>
        <w:t>Da Silva BC, Marocolo-Junior M, de Monteiro GG, Junior LOM</w:t>
      </w:r>
      <w:r w:rsidR="00890651" w:rsidRPr="002E600C">
        <w:rPr>
          <w:rFonts w:ascii="Arial" w:hAnsi="Arial" w:cs="Arial"/>
          <w:lang w:val="pt-BR"/>
        </w:rPr>
        <w:t>,</w:t>
      </w:r>
      <w:r w:rsidR="00E80561" w:rsidRPr="002E600C">
        <w:rPr>
          <w:rFonts w:ascii="Arial" w:hAnsi="Arial" w:cs="Arial"/>
          <w:lang w:val="pt-BR"/>
        </w:rPr>
        <w:t xml:space="preserve"> de Moura Simim </w:t>
      </w:r>
      <w:r w:rsidR="00E80561" w:rsidRPr="002E600C">
        <w:rPr>
          <w:rFonts w:ascii="Arial" w:hAnsi="Arial" w:cs="Arial"/>
          <w:lang w:val="pt-BR"/>
        </w:rPr>
        <w:tab/>
        <w:t xml:space="preserve">MA, </w:t>
      </w:r>
      <w:r w:rsidRPr="002E600C">
        <w:rPr>
          <w:rFonts w:ascii="Arial" w:hAnsi="Arial" w:cs="Arial"/>
          <w:lang w:val="pt-BR"/>
        </w:rPr>
        <w:t xml:space="preserve">Mendes EL, da Mota GR. Blood lactate responses after Brazilian Jiu-Jitsu simulated matches. </w:t>
      </w:r>
      <w:proofErr w:type="spellStart"/>
      <w:r w:rsidRPr="002E600C">
        <w:rPr>
          <w:rFonts w:ascii="Arial" w:hAnsi="Arial" w:cs="Arial"/>
          <w:b/>
          <w:i/>
        </w:rPr>
        <w:t>JEPonline</w:t>
      </w:r>
      <w:proofErr w:type="spellEnd"/>
      <w:r w:rsidR="00890651" w:rsidRPr="002E600C">
        <w:rPr>
          <w:rFonts w:ascii="Arial" w:hAnsi="Arial" w:cs="Arial"/>
          <w:b/>
          <w:i/>
        </w:rPr>
        <w:t>.</w:t>
      </w:r>
      <w:r w:rsidRPr="002E600C">
        <w:rPr>
          <w:rFonts w:ascii="Arial" w:hAnsi="Arial" w:cs="Arial"/>
        </w:rPr>
        <w:t xml:space="preserve"> 2013</w:t>
      </w:r>
      <w:proofErr w:type="gramStart"/>
      <w:r w:rsidRPr="002E600C">
        <w:rPr>
          <w:rFonts w:ascii="Arial" w:hAnsi="Arial" w:cs="Arial"/>
        </w:rPr>
        <w:t>;16</w:t>
      </w:r>
      <w:proofErr w:type="gramEnd"/>
      <w:r w:rsidRPr="002E600C">
        <w:rPr>
          <w:rFonts w:ascii="Arial" w:hAnsi="Arial" w:cs="Arial"/>
        </w:rPr>
        <w:t>(5):63-</w:t>
      </w:r>
      <w:r w:rsidR="00890651" w:rsidRPr="002E600C">
        <w:rPr>
          <w:rFonts w:ascii="Arial" w:hAnsi="Arial" w:cs="Arial"/>
        </w:rPr>
        <w:t>6</w:t>
      </w:r>
      <w:r w:rsidRPr="002E600C">
        <w:rPr>
          <w:rFonts w:ascii="Arial" w:hAnsi="Arial" w:cs="Arial"/>
        </w:rPr>
        <w:t>7.</w:t>
      </w:r>
    </w:p>
    <w:p w:rsidR="0000686F" w:rsidRPr="002E600C" w:rsidRDefault="0000686F" w:rsidP="0000686F">
      <w:pPr>
        <w:pStyle w:val="ListParagraph"/>
        <w:ind w:left="360"/>
        <w:jc w:val="both"/>
        <w:rPr>
          <w:rFonts w:ascii="Arial" w:hAnsi="Arial" w:cs="Arial"/>
        </w:rPr>
      </w:pPr>
    </w:p>
    <w:p w:rsidR="0000686F" w:rsidRPr="002E600C" w:rsidRDefault="0000686F" w:rsidP="00890651">
      <w:pPr>
        <w:pStyle w:val="ListParagraph"/>
        <w:numPr>
          <w:ilvl w:val="0"/>
          <w:numId w:val="3"/>
        </w:numPr>
        <w:jc w:val="both"/>
        <w:rPr>
          <w:rFonts w:ascii="Arial" w:hAnsi="Arial" w:cs="Arial"/>
        </w:rPr>
      </w:pPr>
      <w:proofErr w:type="spellStart"/>
      <w:r w:rsidRPr="002E600C">
        <w:rPr>
          <w:rFonts w:ascii="Arial" w:hAnsi="Arial" w:cs="Arial"/>
        </w:rPr>
        <w:t>Degoutte</w:t>
      </w:r>
      <w:proofErr w:type="spellEnd"/>
      <w:r w:rsidRPr="002E600C">
        <w:rPr>
          <w:rFonts w:ascii="Arial" w:hAnsi="Arial" w:cs="Arial"/>
        </w:rPr>
        <w:t xml:space="preserve"> F, </w:t>
      </w:r>
      <w:proofErr w:type="spellStart"/>
      <w:r w:rsidRPr="002E600C">
        <w:rPr>
          <w:rFonts w:ascii="Arial" w:hAnsi="Arial" w:cs="Arial"/>
        </w:rPr>
        <w:t>Jouanel</w:t>
      </w:r>
      <w:proofErr w:type="spellEnd"/>
      <w:r w:rsidRPr="002E600C">
        <w:rPr>
          <w:rFonts w:ascii="Arial" w:hAnsi="Arial" w:cs="Arial"/>
        </w:rPr>
        <w:t xml:space="preserve"> P</w:t>
      </w:r>
      <w:proofErr w:type="gramStart"/>
      <w:r w:rsidRPr="002E600C">
        <w:rPr>
          <w:rFonts w:ascii="Arial" w:hAnsi="Arial" w:cs="Arial"/>
        </w:rPr>
        <w:t xml:space="preserve">,  </w:t>
      </w:r>
      <w:proofErr w:type="spellStart"/>
      <w:r w:rsidRPr="002E600C">
        <w:rPr>
          <w:rFonts w:ascii="Arial" w:hAnsi="Arial" w:cs="Arial"/>
        </w:rPr>
        <w:t>Filaire</w:t>
      </w:r>
      <w:proofErr w:type="spellEnd"/>
      <w:proofErr w:type="gramEnd"/>
      <w:r w:rsidRPr="002E600C">
        <w:rPr>
          <w:rFonts w:ascii="Arial" w:hAnsi="Arial" w:cs="Arial"/>
        </w:rPr>
        <w:t xml:space="preserve"> E. Energy d</w:t>
      </w:r>
      <w:r w:rsidR="00890651" w:rsidRPr="002E600C">
        <w:rPr>
          <w:rFonts w:ascii="Arial" w:hAnsi="Arial" w:cs="Arial"/>
        </w:rPr>
        <w:t xml:space="preserve">emands during a judo match and </w:t>
      </w:r>
      <w:r w:rsidRPr="002E600C">
        <w:rPr>
          <w:rFonts w:ascii="Arial" w:hAnsi="Arial" w:cs="Arial"/>
        </w:rPr>
        <w:t xml:space="preserve">recovery. </w:t>
      </w:r>
      <w:r w:rsidRPr="002E600C">
        <w:rPr>
          <w:rFonts w:ascii="Arial" w:hAnsi="Arial" w:cs="Arial"/>
          <w:b/>
          <w:i/>
        </w:rPr>
        <w:t>Br J Sports Med</w:t>
      </w:r>
      <w:r w:rsidR="00890651" w:rsidRPr="002E600C">
        <w:rPr>
          <w:rFonts w:ascii="Arial" w:hAnsi="Arial" w:cs="Arial"/>
          <w:b/>
          <w:i/>
        </w:rPr>
        <w:t>.</w:t>
      </w:r>
      <w:r w:rsidR="00890651" w:rsidRPr="002E600C">
        <w:rPr>
          <w:rFonts w:ascii="Arial" w:hAnsi="Arial" w:cs="Arial"/>
        </w:rPr>
        <w:t xml:space="preserve"> 2003</w:t>
      </w:r>
      <w:proofErr w:type="gramStart"/>
      <w:r w:rsidR="00890651" w:rsidRPr="002E600C">
        <w:rPr>
          <w:rFonts w:ascii="Arial" w:hAnsi="Arial" w:cs="Arial"/>
        </w:rPr>
        <w:t>;37</w:t>
      </w:r>
      <w:proofErr w:type="gramEnd"/>
      <w:r w:rsidR="00890651" w:rsidRPr="002E600C">
        <w:rPr>
          <w:rFonts w:ascii="Arial" w:hAnsi="Arial" w:cs="Arial"/>
        </w:rPr>
        <w:t>(3):</w:t>
      </w:r>
      <w:r w:rsidRPr="002E600C">
        <w:rPr>
          <w:rFonts w:ascii="Arial" w:hAnsi="Arial" w:cs="Arial"/>
        </w:rPr>
        <w:t>245-</w:t>
      </w:r>
      <w:r w:rsidR="00890651" w:rsidRPr="002E600C">
        <w:rPr>
          <w:rFonts w:ascii="Arial" w:hAnsi="Arial" w:cs="Arial"/>
        </w:rPr>
        <w:t>24</w:t>
      </w:r>
      <w:r w:rsidRPr="002E600C">
        <w:rPr>
          <w:rFonts w:ascii="Arial" w:hAnsi="Arial" w:cs="Arial"/>
        </w:rPr>
        <w:t>9.</w:t>
      </w:r>
    </w:p>
    <w:p w:rsidR="0000686F" w:rsidRPr="002E600C" w:rsidRDefault="0000686F" w:rsidP="0000686F">
      <w:pPr>
        <w:pStyle w:val="ListParagraph"/>
        <w:ind w:left="360"/>
        <w:jc w:val="both"/>
        <w:rPr>
          <w:rFonts w:ascii="Arial" w:hAnsi="Arial" w:cs="Arial"/>
        </w:rPr>
      </w:pPr>
    </w:p>
    <w:p w:rsidR="0000686F" w:rsidRPr="002E600C" w:rsidRDefault="00E80561" w:rsidP="00890651">
      <w:pPr>
        <w:pStyle w:val="ListParagraph"/>
        <w:numPr>
          <w:ilvl w:val="0"/>
          <w:numId w:val="3"/>
        </w:numPr>
        <w:jc w:val="both"/>
        <w:rPr>
          <w:rFonts w:ascii="Arial" w:hAnsi="Arial" w:cs="Arial"/>
        </w:rPr>
      </w:pPr>
      <w:r w:rsidRPr="002E600C">
        <w:rPr>
          <w:rFonts w:ascii="Arial" w:hAnsi="Arial" w:cs="Arial"/>
          <w:lang w:val="pt-BR"/>
        </w:rPr>
        <w:t>Doria C</w:t>
      </w:r>
      <w:r w:rsidR="0000686F" w:rsidRPr="002E600C">
        <w:rPr>
          <w:rFonts w:ascii="Arial" w:hAnsi="Arial" w:cs="Arial"/>
          <w:lang w:val="pt-BR"/>
        </w:rPr>
        <w:t>,</w:t>
      </w:r>
      <w:r w:rsidRPr="002E600C">
        <w:rPr>
          <w:rFonts w:ascii="Arial" w:hAnsi="Arial" w:cs="Arial"/>
          <w:lang w:val="pt-BR"/>
        </w:rPr>
        <w:t xml:space="preserve"> Veicsteinas A</w:t>
      </w:r>
      <w:r w:rsidR="0000686F" w:rsidRPr="002E600C">
        <w:rPr>
          <w:rFonts w:ascii="Arial" w:hAnsi="Arial" w:cs="Arial"/>
          <w:lang w:val="pt-BR"/>
        </w:rPr>
        <w:t xml:space="preserve">, Limonta E, Maggioni MA, Aschieri P, Eusebi F, et al.  </w:t>
      </w:r>
      <w:r w:rsidR="0000686F" w:rsidRPr="002E600C">
        <w:rPr>
          <w:rFonts w:ascii="Arial" w:hAnsi="Arial" w:cs="Arial"/>
        </w:rPr>
        <w:t>Energetics of karate (</w:t>
      </w:r>
      <w:proofErr w:type="spellStart"/>
      <w:r w:rsidR="0000686F" w:rsidRPr="002E600C">
        <w:rPr>
          <w:rFonts w:ascii="Arial" w:hAnsi="Arial" w:cs="Arial"/>
        </w:rPr>
        <w:t>kata</w:t>
      </w:r>
      <w:proofErr w:type="spellEnd"/>
      <w:r w:rsidR="0000686F" w:rsidRPr="002E600C">
        <w:rPr>
          <w:rFonts w:ascii="Arial" w:hAnsi="Arial" w:cs="Arial"/>
        </w:rPr>
        <w:t xml:space="preserve"> and </w:t>
      </w:r>
      <w:proofErr w:type="spellStart"/>
      <w:r w:rsidR="0000686F" w:rsidRPr="002E600C">
        <w:rPr>
          <w:rFonts w:ascii="Arial" w:hAnsi="Arial" w:cs="Arial"/>
        </w:rPr>
        <w:t>kumite</w:t>
      </w:r>
      <w:proofErr w:type="spellEnd"/>
      <w:r w:rsidR="0000686F" w:rsidRPr="002E600C">
        <w:rPr>
          <w:rFonts w:ascii="Arial" w:hAnsi="Arial" w:cs="Arial"/>
        </w:rPr>
        <w:t xml:space="preserve"> techniques) in top-level athletes. </w:t>
      </w:r>
      <w:proofErr w:type="spellStart"/>
      <w:r w:rsidR="00890651" w:rsidRPr="002E600C">
        <w:rPr>
          <w:rFonts w:ascii="Arial" w:hAnsi="Arial" w:cs="Arial"/>
          <w:b/>
          <w:i/>
        </w:rPr>
        <w:t>Eur</w:t>
      </w:r>
      <w:proofErr w:type="spellEnd"/>
      <w:r w:rsidR="00890651" w:rsidRPr="002E600C">
        <w:rPr>
          <w:rFonts w:ascii="Arial" w:hAnsi="Arial" w:cs="Arial"/>
          <w:b/>
          <w:i/>
        </w:rPr>
        <w:t xml:space="preserve"> J </w:t>
      </w:r>
      <w:proofErr w:type="spellStart"/>
      <w:r w:rsidR="0000686F" w:rsidRPr="002E600C">
        <w:rPr>
          <w:rFonts w:ascii="Arial" w:hAnsi="Arial" w:cs="Arial"/>
          <w:b/>
          <w:i/>
        </w:rPr>
        <w:t>Appl</w:t>
      </w:r>
      <w:proofErr w:type="spellEnd"/>
      <w:r w:rsidR="0000686F" w:rsidRPr="002E600C">
        <w:rPr>
          <w:rFonts w:ascii="Arial" w:hAnsi="Arial" w:cs="Arial"/>
          <w:b/>
          <w:i/>
        </w:rPr>
        <w:t xml:space="preserve"> Physiol</w:t>
      </w:r>
      <w:r w:rsidR="00890651" w:rsidRPr="002E600C">
        <w:rPr>
          <w:rFonts w:ascii="Arial" w:hAnsi="Arial" w:cs="Arial"/>
          <w:b/>
          <w:i/>
        </w:rPr>
        <w:t>.</w:t>
      </w:r>
      <w:r w:rsidR="00890651" w:rsidRPr="002E600C">
        <w:rPr>
          <w:rFonts w:ascii="Arial" w:hAnsi="Arial" w:cs="Arial"/>
        </w:rPr>
        <w:t xml:space="preserve"> 2009</w:t>
      </w:r>
      <w:proofErr w:type="gramStart"/>
      <w:r w:rsidR="00890651" w:rsidRPr="002E600C">
        <w:rPr>
          <w:rFonts w:ascii="Arial" w:hAnsi="Arial" w:cs="Arial"/>
        </w:rPr>
        <w:t>;107</w:t>
      </w:r>
      <w:proofErr w:type="gramEnd"/>
      <w:r w:rsidR="00890651" w:rsidRPr="002E600C">
        <w:rPr>
          <w:rFonts w:ascii="Arial" w:hAnsi="Arial" w:cs="Arial"/>
        </w:rPr>
        <w:t>(5):</w:t>
      </w:r>
      <w:r w:rsidR="0000686F" w:rsidRPr="002E600C">
        <w:rPr>
          <w:rFonts w:ascii="Arial" w:hAnsi="Arial" w:cs="Arial"/>
        </w:rPr>
        <w:t>603-</w:t>
      </w:r>
      <w:r w:rsidR="00890651" w:rsidRPr="002E600C">
        <w:rPr>
          <w:rFonts w:ascii="Arial" w:hAnsi="Arial" w:cs="Arial"/>
        </w:rPr>
        <w:t>6</w:t>
      </w:r>
      <w:r w:rsidR="0000686F" w:rsidRPr="002E600C">
        <w:rPr>
          <w:rFonts w:ascii="Arial" w:hAnsi="Arial" w:cs="Arial"/>
        </w:rPr>
        <w:t>10.</w:t>
      </w:r>
    </w:p>
    <w:p w:rsidR="0000686F" w:rsidRPr="002E600C" w:rsidRDefault="0000686F" w:rsidP="0000686F">
      <w:pPr>
        <w:pStyle w:val="ListParagraph"/>
        <w:ind w:left="357"/>
        <w:jc w:val="both"/>
        <w:rPr>
          <w:rFonts w:ascii="Arial" w:hAnsi="Arial" w:cs="Arial"/>
        </w:rPr>
      </w:pPr>
    </w:p>
    <w:p w:rsidR="0000686F" w:rsidRPr="002E600C" w:rsidRDefault="0000686F" w:rsidP="00890651">
      <w:pPr>
        <w:pStyle w:val="ListParagraph"/>
        <w:numPr>
          <w:ilvl w:val="0"/>
          <w:numId w:val="3"/>
        </w:numPr>
        <w:jc w:val="both"/>
        <w:rPr>
          <w:rFonts w:ascii="Arial" w:hAnsi="Arial" w:cs="Arial"/>
        </w:rPr>
      </w:pPr>
      <w:r w:rsidRPr="002E600C">
        <w:rPr>
          <w:rFonts w:ascii="Arial" w:hAnsi="Arial" w:cs="Arial"/>
          <w:lang w:val="pt-BR"/>
        </w:rPr>
        <w:t>Franchini E, Bezerra P, O</w:t>
      </w:r>
      <w:r w:rsidR="00890651" w:rsidRPr="002E600C">
        <w:rPr>
          <w:rFonts w:ascii="Arial" w:hAnsi="Arial" w:cs="Arial"/>
          <w:lang w:val="pt-BR"/>
        </w:rPr>
        <w:t>liveira R, Souza L, Oliveira D.</w:t>
      </w:r>
      <w:r w:rsidRPr="002E600C">
        <w:rPr>
          <w:rFonts w:ascii="Arial" w:hAnsi="Arial" w:cs="Arial"/>
          <w:lang w:val="pt-BR"/>
        </w:rPr>
        <w:t xml:space="preserve"> </w:t>
      </w:r>
      <w:r w:rsidRPr="002E600C">
        <w:rPr>
          <w:rFonts w:ascii="Arial" w:hAnsi="Arial" w:cs="Arial"/>
        </w:rPr>
        <w:t>Blood</w:t>
      </w:r>
      <w:r w:rsidR="00890651" w:rsidRPr="002E600C">
        <w:rPr>
          <w:rFonts w:ascii="Arial" w:hAnsi="Arial" w:cs="Arial"/>
        </w:rPr>
        <w:t xml:space="preserve"> lactate </w:t>
      </w:r>
      <w:r w:rsidR="00AB3791" w:rsidRPr="002E600C">
        <w:rPr>
          <w:rFonts w:ascii="Arial" w:hAnsi="Arial" w:cs="Arial"/>
        </w:rPr>
        <w:t xml:space="preserve">concentration, heart </w:t>
      </w:r>
      <w:r w:rsidRPr="002E600C">
        <w:rPr>
          <w:rFonts w:ascii="Arial" w:hAnsi="Arial" w:cs="Arial"/>
        </w:rPr>
        <w:t xml:space="preserve">rate and handgrip strength during a </w:t>
      </w:r>
      <w:r w:rsidR="00890651" w:rsidRPr="002E600C">
        <w:rPr>
          <w:rFonts w:ascii="Arial" w:hAnsi="Arial" w:cs="Arial"/>
        </w:rPr>
        <w:t>combat jujitsu.</w:t>
      </w:r>
      <w:r w:rsidRPr="002E600C">
        <w:rPr>
          <w:rFonts w:ascii="Arial" w:hAnsi="Arial" w:cs="Arial"/>
        </w:rPr>
        <w:t xml:space="preserve"> </w:t>
      </w:r>
      <w:proofErr w:type="spellStart"/>
      <w:r w:rsidRPr="002E600C">
        <w:rPr>
          <w:rFonts w:ascii="Arial" w:hAnsi="Arial" w:cs="Arial"/>
          <w:b/>
          <w:i/>
        </w:rPr>
        <w:t>Corpoconsciência</w:t>
      </w:r>
      <w:proofErr w:type="spellEnd"/>
      <w:r w:rsidR="00890651" w:rsidRPr="002E600C">
        <w:rPr>
          <w:rFonts w:ascii="Arial" w:hAnsi="Arial" w:cs="Arial"/>
          <w:b/>
          <w:i/>
        </w:rPr>
        <w:t>.</w:t>
      </w:r>
      <w:r w:rsidRPr="002E600C">
        <w:rPr>
          <w:rFonts w:ascii="Arial" w:hAnsi="Arial" w:cs="Arial"/>
        </w:rPr>
        <w:t xml:space="preserve"> </w:t>
      </w:r>
      <w:r w:rsidR="00890651" w:rsidRPr="002E600C">
        <w:rPr>
          <w:rFonts w:ascii="Arial" w:hAnsi="Arial" w:cs="Arial"/>
        </w:rPr>
        <w:t>2005</w:t>
      </w:r>
      <w:proofErr w:type="gramStart"/>
      <w:r w:rsidR="00890651" w:rsidRPr="002E600C">
        <w:rPr>
          <w:rFonts w:ascii="Arial" w:hAnsi="Arial" w:cs="Arial"/>
        </w:rPr>
        <w:t>;</w:t>
      </w:r>
      <w:r w:rsidRPr="002E600C">
        <w:rPr>
          <w:rFonts w:ascii="Arial" w:hAnsi="Arial" w:cs="Arial"/>
        </w:rPr>
        <w:t>9</w:t>
      </w:r>
      <w:proofErr w:type="gramEnd"/>
      <w:r w:rsidR="00890651" w:rsidRPr="002E600C">
        <w:rPr>
          <w:rFonts w:ascii="Arial" w:hAnsi="Arial" w:cs="Arial"/>
        </w:rPr>
        <w:t xml:space="preserve"> </w:t>
      </w:r>
      <w:r w:rsidRPr="002E600C">
        <w:rPr>
          <w:rFonts w:ascii="Arial" w:hAnsi="Arial" w:cs="Arial"/>
        </w:rPr>
        <w:t>(1):35-44.</w:t>
      </w:r>
    </w:p>
    <w:p w:rsidR="0000686F" w:rsidRPr="002E600C" w:rsidRDefault="0000686F" w:rsidP="0000686F">
      <w:pPr>
        <w:pStyle w:val="ListParagraph"/>
        <w:ind w:left="360"/>
        <w:jc w:val="both"/>
        <w:rPr>
          <w:rFonts w:ascii="Arial" w:hAnsi="Arial" w:cs="Arial"/>
        </w:rPr>
      </w:pPr>
    </w:p>
    <w:p w:rsidR="0000686F" w:rsidRPr="002E600C" w:rsidRDefault="0000686F" w:rsidP="00890651">
      <w:pPr>
        <w:pStyle w:val="ListParagraph"/>
        <w:numPr>
          <w:ilvl w:val="0"/>
          <w:numId w:val="3"/>
        </w:numPr>
        <w:jc w:val="both"/>
        <w:rPr>
          <w:rFonts w:ascii="Arial" w:hAnsi="Arial" w:cs="Arial"/>
        </w:rPr>
      </w:pPr>
      <w:proofErr w:type="spellStart"/>
      <w:r w:rsidRPr="002E600C">
        <w:rPr>
          <w:rFonts w:ascii="Arial" w:hAnsi="Arial" w:cs="Arial"/>
        </w:rPr>
        <w:t>Franchini</w:t>
      </w:r>
      <w:proofErr w:type="spellEnd"/>
      <w:r w:rsidRPr="002E600C">
        <w:rPr>
          <w:rFonts w:ascii="Arial" w:hAnsi="Arial" w:cs="Arial"/>
        </w:rPr>
        <w:t xml:space="preserve"> E, de </w:t>
      </w:r>
      <w:proofErr w:type="spellStart"/>
      <w:r w:rsidRPr="002E600C">
        <w:rPr>
          <w:rFonts w:ascii="Arial" w:hAnsi="Arial" w:cs="Arial"/>
        </w:rPr>
        <w:t>Moraes</w:t>
      </w:r>
      <w:proofErr w:type="spellEnd"/>
      <w:r w:rsidRPr="002E600C">
        <w:rPr>
          <w:rFonts w:ascii="Arial" w:hAnsi="Arial" w:cs="Arial"/>
        </w:rPr>
        <w:t xml:space="preserve"> </w:t>
      </w:r>
      <w:proofErr w:type="spellStart"/>
      <w:r w:rsidRPr="002E600C">
        <w:rPr>
          <w:rFonts w:ascii="Arial" w:hAnsi="Arial" w:cs="Arial"/>
        </w:rPr>
        <w:t>Bertuzzi</w:t>
      </w:r>
      <w:proofErr w:type="spellEnd"/>
      <w:r w:rsidRPr="002E600C">
        <w:rPr>
          <w:rFonts w:ascii="Arial" w:hAnsi="Arial" w:cs="Arial"/>
        </w:rPr>
        <w:t xml:space="preserve"> RC, </w:t>
      </w:r>
      <w:proofErr w:type="spellStart"/>
      <w:r w:rsidRPr="002E600C">
        <w:rPr>
          <w:rFonts w:ascii="Arial" w:hAnsi="Arial" w:cs="Arial"/>
        </w:rPr>
        <w:t>Takito</w:t>
      </w:r>
      <w:proofErr w:type="spellEnd"/>
      <w:r w:rsidRPr="002E600C">
        <w:rPr>
          <w:rFonts w:ascii="Arial" w:hAnsi="Arial" w:cs="Arial"/>
        </w:rPr>
        <w:t xml:space="preserve"> MY, Kiss MA. Effects of recovery type after a judo match on blood lactate and performance in specific and non-specific judo tasks. </w:t>
      </w:r>
      <w:proofErr w:type="spellStart"/>
      <w:r w:rsidRPr="002E600C">
        <w:rPr>
          <w:rFonts w:ascii="Arial" w:hAnsi="Arial" w:cs="Arial"/>
          <w:b/>
          <w:i/>
        </w:rPr>
        <w:t>Eur</w:t>
      </w:r>
      <w:proofErr w:type="spellEnd"/>
      <w:r w:rsidRPr="002E600C">
        <w:rPr>
          <w:rFonts w:ascii="Arial" w:hAnsi="Arial" w:cs="Arial"/>
          <w:b/>
          <w:i/>
        </w:rPr>
        <w:t xml:space="preserve"> J </w:t>
      </w:r>
      <w:proofErr w:type="spellStart"/>
      <w:r w:rsidRPr="002E600C">
        <w:rPr>
          <w:rFonts w:ascii="Arial" w:hAnsi="Arial" w:cs="Arial"/>
          <w:b/>
          <w:i/>
        </w:rPr>
        <w:t>Appl</w:t>
      </w:r>
      <w:proofErr w:type="spellEnd"/>
      <w:r w:rsidRPr="002E600C">
        <w:rPr>
          <w:rFonts w:ascii="Arial" w:hAnsi="Arial" w:cs="Arial"/>
          <w:b/>
          <w:i/>
        </w:rPr>
        <w:t xml:space="preserve"> Physiol</w:t>
      </w:r>
      <w:r w:rsidR="00890651" w:rsidRPr="002E600C">
        <w:rPr>
          <w:rFonts w:ascii="Arial" w:hAnsi="Arial" w:cs="Arial"/>
          <w:b/>
          <w:i/>
        </w:rPr>
        <w:t>.</w:t>
      </w:r>
      <w:r w:rsidR="00560C55" w:rsidRPr="002E600C">
        <w:rPr>
          <w:rFonts w:ascii="Arial" w:hAnsi="Arial" w:cs="Arial"/>
        </w:rPr>
        <w:t xml:space="preserve"> 2009</w:t>
      </w:r>
      <w:proofErr w:type="gramStart"/>
      <w:r w:rsidR="00560C55" w:rsidRPr="002E600C">
        <w:rPr>
          <w:rFonts w:ascii="Arial" w:hAnsi="Arial" w:cs="Arial"/>
        </w:rPr>
        <w:t>;107</w:t>
      </w:r>
      <w:proofErr w:type="gramEnd"/>
      <w:r w:rsidR="00560C55" w:rsidRPr="002E600C">
        <w:rPr>
          <w:rFonts w:ascii="Arial" w:hAnsi="Arial" w:cs="Arial"/>
        </w:rPr>
        <w:t>(4):</w:t>
      </w:r>
      <w:r w:rsidRPr="002E600C">
        <w:rPr>
          <w:rFonts w:ascii="Arial" w:hAnsi="Arial" w:cs="Arial"/>
        </w:rPr>
        <w:t>377-</w:t>
      </w:r>
      <w:r w:rsidR="00560C55" w:rsidRPr="002E600C">
        <w:rPr>
          <w:rFonts w:ascii="Arial" w:hAnsi="Arial" w:cs="Arial"/>
        </w:rPr>
        <w:t>3</w:t>
      </w:r>
      <w:r w:rsidRPr="002E600C">
        <w:rPr>
          <w:rFonts w:ascii="Arial" w:hAnsi="Arial" w:cs="Arial"/>
        </w:rPr>
        <w:t>83.</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r w:rsidRPr="002E600C">
        <w:rPr>
          <w:rFonts w:ascii="Arial" w:hAnsi="Arial" w:cs="Arial"/>
        </w:rPr>
        <w:t xml:space="preserve">Gracie R, Gracie R, Danaher J, </w:t>
      </w:r>
      <w:proofErr w:type="spellStart"/>
      <w:r w:rsidRPr="002E600C">
        <w:rPr>
          <w:rFonts w:ascii="Arial" w:hAnsi="Arial" w:cs="Arial"/>
        </w:rPr>
        <w:t>Peligro</w:t>
      </w:r>
      <w:proofErr w:type="spellEnd"/>
      <w:r w:rsidRPr="002E600C">
        <w:rPr>
          <w:rFonts w:ascii="Arial" w:hAnsi="Arial" w:cs="Arial"/>
        </w:rPr>
        <w:t xml:space="preserve"> K. </w:t>
      </w:r>
      <w:r w:rsidRPr="002E600C">
        <w:rPr>
          <w:rFonts w:ascii="Arial" w:hAnsi="Arial" w:cs="Arial"/>
          <w:b/>
          <w:i/>
        </w:rPr>
        <w:t>B</w:t>
      </w:r>
      <w:r w:rsidR="00E80561" w:rsidRPr="002E600C">
        <w:rPr>
          <w:rFonts w:ascii="Arial" w:hAnsi="Arial" w:cs="Arial"/>
          <w:b/>
          <w:i/>
        </w:rPr>
        <w:t xml:space="preserve">razilian </w:t>
      </w:r>
      <w:proofErr w:type="spellStart"/>
      <w:r w:rsidR="00E80561" w:rsidRPr="002E600C">
        <w:rPr>
          <w:rFonts w:ascii="Arial" w:hAnsi="Arial" w:cs="Arial"/>
          <w:b/>
          <w:i/>
        </w:rPr>
        <w:t>Jiu</w:t>
      </w:r>
      <w:proofErr w:type="spellEnd"/>
      <w:r w:rsidR="00E80561" w:rsidRPr="002E600C">
        <w:rPr>
          <w:rFonts w:ascii="Arial" w:hAnsi="Arial" w:cs="Arial"/>
          <w:b/>
          <w:i/>
        </w:rPr>
        <w:t>-</w:t>
      </w:r>
      <w:proofErr w:type="spellStart"/>
      <w:r w:rsidR="00E80561" w:rsidRPr="002E600C">
        <w:rPr>
          <w:rFonts w:ascii="Arial" w:hAnsi="Arial" w:cs="Arial"/>
          <w:b/>
          <w:i/>
        </w:rPr>
        <w:t>Jitsu</w:t>
      </w:r>
      <w:proofErr w:type="spellEnd"/>
      <w:r w:rsidR="00E80561" w:rsidRPr="002E600C">
        <w:rPr>
          <w:rFonts w:ascii="Arial" w:hAnsi="Arial" w:cs="Arial"/>
          <w:b/>
          <w:i/>
        </w:rPr>
        <w:t xml:space="preserve">: Theory and </w:t>
      </w:r>
      <w:r w:rsidR="00AB3791" w:rsidRPr="002E600C">
        <w:rPr>
          <w:rFonts w:ascii="Arial" w:hAnsi="Arial" w:cs="Arial"/>
          <w:b/>
          <w:i/>
        </w:rPr>
        <w:t>T</w:t>
      </w:r>
      <w:r w:rsidRPr="002E600C">
        <w:rPr>
          <w:rFonts w:ascii="Arial" w:hAnsi="Arial" w:cs="Arial"/>
          <w:b/>
          <w:i/>
        </w:rPr>
        <w:t>echnique</w:t>
      </w:r>
      <w:r w:rsidRPr="002E600C">
        <w:rPr>
          <w:rFonts w:ascii="Arial" w:hAnsi="Arial" w:cs="Arial"/>
        </w:rPr>
        <w:t xml:space="preserve">. </w:t>
      </w:r>
      <w:r w:rsidR="00AB3791" w:rsidRPr="002E600C">
        <w:rPr>
          <w:rFonts w:ascii="Arial" w:hAnsi="Arial" w:cs="Arial"/>
          <w:shd w:val="clear" w:color="auto" w:fill="FFFFFF"/>
        </w:rPr>
        <w:t>Invisible Cities Press LLC; 1st Edition (October 1, 2001).</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r w:rsidRPr="002E600C">
        <w:rPr>
          <w:rFonts w:ascii="Arial" w:hAnsi="Arial" w:cs="Arial"/>
        </w:rPr>
        <w:t xml:space="preserve">Heck H, </w:t>
      </w:r>
      <w:proofErr w:type="spellStart"/>
      <w:r w:rsidRPr="002E600C">
        <w:rPr>
          <w:rFonts w:ascii="Arial" w:hAnsi="Arial" w:cs="Arial"/>
        </w:rPr>
        <w:t>Mader</w:t>
      </w:r>
      <w:proofErr w:type="spellEnd"/>
      <w:r w:rsidRPr="002E600C">
        <w:rPr>
          <w:rFonts w:ascii="Arial" w:hAnsi="Arial" w:cs="Arial"/>
        </w:rPr>
        <w:t xml:space="preserve"> A, Hess G, </w:t>
      </w:r>
      <w:proofErr w:type="spellStart"/>
      <w:r w:rsidRPr="002E600C">
        <w:rPr>
          <w:rFonts w:ascii="Arial" w:hAnsi="Arial" w:cs="Arial"/>
        </w:rPr>
        <w:t>Mucke</w:t>
      </w:r>
      <w:proofErr w:type="spellEnd"/>
      <w:r w:rsidRPr="002E600C">
        <w:rPr>
          <w:rFonts w:ascii="Arial" w:hAnsi="Arial" w:cs="Arial"/>
        </w:rPr>
        <w:t xml:space="preserve"> S, Muller R, </w:t>
      </w:r>
      <w:proofErr w:type="spellStart"/>
      <w:r w:rsidRPr="002E600C">
        <w:rPr>
          <w:rFonts w:ascii="Arial" w:hAnsi="Arial" w:cs="Arial"/>
        </w:rPr>
        <w:t>Hollmann</w:t>
      </w:r>
      <w:proofErr w:type="spellEnd"/>
      <w:r w:rsidRPr="002E600C">
        <w:rPr>
          <w:rFonts w:ascii="Arial" w:hAnsi="Arial" w:cs="Arial"/>
        </w:rPr>
        <w:t>, W. Justification of the 4-mmol/l lactate threshold</w:t>
      </w:r>
      <w:r w:rsidRPr="002E600C">
        <w:rPr>
          <w:rFonts w:ascii="Arial" w:hAnsi="Arial" w:cs="Arial"/>
          <w:b/>
        </w:rPr>
        <w:t xml:space="preserve">. </w:t>
      </w:r>
      <w:proofErr w:type="spellStart"/>
      <w:r w:rsidRPr="002E600C">
        <w:rPr>
          <w:rFonts w:ascii="Arial" w:hAnsi="Arial" w:cs="Arial"/>
          <w:b/>
          <w:i/>
        </w:rPr>
        <w:t>Int</w:t>
      </w:r>
      <w:proofErr w:type="spellEnd"/>
      <w:r w:rsidRPr="002E600C">
        <w:rPr>
          <w:rFonts w:ascii="Arial" w:hAnsi="Arial" w:cs="Arial"/>
          <w:b/>
          <w:i/>
        </w:rPr>
        <w:t xml:space="preserve"> J Sports Med</w:t>
      </w:r>
      <w:r w:rsidR="00560C55" w:rsidRPr="002E600C">
        <w:rPr>
          <w:rFonts w:ascii="Arial" w:hAnsi="Arial" w:cs="Arial"/>
          <w:b/>
          <w:i/>
        </w:rPr>
        <w:t>.</w:t>
      </w:r>
      <w:r w:rsidR="00560C55" w:rsidRPr="002E600C">
        <w:rPr>
          <w:rFonts w:ascii="Arial" w:hAnsi="Arial" w:cs="Arial"/>
        </w:rPr>
        <w:t xml:space="preserve"> 1985</w:t>
      </w:r>
      <w:proofErr w:type="gramStart"/>
      <w:r w:rsidR="00560C55" w:rsidRPr="002E600C">
        <w:rPr>
          <w:rFonts w:ascii="Arial" w:hAnsi="Arial" w:cs="Arial"/>
        </w:rPr>
        <w:t>;6</w:t>
      </w:r>
      <w:proofErr w:type="gramEnd"/>
      <w:r w:rsidR="00560C55" w:rsidRPr="002E600C">
        <w:rPr>
          <w:rFonts w:ascii="Arial" w:hAnsi="Arial" w:cs="Arial"/>
        </w:rPr>
        <w:t>(3):</w:t>
      </w:r>
      <w:r w:rsidRPr="002E600C">
        <w:rPr>
          <w:rFonts w:ascii="Arial" w:hAnsi="Arial" w:cs="Arial"/>
        </w:rPr>
        <w:t>117-</w:t>
      </w:r>
      <w:r w:rsidR="00560C55" w:rsidRPr="002E600C">
        <w:rPr>
          <w:rFonts w:ascii="Arial" w:hAnsi="Arial" w:cs="Arial"/>
        </w:rPr>
        <w:t>1</w:t>
      </w:r>
      <w:r w:rsidRPr="002E600C">
        <w:rPr>
          <w:rFonts w:ascii="Arial" w:hAnsi="Arial" w:cs="Arial"/>
        </w:rPr>
        <w:t>30.</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r w:rsidRPr="002E600C">
        <w:rPr>
          <w:rFonts w:ascii="Arial" w:hAnsi="Arial" w:cs="Arial"/>
        </w:rPr>
        <w:t>http://cbjj.com.br/wp-content/uploads/2015/03/RegrasIBJJF_v4_pt-BR.pdf (accessed June 21, 2015).</w:t>
      </w:r>
    </w:p>
    <w:p w:rsidR="0000686F" w:rsidRPr="002E600C" w:rsidRDefault="0000686F" w:rsidP="0000686F">
      <w:pPr>
        <w:pStyle w:val="ListParagraph"/>
        <w:ind w:left="360"/>
        <w:jc w:val="both"/>
        <w:rPr>
          <w:rFonts w:ascii="Arial" w:hAnsi="Arial" w:cs="Arial"/>
        </w:rPr>
      </w:pPr>
    </w:p>
    <w:p w:rsidR="0000686F" w:rsidRPr="002E600C" w:rsidRDefault="00560C55" w:rsidP="00560C55">
      <w:pPr>
        <w:pStyle w:val="ListParagraph"/>
        <w:numPr>
          <w:ilvl w:val="0"/>
          <w:numId w:val="3"/>
        </w:numPr>
        <w:jc w:val="both"/>
        <w:rPr>
          <w:rFonts w:ascii="Arial" w:hAnsi="Arial" w:cs="Arial"/>
        </w:rPr>
      </w:pPr>
      <w:r w:rsidRPr="002E600C">
        <w:rPr>
          <w:rFonts w:ascii="Arial" w:hAnsi="Arial" w:cs="Arial"/>
        </w:rPr>
        <w:t>http://www.ibjjf.org</w:t>
      </w:r>
      <w:r w:rsidR="0000686F" w:rsidRPr="002E600C">
        <w:rPr>
          <w:rFonts w:ascii="Arial" w:hAnsi="Arial" w:cs="Arial"/>
        </w:rPr>
        <w:t xml:space="preserve"> (accessed June 21, 2015).</w:t>
      </w:r>
    </w:p>
    <w:p w:rsidR="0000686F" w:rsidRPr="002E600C" w:rsidRDefault="0000686F" w:rsidP="0000686F">
      <w:pPr>
        <w:pStyle w:val="ListParagraph"/>
        <w:ind w:left="360"/>
        <w:jc w:val="both"/>
        <w:rPr>
          <w:rFonts w:ascii="Arial" w:hAnsi="Arial" w:cs="Arial"/>
        </w:rPr>
      </w:pPr>
    </w:p>
    <w:p w:rsidR="0000686F" w:rsidRPr="002E600C" w:rsidRDefault="00E80561" w:rsidP="00560C55">
      <w:pPr>
        <w:pStyle w:val="ListParagraph"/>
        <w:numPr>
          <w:ilvl w:val="0"/>
          <w:numId w:val="3"/>
        </w:numPr>
        <w:jc w:val="both"/>
        <w:rPr>
          <w:rFonts w:ascii="Arial" w:hAnsi="Arial" w:cs="Arial"/>
        </w:rPr>
      </w:pPr>
      <w:r w:rsidRPr="002E600C">
        <w:rPr>
          <w:rFonts w:ascii="Arial" w:hAnsi="Arial" w:cs="Arial"/>
          <w:lang w:val="pt-BR"/>
        </w:rPr>
        <w:t>Iide K</w:t>
      </w:r>
      <w:r w:rsidR="0000686F" w:rsidRPr="002E600C">
        <w:rPr>
          <w:rFonts w:ascii="Arial" w:hAnsi="Arial" w:cs="Arial"/>
          <w:lang w:val="pt-BR"/>
        </w:rPr>
        <w:t xml:space="preserve">, Imamura H, Yoshimura Y, Yamashita A, Miyahara K, Miyamoto N, et al. </w:t>
      </w:r>
      <w:r w:rsidR="0000686F" w:rsidRPr="002E600C">
        <w:rPr>
          <w:rFonts w:ascii="Arial" w:hAnsi="Arial" w:cs="Arial"/>
        </w:rPr>
        <w:t>Physiological responses of simulated karate</w:t>
      </w:r>
      <w:r w:rsidR="00560C55" w:rsidRPr="002E600C">
        <w:rPr>
          <w:rFonts w:ascii="Arial" w:hAnsi="Arial" w:cs="Arial"/>
        </w:rPr>
        <w:t xml:space="preserve"> sparring matches in young men </w:t>
      </w:r>
      <w:r w:rsidR="0000686F" w:rsidRPr="002E600C">
        <w:rPr>
          <w:rFonts w:ascii="Arial" w:hAnsi="Arial" w:cs="Arial"/>
        </w:rPr>
        <w:t xml:space="preserve">and boys.  </w:t>
      </w:r>
      <w:r w:rsidR="0000686F" w:rsidRPr="002E600C">
        <w:rPr>
          <w:rFonts w:ascii="Arial" w:hAnsi="Arial" w:cs="Arial"/>
          <w:b/>
          <w:i/>
        </w:rPr>
        <w:t xml:space="preserve">J Strength </w:t>
      </w:r>
      <w:proofErr w:type="spellStart"/>
      <w:r w:rsidR="0000686F" w:rsidRPr="002E600C">
        <w:rPr>
          <w:rFonts w:ascii="Arial" w:hAnsi="Arial" w:cs="Arial"/>
          <w:b/>
          <w:i/>
        </w:rPr>
        <w:t>Cond</w:t>
      </w:r>
      <w:proofErr w:type="spellEnd"/>
      <w:r w:rsidR="0000686F" w:rsidRPr="002E600C">
        <w:rPr>
          <w:rFonts w:ascii="Arial" w:hAnsi="Arial" w:cs="Arial"/>
          <w:b/>
          <w:i/>
        </w:rPr>
        <w:t xml:space="preserve"> Res</w:t>
      </w:r>
      <w:r w:rsidR="00560C55" w:rsidRPr="002E600C">
        <w:rPr>
          <w:rFonts w:ascii="Arial" w:hAnsi="Arial" w:cs="Arial"/>
          <w:b/>
          <w:i/>
        </w:rPr>
        <w:t>.</w:t>
      </w:r>
      <w:r w:rsidR="00560C55" w:rsidRPr="002E600C">
        <w:rPr>
          <w:rFonts w:ascii="Arial" w:hAnsi="Arial" w:cs="Arial"/>
        </w:rPr>
        <w:t xml:space="preserve"> 2008</w:t>
      </w:r>
      <w:proofErr w:type="gramStart"/>
      <w:r w:rsidR="00560C55" w:rsidRPr="002E600C">
        <w:rPr>
          <w:rFonts w:ascii="Arial" w:hAnsi="Arial" w:cs="Arial"/>
        </w:rPr>
        <w:t>;22</w:t>
      </w:r>
      <w:proofErr w:type="gramEnd"/>
      <w:r w:rsidR="00560C55" w:rsidRPr="002E600C">
        <w:rPr>
          <w:rFonts w:ascii="Arial" w:hAnsi="Arial" w:cs="Arial"/>
        </w:rPr>
        <w:t>(3):</w:t>
      </w:r>
      <w:r w:rsidR="0000686F" w:rsidRPr="002E600C">
        <w:rPr>
          <w:rFonts w:ascii="Arial" w:hAnsi="Arial" w:cs="Arial"/>
        </w:rPr>
        <w:t>839-</w:t>
      </w:r>
      <w:r w:rsidR="00560C55" w:rsidRPr="002E600C">
        <w:rPr>
          <w:rFonts w:ascii="Arial" w:hAnsi="Arial" w:cs="Arial"/>
        </w:rPr>
        <w:t>8</w:t>
      </w:r>
      <w:r w:rsidR="0000686F" w:rsidRPr="002E600C">
        <w:rPr>
          <w:rFonts w:ascii="Arial" w:hAnsi="Arial" w:cs="Arial"/>
        </w:rPr>
        <w:t>44.</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r w:rsidRPr="002E600C">
        <w:rPr>
          <w:rFonts w:ascii="Arial" w:hAnsi="Arial" w:cs="Arial"/>
        </w:rPr>
        <w:t xml:space="preserve">Jackson AS, Pollock ML. Generalized equations for predicting body density of men. </w:t>
      </w:r>
      <w:r w:rsidRPr="002E600C">
        <w:rPr>
          <w:rFonts w:ascii="Arial" w:hAnsi="Arial" w:cs="Arial"/>
          <w:b/>
          <w:i/>
        </w:rPr>
        <w:t xml:space="preserve">Br J </w:t>
      </w:r>
      <w:proofErr w:type="spellStart"/>
      <w:r w:rsidRPr="002E600C">
        <w:rPr>
          <w:rFonts w:ascii="Arial" w:hAnsi="Arial" w:cs="Arial"/>
          <w:b/>
          <w:i/>
        </w:rPr>
        <w:t>Nutr</w:t>
      </w:r>
      <w:proofErr w:type="spellEnd"/>
      <w:r w:rsidR="00560C55" w:rsidRPr="002E600C">
        <w:rPr>
          <w:rFonts w:ascii="Arial" w:hAnsi="Arial" w:cs="Arial"/>
          <w:b/>
          <w:i/>
        </w:rPr>
        <w:t>.</w:t>
      </w:r>
      <w:r w:rsidR="00560C55" w:rsidRPr="002E600C">
        <w:rPr>
          <w:rFonts w:ascii="Arial" w:hAnsi="Arial" w:cs="Arial"/>
        </w:rPr>
        <w:t xml:space="preserve"> 1978</w:t>
      </w:r>
      <w:proofErr w:type="gramStart"/>
      <w:r w:rsidR="00560C55" w:rsidRPr="002E600C">
        <w:rPr>
          <w:rFonts w:ascii="Arial" w:hAnsi="Arial" w:cs="Arial"/>
        </w:rPr>
        <w:t>;40</w:t>
      </w:r>
      <w:proofErr w:type="gramEnd"/>
      <w:r w:rsidR="00560C55" w:rsidRPr="002E600C">
        <w:rPr>
          <w:rFonts w:ascii="Arial" w:hAnsi="Arial" w:cs="Arial"/>
        </w:rPr>
        <w:t>(3):</w:t>
      </w:r>
      <w:r w:rsidRPr="002E600C">
        <w:rPr>
          <w:rFonts w:ascii="Arial" w:hAnsi="Arial" w:cs="Arial"/>
        </w:rPr>
        <w:t>497-504.</w:t>
      </w:r>
    </w:p>
    <w:p w:rsidR="0000686F" w:rsidRPr="002E600C" w:rsidRDefault="0000686F" w:rsidP="0000686F">
      <w:pPr>
        <w:pStyle w:val="ListParagraph"/>
        <w:ind w:left="360"/>
        <w:jc w:val="both"/>
        <w:rPr>
          <w:rFonts w:ascii="Arial" w:hAnsi="Arial" w:cs="Arial"/>
        </w:rPr>
      </w:pPr>
    </w:p>
    <w:p w:rsidR="0000686F" w:rsidRPr="002E600C" w:rsidRDefault="00560C55" w:rsidP="00560C55">
      <w:pPr>
        <w:pStyle w:val="ListParagraph"/>
        <w:numPr>
          <w:ilvl w:val="0"/>
          <w:numId w:val="3"/>
        </w:numPr>
        <w:jc w:val="both"/>
        <w:rPr>
          <w:rFonts w:ascii="Arial" w:hAnsi="Arial" w:cs="Arial"/>
        </w:rPr>
      </w:pPr>
      <w:r w:rsidRPr="002E600C">
        <w:rPr>
          <w:rFonts w:ascii="Arial" w:hAnsi="Arial" w:cs="Arial"/>
        </w:rPr>
        <w:t>Jones NB, Ledford</w:t>
      </w:r>
      <w:r w:rsidR="0000686F" w:rsidRPr="002E600C">
        <w:rPr>
          <w:rFonts w:ascii="Arial" w:hAnsi="Arial" w:cs="Arial"/>
        </w:rPr>
        <w:t xml:space="preserve"> E. Strength and conditioning for Brazilian Jiu-Jitsu. </w:t>
      </w:r>
      <w:r w:rsidR="0000686F" w:rsidRPr="002E600C">
        <w:rPr>
          <w:rFonts w:ascii="Arial" w:hAnsi="Arial" w:cs="Arial"/>
          <w:b/>
          <w:i/>
        </w:rPr>
        <w:t xml:space="preserve">J Strength </w:t>
      </w:r>
      <w:proofErr w:type="spellStart"/>
      <w:r w:rsidR="0000686F" w:rsidRPr="002E600C">
        <w:rPr>
          <w:rFonts w:ascii="Arial" w:hAnsi="Arial" w:cs="Arial"/>
          <w:b/>
          <w:i/>
        </w:rPr>
        <w:t>Cond</w:t>
      </w:r>
      <w:proofErr w:type="spellEnd"/>
      <w:r w:rsidR="0000686F" w:rsidRPr="002E600C">
        <w:rPr>
          <w:rFonts w:ascii="Arial" w:hAnsi="Arial" w:cs="Arial"/>
          <w:b/>
          <w:i/>
        </w:rPr>
        <w:t xml:space="preserve"> Res</w:t>
      </w:r>
      <w:r w:rsidRPr="002E600C">
        <w:rPr>
          <w:rFonts w:ascii="Arial" w:hAnsi="Arial" w:cs="Arial"/>
          <w:b/>
          <w:i/>
        </w:rPr>
        <w:t>.</w:t>
      </w:r>
      <w:r w:rsidRPr="002E600C">
        <w:rPr>
          <w:rFonts w:ascii="Arial" w:hAnsi="Arial" w:cs="Arial"/>
        </w:rPr>
        <w:t xml:space="preserve"> 2012</w:t>
      </w:r>
      <w:proofErr w:type="gramStart"/>
      <w:r w:rsidRPr="002E600C">
        <w:rPr>
          <w:rFonts w:ascii="Arial" w:hAnsi="Arial" w:cs="Arial"/>
        </w:rPr>
        <w:t>;34</w:t>
      </w:r>
      <w:proofErr w:type="gramEnd"/>
      <w:r w:rsidRPr="002E600C">
        <w:rPr>
          <w:rFonts w:ascii="Arial" w:hAnsi="Arial" w:cs="Arial"/>
        </w:rPr>
        <w:t>(2):</w:t>
      </w:r>
      <w:r w:rsidR="0000686F" w:rsidRPr="002E600C">
        <w:rPr>
          <w:rFonts w:ascii="Arial" w:hAnsi="Arial" w:cs="Arial"/>
        </w:rPr>
        <w:t>60-</w:t>
      </w:r>
      <w:r w:rsidRPr="002E600C">
        <w:rPr>
          <w:rFonts w:ascii="Arial" w:hAnsi="Arial" w:cs="Arial"/>
        </w:rPr>
        <w:t>6</w:t>
      </w:r>
      <w:r w:rsidR="0000686F" w:rsidRPr="002E600C">
        <w:rPr>
          <w:rFonts w:ascii="Arial" w:hAnsi="Arial" w:cs="Arial"/>
        </w:rPr>
        <w:t>9.</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proofErr w:type="spellStart"/>
      <w:r w:rsidRPr="002E600C">
        <w:rPr>
          <w:rFonts w:ascii="Arial" w:hAnsi="Arial" w:cs="Arial"/>
        </w:rPr>
        <w:t>Karninčić</w:t>
      </w:r>
      <w:proofErr w:type="spellEnd"/>
      <w:r w:rsidRPr="002E600C">
        <w:rPr>
          <w:rFonts w:ascii="Arial" w:hAnsi="Arial" w:cs="Arial"/>
        </w:rPr>
        <w:t xml:space="preserve"> H, </w:t>
      </w:r>
      <w:proofErr w:type="spellStart"/>
      <w:r w:rsidRPr="002E600C">
        <w:rPr>
          <w:rFonts w:ascii="Arial" w:hAnsi="Arial" w:cs="Arial"/>
        </w:rPr>
        <w:t>Tocilj</w:t>
      </w:r>
      <w:proofErr w:type="spellEnd"/>
      <w:r w:rsidRPr="002E600C">
        <w:rPr>
          <w:rFonts w:ascii="Arial" w:hAnsi="Arial" w:cs="Arial"/>
        </w:rPr>
        <w:t xml:space="preserve"> Z, </w:t>
      </w:r>
      <w:proofErr w:type="spellStart"/>
      <w:r w:rsidRPr="002E600C">
        <w:rPr>
          <w:rFonts w:ascii="Arial" w:hAnsi="Arial" w:cs="Arial"/>
        </w:rPr>
        <w:t>Uljević</w:t>
      </w:r>
      <w:proofErr w:type="spellEnd"/>
      <w:r w:rsidRPr="002E600C">
        <w:rPr>
          <w:rFonts w:ascii="Arial" w:hAnsi="Arial" w:cs="Arial"/>
        </w:rPr>
        <w:t xml:space="preserve"> O, </w:t>
      </w:r>
      <w:proofErr w:type="spellStart"/>
      <w:r w:rsidRPr="002E600C">
        <w:rPr>
          <w:rFonts w:ascii="Arial" w:hAnsi="Arial" w:cs="Arial"/>
        </w:rPr>
        <w:t>Erceg</w:t>
      </w:r>
      <w:proofErr w:type="spellEnd"/>
      <w:r w:rsidRPr="002E600C">
        <w:rPr>
          <w:rFonts w:ascii="Arial" w:hAnsi="Arial" w:cs="Arial"/>
        </w:rPr>
        <w:t xml:space="preserve"> M. Lactate profile during Greco-Roman wrestling match. </w:t>
      </w:r>
      <w:r w:rsidRPr="002E600C">
        <w:rPr>
          <w:rFonts w:ascii="Arial" w:hAnsi="Arial" w:cs="Arial"/>
          <w:b/>
          <w:i/>
        </w:rPr>
        <w:t xml:space="preserve">J Sport </w:t>
      </w:r>
      <w:proofErr w:type="spellStart"/>
      <w:r w:rsidRPr="002E600C">
        <w:rPr>
          <w:rFonts w:ascii="Arial" w:hAnsi="Arial" w:cs="Arial"/>
          <w:b/>
          <w:i/>
        </w:rPr>
        <w:t>Sci</w:t>
      </w:r>
      <w:proofErr w:type="spellEnd"/>
      <w:r w:rsidRPr="002E600C">
        <w:rPr>
          <w:rFonts w:ascii="Arial" w:hAnsi="Arial" w:cs="Arial"/>
          <w:b/>
          <w:i/>
        </w:rPr>
        <w:t xml:space="preserve"> Med</w:t>
      </w:r>
      <w:r w:rsidR="00DF567D" w:rsidRPr="002E600C">
        <w:rPr>
          <w:rFonts w:ascii="Arial" w:hAnsi="Arial" w:cs="Arial"/>
          <w:b/>
          <w:i/>
        </w:rPr>
        <w:t>.</w:t>
      </w:r>
      <w:r w:rsidR="00DF567D" w:rsidRPr="002E600C">
        <w:rPr>
          <w:rFonts w:ascii="Arial" w:hAnsi="Arial" w:cs="Arial"/>
        </w:rPr>
        <w:t xml:space="preserve"> 2009</w:t>
      </w:r>
      <w:proofErr w:type="gramStart"/>
      <w:r w:rsidR="00DF567D" w:rsidRPr="002E600C">
        <w:rPr>
          <w:rFonts w:ascii="Arial" w:hAnsi="Arial" w:cs="Arial"/>
        </w:rPr>
        <w:t>;</w:t>
      </w:r>
      <w:r w:rsidRPr="002E600C">
        <w:rPr>
          <w:rFonts w:ascii="Arial" w:hAnsi="Arial" w:cs="Arial"/>
        </w:rPr>
        <w:t>8</w:t>
      </w:r>
      <w:proofErr w:type="gramEnd"/>
      <w:r w:rsidRPr="002E600C">
        <w:rPr>
          <w:rFonts w:ascii="Arial" w:hAnsi="Arial" w:cs="Arial"/>
        </w:rPr>
        <w:t>(3):17-</w:t>
      </w:r>
      <w:r w:rsidR="00DF567D" w:rsidRPr="002E600C">
        <w:rPr>
          <w:rFonts w:ascii="Arial" w:hAnsi="Arial" w:cs="Arial"/>
        </w:rPr>
        <w:t>1</w:t>
      </w:r>
      <w:r w:rsidRPr="002E600C">
        <w:rPr>
          <w:rFonts w:ascii="Arial" w:hAnsi="Arial" w:cs="Arial"/>
        </w:rPr>
        <w:t>9.</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proofErr w:type="spellStart"/>
      <w:r w:rsidRPr="002E600C">
        <w:rPr>
          <w:rFonts w:ascii="Arial" w:hAnsi="Arial" w:cs="Arial"/>
        </w:rPr>
        <w:t>Marfell</w:t>
      </w:r>
      <w:proofErr w:type="spellEnd"/>
      <w:r w:rsidRPr="002E600C">
        <w:rPr>
          <w:rFonts w:ascii="Arial" w:hAnsi="Arial" w:cs="Arial"/>
        </w:rPr>
        <w:t xml:space="preserve">-Jones M, Olds T, Stewart A, Carter L. </w:t>
      </w:r>
      <w:r w:rsidRPr="002E600C">
        <w:rPr>
          <w:rFonts w:ascii="Arial" w:hAnsi="Arial" w:cs="Arial"/>
          <w:b/>
          <w:i/>
        </w:rPr>
        <w:t xml:space="preserve">International </w:t>
      </w:r>
      <w:r w:rsidR="00DF567D" w:rsidRPr="002E600C">
        <w:rPr>
          <w:rFonts w:ascii="Arial" w:hAnsi="Arial" w:cs="Arial"/>
          <w:b/>
          <w:i/>
        </w:rPr>
        <w:t>S</w:t>
      </w:r>
      <w:r w:rsidRPr="002E600C">
        <w:rPr>
          <w:rFonts w:ascii="Arial" w:hAnsi="Arial" w:cs="Arial"/>
          <w:b/>
          <w:i/>
        </w:rPr>
        <w:t xml:space="preserve">tandards for </w:t>
      </w:r>
      <w:r w:rsidR="00DF567D" w:rsidRPr="002E600C">
        <w:rPr>
          <w:rFonts w:ascii="Arial" w:hAnsi="Arial" w:cs="Arial"/>
          <w:b/>
          <w:i/>
        </w:rPr>
        <w:t>A</w:t>
      </w:r>
      <w:r w:rsidRPr="002E600C">
        <w:rPr>
          <w:rFonts w:ascii="Arial" w:hAnsi="Arial" w:cs="Arial"/>
          <w:b/>
          <w:i/>
        </w:rPr>
        <w:t xml:space="preserve">nthropometric </w:t>
      </w:r>
      <w:r w:rsidR="00DF567D" w:rsidRPr="002E600C">
        <w:rPr>
          <w:rFonts w:ascii="Arial" w:hAnsi="Arial" w:cs="Arial"/>
          <w:b/>
          <w:i/>
        </w:rPr>
        <w:t>A</w:t>
      </w:r>
      <w:r w:rsidRPr="002E600C">
        <w:rPr>
          <w:rFonts w:ascii="Arial" w:hAnsi="Arial" w:cs="Arial"/>
          <w:b/>
          <w:i/>
        </w:rPr>
        <w:t>ssessment</w:t>
      </w:r>
      <w:r w:rsidRPr="002E600C">
        <w:rPr>
          <w:rFonts w:ascii="Arial" w:hAnsi="Arial" w:cs="Arial"/>
        </w:rPr>
        <w:t>. Potchefstroom, 2006; South Africa: ISAK.</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r w:rsidRPr="002E600C">
        <w:rPr>
          <w:rFonts w:ascii="Arial" w:hAnsi="Arial" w:cs="Arial"/>
          <w:lang w:val="pt-BR"/>
        </w:rPr>
        <w:t xml:space="preserve">Moreira A, Franchini E, de Freitas CG, Schultz de Arruda AF, de Moura NR, Costa, EC, Aoki MS. </w:t>
      </w:r>
      <w:r w:rsidRPr="002E600C">
        <w:rPr>
          <w:rFonts w:ascii="Arial" w:hAnsi="Arial" w:cs="Arial"/>
        </w:rPr>
        <w:t>Salivary cortisol and immunoglobuli</w:t>
      </w:r>
      <w:r w:rsidR="00560C55" w:rsidRPr="002E600C">
        <w:rPr>
          <w:rFonts w:ascii="Arial" w:hAnsi="Arial" w:cs="Arial"/>
        </w:rPr>
        <w:t xml:space="preserve">n a responses to simulated and </w:t>
      </w:r>
      <w:r w:rsidRPr="002E600C">
        <w:rPr>
          <w:rFonts w:ascii="Arial" w:hAnsi="Arial" w:cs="Arial"/>
        </w:rPr>
        <w:t xml:space="preserve">official </w:t>
      </w:r>
      <w:proofErr w:type="spellStart"/>
      <w:r w:rsidRPr="002E600C">
        <w:rPr>
          <w:rFonts w:ascii="Arial" w:hAnsi="Arial" w:cs="Arial"/>
        </w:rPr>
        <w:t>Jiu</w:t>
      </w:r>
      <w:proofErr w:type="spellEnd"/>
      <w:r w:rsidRPr="002E600C">
        <w:rPr>
          <w:rFonts w:ascii="Arial" w:hAnsi="Arial" w:cs="Arial"/>
        </w:rPr>
        <w:t>-</w:t>
      </w:r>
      <w:proofErr w:type="spellStart"/>
      <w:r w:rsidRPr="002E600C">
        <w:rPr>
          <w:rFonts w:ascii="Arial" w:hAnsi="Arial" w:cs="Arial"/>
        </w:rPr>
        <w:t>Jitsu</w:t>
      </w:r>
      <w:proofErr w:type="spellEnd"/>
      <w:r w:rsidRPr="002E600C">
        <w:rPr>
          <w:rFonts w:ascii="Arial" w:hAnsi="Arial" w:cs="Arial"/>
        </w:rPr>
        <w:t xml:space="preserve"> matches. </w:t>
      </w:r>
      <w:r w:rsidRPr="002E600C">
        <w:rPr>
          <w:rFonts w:ascii="Arial" w:hAnsi="Arial" w:cs="Arial"/>
          <w:b/>
          <w:i/>
        </w:rPr>
        <w:t xml:space="preserve">J Strength </w:t>
      </w:r>
      <w:proofErr w:type="spellStart"/>
      <w:r w:rsidRPr="002E600C">
        <w:rPr>
          <w:rFonts w:ascii="Arial" w:hAnsi="Arial" w:cs="Arial"/>
          <w:b/>
          <w:i/>
        </w:rPr>
        <w:t>Cond</w:t>
      </w:r>
      <w:proofErr w:type="spellEnd"/>
      <w:r w:rsidRPr="002E600C">
        <w:rPr>
          <w:rFonts w:ascii="Arial" w:hAnsi="Arial" w:cs="Arial"/>
          <w:b/>
          <w:i/>
        </w:rPr>
        <w:t xml:space="preserve"> Res</w:t>
      </w:r>
      <w:r w:rsidR="00DF567D" w:rsidRPr="002E600C">
        <w:rPr>
          <w:rFonts w:ascii="Arial" w:hAnsi="Arial" w:cs="Arial"/>
          <w:b/>
          <w:i/>
        </w:rPr>
        <w:t>.</w:t>
      </w:r>
      <w:r w:rsidR="00DF567D" w:rsidRPr="002E600C">
        <w:rPr>
          <w:rFonts w:ascii="Arial" w:hAnsi="Arial" w:cs="Arial"/>
        </w:rPr>
        <w:t xml:space="preserve"> 2012</w:t>
      </w:r>
      <w:proofErr w:type="gramStart"/>
      <w:r w:rsidR="00DF567D" w:rsidRPr="002E600C">
        <w:rPr>
          <w:rFonts w:ascii="Arial" w:hAnsi="Arial" w:cs="Arial"/>
        </w:rPr>
        <w:t>;26</w:t>
      </w:r>
      <w:proofErr w:type="gramEnd"/>
      <w:r w:rsidR="00DF567D" w:rsidRPr="002E600C">
        <w:rPr>
          <w:rFonts w:ascii="Arial" w:hAnsi="Arial" w:cs="Arial"/>
        </w:rPr>
        <w:t>(8):</w:t>
      </w:r>
      <w:r w:rsidRPr="002E600C">
        <w:rPr>
          <w:rFonts w:ascii="Arial" w:hAnsi="Arial" w:cs="Arial"/>
        </w:rPr>
        <w:t>2185-</w:t>
      </w:r>
      <w:r w:rsidR="00DF567D" w:rsidRPr="002E600C">
        <w:rPr>
          <w:rFonts w:ascii="Arial" w:hAnsi="Arial" w:cs="Arial"/>
        </w:rPr>
        <w:t>21</w:t>
      </w:r>
      <w:r w:rsidRPr="002E600C">
        <w:rPr>
          <w:rFonts w:ascii="Arial" w:hAnsi="Arial" w:cs="Arial"/>
        </w:rPr>
        <w:t>91.</w:t>
      </w:r>
    </w:p>
    <w:p w:rsidR="0000686F" w:rsidRPr="002E600C" w:rsidRDefault="0000686F" w:rsidP="0000686F">
      <w:pPr>
        <w:pStyle w:val="ListParagraph"/>
        <w:ind w:left="360"/>
        <w:jc w:val="both"/>
        <w:rPr>
          <w:rFonts w:ascii="Arial" w:hAnsi="Arial" w:cs="Arial"/>
        </w:rPr>
      </w:pPr>
    </w:p>
    <w:p w:rsidR="0000686F" w:rsidRPr="002E600C" w:rsidRDefault="0000686F" w:rsidP="00560C55">
      <w:pPr>
        <w:pStyle w:val="ListParagraph"/>
        <w:numPr>
          <w:ilvl w:val="0"/>
          <w:numId w:val="3"/>
        </w:numPr>
        <w:jc w:val="both"/>
        <w:rPr>
          <w:rFonts w:ascii="Arial" w:hAnsi="Arial" w:cs="Arial"/>
        </w:rPr>
      </w:pPr>
      <w:r w:rsidRPr="002E600C">
        <w:rPr>
          <w:rFonts w:ascii="Arial" w:hAnsi="Arial" w:cs="Arial"/>
          <w:lang w:val="pt-BR"/>
        </w:rPr>
        <w:t xml:space="preserve">Pereira RF, Lopes CR, Dechechi CJ, Silva BV, Ide BN, Navarro AC. </w:t>
      </w:r>
      <w:r w:rsidRPr="002E600C">
        <w:rPr>
          <w:rFonts w:ascii="Arial" w:hAnsi="Arial" w:cs="Arial"/>
        </w:rPr>
        <w:t xml:space="preserve">Lactate removal kinetics on </w:t>
      </w:r>
      <w:r w:rsidR="00581DC1" w:rsidRPr="002E600C">
        <w:rPr>
          <w:rFonts w:ascii="Arial" w:hAnsi="Arial" w:cs="Arial"/>
        </w:rPr>
        <w:t>B</w:t>
      </w:r>
      <w:r w:rsidRPr="002E600C">
        <w:rPr>
          <w:rFonts w:ascii="Arial" w:hAnsi="Arial" w:cs="Arial"/>
        </w:rPr>
        <w:t xml:space="preserve">razilian </w:t>
      </w:r>
      <w:proofErr w:type="spellStart"/>
      <w:r w:rsidR="00581DC1" w:rsidRPr="002E600C">
        <w:rPr>
          <w:rFonts w:ascii="Arial" w:hAnsi="Arial" w:cs="Arial"/>
        </w:rPr>
        <w:t>J</w:t>
      </w:r>
      <w:r w:rsidRPr="002E600C">
        <w:rPr>
          <w:rFonts w:ascii="Arial" w:hAnsi="Arial" w:cs="Arial"/>
        </w:rPr>
        <w:t>iu</w:t>
      </w:r>
      <w:proofErr w:type="spellEnd"/>
      <w:r w:rsidRPr="002E600C">
        <w:rPr>
          <w:rFonts w:ascii="Arial" w:hAnsi="Arial" w:cs="Arial"/>
        </w:rPr>
        <w:t>-</w:t>
      </w:r>
      <w:proofErr w:type="spellStart"/>
      <w:r w:rsidR="00581DC1" w:rsidRPr="002E600C">
        <w:rPr>
          <w:rFonts w:ascii="Arial" w:hAnsi="Arial" w:cs="Arial"/>
        </w:rPr>
        <w:t>J</w:t>
      </w:r>
      <w:r w:rsidRPr="002E600C">
        <w:rPr>
          <w:rFonts w:ascii="Arial" w:hAnsi="Arial" w:cs="Arial"/>
        </w:rPr>
        <w:t>itsu</w:t>
      </w:r>
      <w:proofErr w:type="spellEnd"/>
      <w:r w:rsidRPr="002E600C">
        <w:rPr>
          <w:rFonts w:ascii="Arial" w:hAnsi="Arial" w:cs="Arial"/>
        </w:rPr>
        <w:t xml:space="preserve"> athletes. </w:t>
      </w:r>
      <w:r w:rsidRPr="002E600C">
        <w:rPr>
          <w:rFonts w:ascii="Arial" w:hAnsi="Arial" w:cs="Arial"/>
          <w:b/>
          <w:i/>
        </w:rPr>
        <w:t xml:space="preserve">Athletes of the Brazilian </w:t>
      </w:r>
      <w:proofErr w:type="spellStart"/>
      <w:r w:rsidRPr="002E600C">
        <w:rPr>
          <w:rFonts w:ascii="Arial" w:hAnsi="Arial" w:cs="Arial"/>
          <w:b/>
          <w:i/>
        </w:rPr>
        <w:t>Jiu</w:t>
      </w:r>
      <w:proofErr w:type="spellEnd"/>
      <w:r w:rsidRPr="002E600C">
        <w:rPr>
          <w:rFonts w:ascii="Arial" w:hAnsi="Arial" w:cs="Arial"/>
          <w:b/>
          <w:i/>
        </w:rPr>
        <w:t>-</w:t>
      </w:r>
      <w:proofErr w:type="spellStart"/>
      <w:r w:rsidRPr="002E600C">
        <w:rPr>
          <w:rFonts w:ascii="Arial" w:hAnsi="Arial" w:cs="Arial"/>
          <w:b/>
          <w:i/>
        </w:rPr>
        <w:t>Jitsu</w:t>
      </w:r>
      <w:proofErr w:type="spellEnd"/>
      <w:r w:rsidR="00DF567D" w:rsidRPr="002E600C">
        <w:rPr>
          <w:rFonts w:ascii="Arial" w:hAnsi="Arial" w:cs="Arial"/>
          <w:b/>
          <w:i/>
        </w:rPr>
        <w:t>.</w:t>
      </w:r>
      <w:r w:rsidR="00DF567D" w:rsidRPr="002E600C">
        <w:rPr>
          <w:rFonts w:ascii="Arial" w:hAnsi="Arial" w:cs="Arial"/>
        </w:rPr>
        <w:t xml:space="preserve"> 2011</w:t>
      </w:r>
      <w:proofErr w:type="gramStart"/>
      <w:r w:rsidR="00DF567D" w:rsidRPr="002E600C">
        <w:rPr>
          <w:rFonts w:ascii="Arial" w:hAnsi="Arial" w:cs="Arial"/>
        </w:rPr>
        <w:t>;5</w:t>
      </w:r>
      <w:proofErr w:type="gramEnd"/>
      <w:r w:rsidR="00581DC1" w:rsidRPr="002E600C">
        <w:rPr>
          <w:rFonts w:ascii="Arial" w:hAnsi="Arial" w:cs="Arial"/>
        </w:rPr>
        <w:t xml:space="preserve"> </w:t>
      </w:r>
      <w:r w:rsidRPr="002E600C">
        <w:rPr>
          <w:rFonts w:ascii="Arial" w:hAnsi="Arial" w:cs="Arial"/>
        </w:rPr>
        <w:t>(25):34-44.</w:t>
      </w:r>
    </w:p>
    <w:p w:rsidR="0000686F" w:rsidRPr="002E600C" w:rsidRDefault="0000686F" w:rsidP="0000686F">
      <w:pPr>
        <w:pStyle w:val="ListParagraph"/>
        <w:ind w:left="360"/>
        <w:jc w:val="both"/>
        <w:rPr>
          <w:rFonts w:ascii="Arial" w:hAnsi="Arial" w:cs="Arial"/>
        </w:rPr>
      </w:pPr>
    </w:p>
    <w:p w:rsidR="0000686F" w:rsidRPr="002E600C" w:rsidRDefault="00E80561" w:rsidP="00560C55">
      <w:pPr>
        <w:pStyle w:val="ListParagraph"/>
        <w:numPr>
          <w:ilvl w:val="0"/>
          <w:numId w:val="3"/>
        </w:numPr>
        <w:jc w:val="both"/>
        <w:rPr>
          <w:rFonts w:ascii="Arial" w:hAnsi="Arial" w:cs="Arial"/>
          <w:lang w:val="pt-BR"/>
        </w:rPr>
      </w:pPr>
      <w:r w:rsidRPr="002E600C">
        <w:rPr>
          <w:rFonts w:ascii="Arial" w:hAnsi="Arial" w:cs="Arial"/>
          <w:lang w:val="pt-BR"/>
        </w:rPr>
        <w:t>Pereira RF</w:t>
      </w:r>
      <w:r w:rsidR="0000686F" w:rsidRPr="002E600C">
        <w:rPr>
          <w:rFonts w:ascii="Arial" w:hAnsi="Arial" w:cs="Arial"/>
          <w:lang w:val="pt-BR"/>
        </w:rPr>
        <w:t xml:space="preserve">, Lopes CR, Dechechi C J, Silva BVC, Ide BN, Navarro AC. Cinética de remoção de lactato em atletas de Brazilian Jiu-jitsu. </w:t>
      </w:r>
      <w:r w:rsidR="00DF567D" w:rsidRPr="002E600C">
        <w:rPr>
          <w:rFonts w:ascii="Arial" w:hAnsi="Arial" w:cs="Arial"/>
          <w:b/>
          <w:i/>
          <w:lang w:val="pt-BR"/>
        </w:rPr>
        <w:t xml:space="preserve">Rev Bras Prescr Fisiol </w:t>
      </w:r>
      <w:r w:rsidR="0000686F" w:rsidRPr="002E600C">
        <w:rPr>
          <w:rFonts w:ascii="Arial" w:hAnsi="Arial" w:cs="Arial"/>
          <w:b/>
          <w:i/>
          <w:lang w:val="pt-BR"/>
        </w:rPr>
        <w:t>Exerc.</w:t>
      </w:r>
      <w:r w:rsidR="00560C55" w:rsidRPr="002E600C">
        <w:rPr>
          <w:rFonts w:ascii="Arial" w:hAnsi="Arial" w:cs="Arial"/>
          <w:lang w:val="pt-BR"/>
        </w:rPr>
        <w:t xml:space="preserve"> 2011;</w:t>
      </w:r>
      <w:r w:rsidR="0000686F" w:rsidRPr="002E600C">
        <w:rPr>
          <w:rFonts w:ascii="Arial" w:hAnsi="Arial" w:cs="Arial"/>
          <w:lang w:val="pt-BR"/>
        </w:rPr>
        <w:t>5(25):34-44.</w:t>
      </w:r>
    </w:p>
    <w:p w:rsidR="0000686F" w:rsidRPr="002E600C" w:rsidRDefault="0000686F" w:rsidP="0000686F">
      <w:pPr>
        <w:pStyle w:val="ListParagraph"/>
        <w:ind w:left="360"/>
        <w:jc w:val="both"/>
        <w:rPr>
          <w:rFonts w:ascii="Arial" w:hAnsi="Arial" w:cs="Arial"/>
          <w:lang w:val="pt-BR"/>
        </w:rPr>
      </w:pPr>
    </w:p>
    <w:p w:rsidR="0000686F" w:rsidRPr="002E600C" w:rsidRDefault="0000686F" w:rsidP="00560C55">
      <w:pPr>
        <w:pStyle w:val="ListParagraph"/>
        <w:numPr>
          <w:ilvl w:val="0"/>
          <w:numId w:val="3"/>
        </w:numPr>
        <w:jc w:val="both"/>
        <w:rPr>
          <w:rFonts w:ascii="Arial" w:hAnsi="Arial" w:cs="Arial"/>
        </w:rPr>
      </w:pPr>
      <w:proofErr w:type="spellStart"/>
      <w:r w:rsidRPr="002E600C">
        <w:rPr>
          <w:rFonts w:ascii="Arial" w:hAnsi="Arial" w:cs="Arial"/>
        </w:rPr>
        <w:t>Sbriccoli</w:t>
      </w:r>
      <w:proofErr w:type="spellEnd"/>
      <w:r w:rsidRPr="002E600C">
        <w:rPr>
          <w:rFonts w:ascii="Arial" w:hAnsi="Arial" w:cs="Arial"/>
        </w:rPr>
        <w:t xml:space="preserve"> P, </w:t>
      </w:r>
      <w:proofErr w:type="spellStart"/>
      <w:r w:rsidRPr="002E600C">
        <w:rPr>
          <w:rFonts w:ascii="Arial" w:hAnsi="Arial" w:cs="Arial"/>
        </w:rPr>
        <w:t>Bazzucchi</w:t>
      </w:r>
      <w:proofErr w:type="spellEnd"/>
      <w:r w:rsidRPr="002E600C">
        <w:rPr>
          <w:rFonts w:ascii="Arial" w:hAnsi="Arial" w:cs="Arial"/>
        </w:rPr>
        <w:t xml:space="preserve"> I, Di Mario A, </w:t>
      </w:r>
      <w:proofErr w:type="spellStart"/>
      <w:r w:rsidRPr="002E600C">
        <w:rPr>
          <w:rFonts w:ascii="Arial" w:hAnsi="Arial" w:cs="Arial"/>
        </w:rPr>
        <w:t>Marzattinocci</w:t>
      </w:r>
      <w:proofErr w:type="spellEnd"/>
      <w:r w:rsidRPr="002E600C">
        <w:rPr>
          <w:rFonts w:ascii="Arial" w:hAnsi="Arial" w:cs="Arial"/>
        </w:rPr>
        <w:t xml:space="preserve"> G, </w:t>
      </w:r>
      <w:proofErr w:type="spellStart"/>
      <w:r w:rsidRPr="002E600C">
        <w:rPr>
          <w:rFonts w:ascii="Arial" w:hAnsi="Arial" w:cs="Arial"/>
        </w:rPr>
        <w:t>Felici</w:t>
      </w:r>
      <w:proofErr w:type="spellEnd"/>
      <w:r w:rsidRPr="002E600C">
        <w:rPr>
          <w:rFonts w:ascii="Arial" w:hAnsi="Arial" w:cs="Arial"/>
        </w:rPr>
        <w:t xml:space="preserve"> F. Assessment of maximal cardiorespiratory performance and muscle power in the Italian Olympic judoka. </w:t>
      </w:r>
      <w:r w:rsidRPr="002E600C">
        <w:rPr>
          <w:rFonts w:ascii="Arial" w:hAnsi="Arial" w:cs="Arial"/>
          <w:b/>
          <w:i/>
        </w:rPr>
        <w:t xml:space="preserve">J Strength </w:t>
      </w:r>
      <w:proofErr w:type="spellStart"/>
      <w:r w:rsidRPr="002E600C">
        <w:rPr>
          <w:rFonts w:ascii="Arial" w:hAnsi="Arial" w:cs="Arial"/>
          <w:b/>
          <w:i/>
        </w:rPr>
        <w:t>Cond</w:t>
      </w:r>
      <w:proofErr w:type="spellEnd"/>
      <w:r w:rsidRPr="002E600C">
        <w:rPr>
          <w:rFonts w:ascii="Arial" w:hAnsi="Arial" w:cs="Arial"/>
          <w:b/>
          <w:i/>
        </w:rPr>
        <w:t xml:space="preserve"> Res</w:t>
      </w:r>
      <w:r w:rsidR="00560C55" w:rsidRPr="002E600C">
        <w:rPr>
          <w:rFonts w:ascii="Arial" w:hAnsi="Arial" w:cs="Arial"/>
          <w:b/>
          <w:i/>
        </w:rPr>
        <w:t>.</w:t>
      </w:r>
      <w:r w:rsidR="00560C55" w:rsidRPr="002E600C">
        <w:rPr>
          <w:rFonts w:ascii="Arial" w:hAnsi="Arial" w:cs="Arial"/>
        </w:rPr>
        <w:t xml:space="preserve"> 2007</w:t>
      </w:r>
      <w:proofErr w:type="gramStart"/>
      <w:r w:rsidR="00560C55" w:rsidRPr="002E600C">
        <w:rPr>
          <w:rFonts w:ascii="Arial" w:hAnsi="Arial" w:cs="Arial"/>
        </w:rPr>
        <w:t>;21</w:t>
      </w:r>
      <w:proofErr w:type="gramEnd"/>
      <w:r w:rsidR="00560C55" w:rsidRPr="002E600C">
        <w:rPr>
          <w:rFonts w:ascii="Arial" w:hAnsi="Arial" w:cs="Arial"/>
        </w:rPr>
        <w:t>(3):</w:t>
      </w:r>
      <w:r w:rsidRPr="002E600C">
        <w:rPr>
          <w:rFonts w:ascii="Arial" w:hAnsi="Arial" w:cs="Arial"/>
        </w:rPr>
        <w:t>738-</w:t>
      </w:r>
      <w:r w:rsidR="00560C55" w:rsidRPr="002E600C">
        <w:rPr>
          <w:rFonts w:ascii="Arial" w:hAnsi="Arial" w:cs="Arial"/>
        </w:rPr>
        <w:t>7</w:t>
      </w:r>
      <w:r w:rsidRPr="002E600C">
        <w:rPr>
          <w:rFonts w:ascii="Arial" w:hAnsi="Arial" w:cs="Arial"/>
        </w:rPr>
        <w:t>44.</w:t>
      </w:r>
    </w:p>
    <w:p w:rsidR="0000686F" w:rsidRPr="002E600C" w:rsidRDefault="0000686F" w:rsidP="0000686F">
      <w:pPr>
        <w:pStyle w:val="ListParagraph"/>
        <w:ind w:left="360"/>
        <w:jc w:val="both"/>
        <w:rPr>
          <w:rFonts w:ascii="Arial" w:hAnsi="Arial" w:cs="Arial"/>
        </w:rPr>
      </w:pPr>
    </w:p>
    <w:p w:rsidR="0000686F" w:rsidRPr="002E600C" w:rsidRDefault="00E80561" w:rsidP="00560C55">
      <w:pPr>
        <w:pStyle w:val="BodyText"/>
        <w:numPr>
          <w:ilvl w:val="0"/>
          <w:numId w:val="3"/>
        </w:numPr>
        <w:spacing w:after="240" w:line="240" w:lineRule="auto"/>
        <w:jc w:val="both"/>
        <w:rPr>
          <w:rFonts w:cs="Arial"/>
          <w:b w:val="0"/>
          <w:szCs w:val="24"/>
          <w:lang w:val="en-US"/>
        </w:rPr>
      </w:pPr>
      <w:proofErr w:type="spellStart"/>
      <w:r w:rsidRPr="002E600C">
        <w:rPr>
          <w:rFonts w:cs="Arial"/>
          <w:b w:val="0"/>
          <w:szCs w:val="24"/>
          <w:lang w:val="en-US"/>
        </w:rPr>
        <w:t>Sikorski</w:t>
      </w:r>
      <w:proofErr w:type="spellEnd"/>
      <w:r w:rsidRPr="002E600C">
        <w:rPr>
          <w:rFonts w:cs="Arial"/>
          <w:b w:val="0"/>
          <w:szCs w:val="24"/>
          <w:lang w:val="en-US"/>
        </w:rPr>
        <w:t xml:space="preserve"> W,</w:t>
      </w:r>
      <w:r w:rsidR="00DF567D" w:rsidRPr="002E600C">
        <w:rPr>
          <w:rFonts w:cs="Arial"/>
          <w:b w:val="0"/>
          <w:szCs w:val="24"/>
          <w:lang w:val="en-US"/>
        </w:rPr>
        <w:t xml:space="preserve"> Mickiewicz G.</w:t>
      </w:r>
      <w:r w:rsidR="0000686F" w:rsidRPr="002E600C">
        <w:rPr>
          <w:rFonts w:cs="Arial"/>
          <w:b w:val="0"/>
          <w:szCs w:val="24"/>
          <w:lang w:val="en-US"/>
        </w:rPr>
        <w:t xml:space="preserve"> </w:t>
      </w:r>
      <w:r w:rsidR="0000686F" w:rsidRPr="002E600C">
        <w:rPr>
          <w:rFonts w:cs="Arial"/>
          <w:i/>
          <w:szCs w:val="24"/>
          <w:lang w:val="en-US"/>
        </w:rPr>
        <w:t xml:space="preserve">Physiologic </w:t>
      </w:r>
      <w:r w:rsidRPr="002E600C">
        <w:rPr>
          <w:rFonts w:cs="Arial"/>
          <w:i/>
          <w:szCs w:val="24"/>
          <w:lang w:val="en-US"/>
        </w:rPr>
        <w:t>A</w:t>
      </w:r>
      <w:r w:rsidR="0000686F" w:rsidRPr="002E600C">
        <w:rPr>
          <w:rFonts w:cs="Arial"/>
          <w:i/>
          <w:szCs w:val="24"/>
          <w:lang w:val="en-US"/>
        </w:rPr>
        <w:t xml:space="preserve">ssessment of </w:t>
      </w:r>
      <w:r w:rsidRPr="002E600C">
        <w:rPr>
          <w:rFonts w:cs="Arial"/>
          <w:i/>
          <w:szCs w:val="24"/>
          <w:lang w:val="en-US"/>
        </w:rPr>
        <w:t>T</w:t>
      </w:r>
      <w:r w:rsidR="0000686F" w:rsidRPr="002E600C">
        <w:rPr>
          <w:rFonts w:cs="Arial"/>
          <w:i/>
          <w:szCs w:val="24"/>
          <w:lang w:val="en-US"/>
        </w:rPr>
        <w:t xml:space="preserve">raining </w:t>
      </w:r>
      <w:r w:rsidRPr="002E600C">
        <w:rPr>
          <w:rFonts w:cs="Arial"/>
          <w:i/>
          <w:szCs w:val="24"/>
          <w:lang w:val="en-US"/>
        </w:rPr>
        <w:t>M</w:t>
      </w:r>
      <w:r w:rsidR="0000686F" w:rsidRPr="002E600C">
        <w:rPr>
          <w:rFonts w:cs="Arial"/>
          <w:i/>
          <w:szCs w:val="24"/>
          <w:lang w:val="en-US"/>
        </w:rPr>
        <w:t xml:space="preserve">ethods </w:t>
      </w:r>
      <w:r w:rsidRPr="002E600C">
        <w:rPr>
          <w:rFonts w:cs="Arial"/>
          <w:i/>
          <w:szCs w:val="24"/>
          <w:lang w:val="en-US"/>
        </w:rPr>
        <w:t>A</w:t>
      </w:r>
      <w:r w:rsidR="0000686F" w:rsidRPr="002E600C">
        <w:rPr>
          <w:rFonts w:cs="Arial"/>
          <w:i/>
          <w:szCs w:val="24"/>
          <w:lang w:val="en-US"/>
        </w:rPr>
        <w:t xml:space="preserve">pplied to </w:t>
      </w:r>
      <w:r w:rsidRPr="002E600C">
        <w:rPr>
          <w:rFonts w:cs="Arial"/>
          <w:i/>
          <w:szCs w:val="24"/>
          <w:lang w:val="en-US"/>
        </w:rPr>
        <w:t>J</w:t>
      </w:r>
      <w:r w:rsidR="0000686F" w:rsidRPr="002E600C">
        <w:rPr>
          <w:rFonts w:cs="Arial"/>
          <w:i/>
          <w:szCs w:val="24"/>
          <w:lang w:val="en-US"/>
        </w:rPr>
        <w:t xml:space="preserve">udo. </w:t>
      </w:r>
      <w:r w:rsidR="0000686F" w:rsidRPr="002E600C">
        <w:rPr>
          <w:rFonts w:cs="Arial"/>
          <w:b w:val="0"/>
          <w:szCs w:val="24"/>
          <w:u w:val="single"/>
          <w:lang w:val="en-US"/>
        </w:rPr>
        <w:t>In</w:t>
      </w:r>
      <w:r w:rsidRPr="002E600C">
        <w:rPr>
          <w:rFonts w:cs="Arial"/>
          <w:b w:val="0"/>
          <w:szCs w:val="24"/>
          <w:lang w:val="en-US"/>
        </w:rPr>
        <w:t>:</w:t>
      </w:r>
      <w:r w:rsidR="0000686F" w:rsidRPr="002E600C">
        <w:rPr>
          <w:rFonts w:cs="Arial"/>
          <w:b w:val="0"/>
          <w:szCs w:val="24"/>
          <w:lang w:val="en-US"/>
        </w:rPr>
        <w:t xml:space="preserve"> Portuguese federation of Judo: 1991.</w:t>
      </w:r>
      <w:r w:rsidR="0000686F" w:rsidRPr="002E600C">
        <w:rPr>
          <w:rFonts w:cs="Arial"/>
          <w:b w:val="0"/>
          <w:i/>
          <w:szCs w:val="24"/>
          <w:lang w:val="en-US"/>
        </w:rPr>
        <w:t>Technical Bulletin.</w:t>
      </w:r>
    </w:p>
    <w:p w:rsidR="0000686F" w:rsidRPr="002E600C" w:rsidRDefault="00E80561" w:rsidP="00560C55">
      <w:pPr>
        <w:pStyle w:val="ListParagraph"/>
        <w:numPr>
          <w:ilvl w:val="0"/>
          <w:numId w:val="3"/>
        </w:numPr>
        <w:jc w:val="both"/>
        <w:rPr>
          <w:rFonts w:ascii="Arial" w:hAnsi="Arial" w:cs="Arial"/>
        </w:rPr>
      </w:pPr>
      <w:proofErr w:type="spellStart"/>
      <w:r w:rsidRPr="002E600C">
        <w:rPr>
          <w:rFonts w:ascii="Arial" w:hAnsi="Arial" w:cs="Arial"/>
        </w:rPr>
        <w:t>Siri</w:t>
      </w:r>
      <w:proofErr w:type="spellEnd"/>
      <w:r w:rsidRPr="002E600C">
        <w:rPr>
          <w:rFonts w:ascii="Arial" w:hAnsi="Arial" w:cs="Arial"/>
        </w:rPr>
        <w:t xml:space="preserve"> WE,</w:t>
      </w:r>
      <w:r w:rsidR="0000686F" w:rsidRPr="002E600C">
        <w:rPr>
          <w:rFonts w:ascii="Arial" w:hAnsi="Arial" w:cs="Arial"/>
        </w:rPr>
        <w:t xml:space="preserve"> Body composition from fluid spaces and density: </w:t>
      </w:r>
      <w:r w:rsidRPr="002E600C">
        <w:rPr>
          <w:rFonts w:ascii="Arial" w:hAnsi="Arial" w:cs="Arial"/>
        </w:rPr>
        <w:t>A</w:t>
      </w:r>
      <w:r w:rsidR="0000686F" w:rsidRPr="002E600C">
        <w:rPr>
          <w:rFonts w:ascii="Arial" w:hAnsi="Arial" w:cs="Arial"/>
        </w:rPr>
        <w:t xml:space="preserve">nalysis of methods. </w:t>
      </w:r>
      <w:r w:rsidR="0000686F" w:rsidRPr="002E600C">
        <w:rPr>
          <w:rFonts w:ascii="Arial" w:hAnsi="Arial" w:cs="Arial"/>
          <w:u w:val="single"/>
        </w:rPr>
        <w:t>In</w:t>
      </w:r>
      <w:r w:rsidR="0000686F" w:rsidRPr="002E600C">
        <w:rPr>
          <w:rFonts w:ascii="Arial" w:hAnsi="Arial" w:cs="Arial"/>
        </w:rPr>
        <w:t xml:space="preserve">: </w:t>
      </w:r>
      <w:proofErr w:type="spellStart"/>
      <w:r w:rsidR="0000686F" w:rsidRPr="002E600C">
        <w:rPr>
          <w:rFonts w:ascii="Arial" w:hAnsi="Arial" w:cs="Arial"/>
        </w:rPr>
        <w:t>Henschel</w:t>
      </w:r>
      <w:proofErr w:type="spellEnd"/>
      <w:r w:rsidR="0000686F" w:rsidRPr="002E600C">
        <w:rPr>
          <w:rFonts w:ascii="Arial" w:hAnsi="Arial" w:cs="Arial"/>
        </w:rPr>
        <w:t xml:space="preserve"> JBA</w:t>
      </w:r>
      <w:r w:rsidR="00560C55" w:rsidRPr="002E600C">
        <w:rPr>
          <w:rFonts w:ascii="Arial" w:hAnsi="Arial" w:cs="Arial"/>
        </w:rPr>
        <w:t>. (E</w:t>
      </w:r>
      <w:r w:rsidR="0000686F" w:rsidRPr="002E600C">
        <w:rPr>
          <w:rFonts w:ascii="Arial" w:hAnsi="Arial" w:cs="Arial"/>
        </w:rPr>
        <w:t>ditor</w:t>
      </w:r>
      <w:r w:rsidR="00560C55" w:rsidRPr="002E600C">
        <w:rPr>
          <w:rFonts w:ascii="Arial" w:hAnsi="Arial" w:cs="Arial"/>
        </w:rPr>
        <w:t>)</w:t>
      </w:r>
      <w:r w:rsidR="0000686F" w:rsidRPr="002E600C">
        <w:rPr>
          <w:rFonts w:ascii="Arial" w:hAnsi="Arial" w:cs="Arial"/>
        </w:rPr>
        <w:t xml:space="preserve">. </w:t>
      </w:r>
      <w:r w:rsidR="0000686F" w:rsidRPr="002E600C">
        <w:rPr>
          <w:rFonts w:ascii="Arial" w:hAnsi="Arial" w:cs="Arial"/>
          <w:b/>
          <w:i/>
        </w:rPr>
        <w:t xml:space="preserve">Techniques for </w:t>
      </w:r>
      <w:r w:rsidR="00560C55" w:rsidRPr="002E600C">
        <w:rPr>
          <w:rFonts w:ascii="Arial" w:hAnsi="Arial" w:cs="Arial"/>
          <w:b/>
          <w:i/>
        </w:rPr>
        <w:t>M</w:t>
      </w:r>
      <w:r w:rsidR="0000686F" w:rsidRPr="002E600C">
        <w:rPr>
          <w:rFonts w:ascii="Arial" w:hAnsi="Arial" w:cs="Arial"/>
          <w:b/>
          <w:i/>
        </w:rPr>
        <w:t xml:space="preserve">easuring </w:t>
      </w:r>
      <w:r w:rsidR="00560C55" w:rsidRPr="002E600C">
        <w:rPr>
          <w:rFonts w:ascii="Arial" w:hAnsi="Arial" w:cs="Arial"/>
          <w:b/>
          <w:i/>
        </w:rPr>
        <w:t>B</w:t>
      </w:r>
      <w:r w:rsidR="0000686F" w:rsidRPr="002E600C">
        <w:rPr>
          <w:rFonts w:ascii="Arial" w:hAnsi="Arial" w:cs="Arial"/>
          <w:b/>
          <w:i/>
        </w:rPr>
        <w:t xml:space="preserve">ody </w:t>
      </w:r>
      <w:r w:rsidR="00560C55" w:rsidRPr="002E600C">
        <w:rPr>
          <w:rFonts w:ascii="Arial" w:hAnsi="Arial" w:cs="Arial"/>
          <w:b/>
          <w:i/>
        </w:rPr>
        <w:t>C</w:t>
      </w:r>
      <w:r w:rsidR="0000686F" w:rsidRPr="002E600C">
        <w:rPr>
          <w:rFonts w:ascii="Arial" w:hAnsi="Arial" w:cs="Arial"/>
          <w:b/>
          <w:i/>
        </w:rPr>
        <w:t>omposition</w:t>
      </w:r>
      <w:r w:rsidR="00560C55" w:rsidRPr="002E600C">
        <w:rPr>
          <w:rFonts w:ascii="Arial" w:hAnsi="Arial" w:cs="Arial"/>
          <w:b/>
          <w:i/>
        </w:rPr>
        <w:t>.</w:t>
      </w:r>
      <w:r w:rsidR="0000686F" w:rsidRPr="002E600C">
        <w:rPr>
          <w:rFonts w:ascii="Arial" w:hAnsi="Arial" w:cs="Arial"/>
          <w:b/>
        </w:rPr>
        <w:t xml:space="preserve"> </w:t>
      </w:r>
      <w:r w:rsidR="0000686F" w:rsidRPr="002E600C">
        <w:rPr>
          <w:rFonts w:ascii="Arial" w:hAnsi="Arial" w:cs="Arial"/>
        </w:rPr>
        <w:t>Washington,</w:t>
      </w:r>
      <w:r w:rsidR="00560C55" w:rsidRPr="002E600C">
        <w:rPr>
          <w:rFonts w:ascii="Arial" w:hAnsi="Arial" w:cs="Arial"/>
        </w:rPr>
        <w:t xml:space="preserve"> DC,</w:t>
      </w:r>
      <w:r w:rsidR="0000686F" w:rsidRPr="002E600C">
        <w:rPr>
          <w:rFonts w:ascii="Arial" w:hAnsi="Arial" w:cs="Arial"/>
        </w:rPr>
        <w:t xml:space="preserve"> </w:t>
      </w:r>
      <w:r w:rsidR="00560C55" w:rsidRPr="002E600C">
        <w:rPr>
          <w:rFonts w:ascii="Arial" w:hAnsi="Arial" w:cs="Arial"/>
        </w:rPr>
        <w:t xml:space="preserve">1961, </w:t>
      </w:r>
      <w:r w:rsidR="0000686F" w:rsidRPr="002E600C">
        <w:rPr>
          <w:rFonts w:ascii="Arial" w:hAnsi="Arial" w:cs="Arial"/>
        </w:rPr>
        <w:t>National Academy of Science.</w:t>
      </w:r>
    </w:p>
    <w:p w:rsidR="0000686F" w:rsidRPr="002E600C" w:rsidRDefault="0000686F" w:rsidP="0000686F">
      <w:pPr>
        <w:pStyle w:val="ListParagraph"/>
        <w:ind w:left="360"/>
        <w:jc w:val="both"/>
        <w:rPr>
          <w:rFonts w:ascii="Arial" w:hAnsi="Arial" w:cs="Arial"/>
        </w:rPr>
      </w:pPr>
    </w:p>
    <w:p w:rsidR="0000686F" w:rsidRPr="002E600C" w:rsidRDefault="0000686F" w:rsidP="00C3648C">
      <w:pPr>
        <w:pStyle w:val="HTMLPreformatted"/>
        <w:numPr>
          <w:ilvl w:val="0"/>
          <w:numId w:val="3"/>
        </w:numPr>
        <w:shd w:val="clear" w:color="auto" w:fill="FFFFFF"/>
        <w:jc w:val="both"/>
        <w:rPr>
          <w:rFonts w:ascii="Arial" w:hAnsi="Arial" w:cs="Arial"/>
          <w:sz w:val="24"/>
          <w:szCs w:val="24"/>
          <w:lang w:val="en-US"/>
        </w:rPr>
      </w:pPr>
      <w:r w:rsidRPr="002E600C">
        <w:rPr>
          <w:rFonts w:ascii="Arial" w:hAnsi="Arial" w:cs="Arial"/>
          <w:sz w:val="24"/>
          <w:szCs w:val="24"/>
          <w:lang w:val="en-US"/>
        </w:rPr>
        <w:t xml:space="preserve">Thomas PH, </w:t>
      </w:r>
      <w:proofErr w:type="spellStart"/>
      <w:r w:rsidRPr="002E600C">
        <w:rPr>
          <w:rFonts w:ascii="Arial" w:hAnsi="Arial" w:cs="Arial"/>
          <w:sz w:val="24"/>
          <w:szCs w:val="24"/>
          <w:lang w:val="en-US"/>
        </w:rPr>
        <w:t>Goubault</w:t>
      </w:r>
      <w:proofErr w:type="spellEnd"/>
      <w:r w:rsidRPr="002E600C">
        <w:rPr>
          <w:rFonts w:ascii="Arial" w:hAnsi="Arial" w:cs="Arial"/>
          <w:sz w:val="24"/>
          <w:szCs w:val="24"/>
          <w:lang w:val="en-US"/>
        </w:rPr>
        <w:t xml:space="preserve"> C, Beau C. Judokas la</w:t>
      </w:r>
      <w:r w:rsidR="00DF567D" w:rsidRPr="002E600C">
        <w:rPr>
          <w:rFonts w:ascii="Arial" w:hAnsi="Arial" w:cs="Arial"/>
          <w:sz w:val="24"/>
          <w:szCs w:val="24"/>
          <w:lang w:val="en-US"/>
        </w:rPr>
        <w:t xml:space="preserve">ctate evolution in successive </w:t>
      </w:r>
      <w:proofErr w:type="spellStart"/>
      <w:r w:rsidRPr="002E600C">
        <w:rPr>
          <w:rFonts w:ascii="Arial" w:hAnsi="Arial" w:cs="Arial"/>
          <w:sz w:val="24"/>
          <w:szCs w:val="24"/>
          <w:lang w:val="en-US"/>
        </w:rPr>
        <w:t>randoris</w:t>
      </w:r>
      <w:proofErr w:type="spellEnd"/>
      <w:r w:rsidRPr="002E600C">
        <w:rPr>
          <w:rFonts w:ascii="Arial" w:hAnsi="Arial" w:cs="Arial"/>
          <w:sz w:val="24"/>
          <w:szCs w:val="24"/>
          <w:lang w:val="en-US"/>
        </w:rPr>
        <w:t xml:space="preserve"> courses. </w:t>
      </w:r>
      <w:r w:rsidRPr="002E600C">
        <w:rPr>
          <w:rFonts w:ascii="Arial" w:hAnsi="Arial" w:cs="Arial"/>
          <w:b/>
          <w:i/>
          <w:sz w:val="24"/>
          <w:szCs w:val="24"/>
          <w:lang w:val="en-US"/>
        </w:rPr>
        <w:t>Med Sport</w:t>
      </w:r>
      <w:r w:rsidR="00C3648C" w:rsidRPr="002E600C">
        <w:rPr>
          <w:rFonts w:ascii="Arial" w:hAnsi="Arial" w:cs="Arial"/>
          <w:b/>
          <w:i/>
          <w:sz w:val="24"/>
          <w:szCs w:val="24"/>
          <w:lang w:val="en-US"/>
        </w:rPr>
        <w:t>.</w:t>
      </w:r>
      <w:r w:rsidR="00C3648C" w:rsidRPr="002E600C">
        <w:rPr>
          <w:rFonts w:ascii="Arial" w:hAnsi="Arial" w:cs="Arial"/>
          <w:sz w:val="24"/>
          <w:szCs w:val="24"/>
          <w:lang w:val="en-US"/>
        </w:rPr>
        <w:t xml:space="preserve"> 1990</w:t>
      </w:r>
      <w:proofErr w:type="gramStart"/>
      <w:r w:rsidR="00C3648C" w:rsidRPr="002E600C">
        <w:rPr>
          <w:rFonts w:ascii="Arial" w:hAnsi="Arial" w:cs="Arial"/>
          <w:sz w:val="24"/>
          <w:szCs w:val="24"/>
          <w:lang w:val="en-US"/>
        </w:rPr>
        <w:t>;5:</w:t>
      </w:r>
      <w:r w:rsidRPr="002E600C">
        <w:rPr>
          <w:rFonts w:ascii="Arial" w:hAnsi="Arial" w:cs="Arial"/>
          <w:sz w:val="24"/>
          <w:szCs w:val="24"/>
          <w:lang w:val="en-US"/>
        </w:rPr>
        <w:t>234</w:t>
      </w:r>
      <w:proofErr w:type="gramEnd"/>
      <w:r w:rsidRPr="002E600C">
        <w:rPr>
          <w:rFonts w:ascii="Arial" w:hAnsi="Arial" w:cs="Arial"/>
          <w:sz w:val="24"/>
          <w:szCs w:val="24"/>
          <w:lang w:val="en-US"/>
        </w:rPr>
        <w:t>-</w:t>
      </w:r>
      <w:r w:rsidR="00C3648C" w:rsidRPr="002E600C">
        <w:rPr>
          <w:rFonts w:ascii="Arial" w:hAnsi="Arial" w:cs="Arial"/>
          <w:sz w:val="24"/>
          <w:szCs w:val="24"/>
          <w:lang w:val="en-US"/>
        </w:rPr>
        <w:t>23</w:t>
      </w:r>
      <w:r w:rsidRPr="002E600C">
        <w:rPr>
          <w:rFonts w:ascii="Arial" w:hAnsi="Arial" w:cs="Arial"/>
          <w:sz w:val="24"/>
          <w:szCs w:val="24"/>
          <w:lang w:val="en-US"/>
        </w:rPr>
        <w:t>6.</w:t>
      </w:r>
    </w:p>
    <w:p w:rsidR="00674C24" w:rsidRDefault="00674C24">
      <w:pPr>
        <w:pStyle w:val="BodyText"/>
        <w:spacing w:after="240" w:line="240" w:lineRule="auto"/>
        <w:jc w:val="left"/>
        <w:rPr>
          <w:rFonts w:cs="Arial"/>
          <w:bCs/>
          <w:lang w:val="en-US"/>
        </w:rPr>
      </w:pPr>
    </w:p>
    <w:p w:rsidR="00E1731F" w:rsidRPr="009B1968" w:rsidRDefault="00E1731F">
      <w:pPr>
        <w:pStyle w:val="Heading1"/>
        <w:rPr>
          <w:rFonts w:ascii="Arial" w:hAnsi="Arial" w:cs="Arial"/>
          <w:i w:val="0"/>
          <w:sz w:val="24"/>
        </w:rPr>
      </w:pPr>
      <w:r w:rsidRPr="009B1968">
        <w:rPr>
          <w:rFonts w:ascii="Arial" w:hAnsi="Arial" w:cs="Arial"/>
          <w:i w:val="0"/>
          <w:sz w:val="24"/>
        </w:rPr>
        <w:t>Disclaimer</w:t>
      </w:r>
    </w:p>
    <w:p w:rsidR="00E1731F" w:rsidRDefault="00E1731F" w:rsidP="002727A9">
      <w:pPr>
        <w:jc w:val="both"/>
        <w:rPr>
          <w:rFonts w:ascii="Arial" w:hAnsi="Arial" w:cs="Arial"/>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xml:space="preserve">, the editorial staff or </w:t>
      </w:r>
      <w:r w:rsidR="009B1968">
        <w:rPr>
          <w:rFonts w:ascii="Arial" w:hAnsi="Arial" w:cs="Arial"/>
        </w:rPr>
        <w:t xml:space="preserve">the </w:t>
      </w:r>
      <w:r>
        <w:rPr>
          <w:rFonts w:ascii="Arial" w:hAnsi="Arial" w:cs="Arial"/>
        </w:rPr>
        <w:t>ASEP</w:t>
      </w:r>
      <w:r w:rsidR="009B1968">
        <w:rPr>
          <w:rFonts w:ascii="Arial" w:hAnsi="Arial" w:cs="Arial"/>
        </w:rPr>
        <w:t xml:space="preserve"> organization</w:t>
      </w:r>
      <w:r>
        <w:rPr>
          <w:rFonts w:ascii="Arial" w:hAnsi="Arial" w:cs="Arial"/>
        </w:rPr>
        <w:t>.</w:t>
      </w:r>
    </w:p>
    <w:p w:rsidR="00E1731F" w:rsidRDefault="00E1731F">
      <w:pPr>
        <w:rPr>
          <w:rFonts w:ascii="Arial" w:hAnsi="Arial" w:cs="Arial"/>
        </w:rPr>
      </w:pPr>
    </w:p>
    <w:sectPr w:rsidR="00E1731F" w:rsidSect="00581DC1">
      <w:headerReference w:type="even" r:id="rId10"/>
      <w:headerReference w:type="default" r:id="rId11"/>
      <w:pgSz w:w="12240" w:h="15840"/>
      <w:pgMar w:top="1152" w:right="1152" w:bottom="1152" w:left="1152"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76" w:rsidRDefault="006B5676">
      <w:r>
        <w:separator/>
      </w:r>
    </w:p>
  </w:endnote>
  <w:endnote w:type="continuationSeparator" w:id="0">
    <w:p w:rsidR="006B5676" w:rsidRDefault="006B5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utch801PL-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BaskervillePL-Roman">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76" w:rsidRDefault="006B5676">
      <w:r>
        <w:separator/>
      </w:r>
    </w:p>
  </w:footnote>
  <w:footnote w:type="continuationSeparator" w:id="0">
    <w:p w:rsidR="006B5676" w:rsidRDefault="006B5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6" w:rsidRDefault="005D248D">
    <w:pPr>
      <w:pStyle w:val="Header"/>
      <w:framePr w:wrap="around" w:vAnchor="text" w:hAnchor="margin" w:xAlign="right" w:y="1"/>
      <w:rPr>
        <w:rStyle w:val="PageNumber"/>
      </w:rPr>
    </w:pPr>
    <w:r>
      <w:rPr>
        <w:rStyle w:val="PageNumber"/>
      </w:rPr>
      <w:fldChar w:fldCharType="begin"/>
    </w:r>
    <w:r w:rsidR="006B5676">
      <w:rPr>
        <w:rStyle w:val="PageNumber"/>
      </w:rPr>
      <w:instrText xml:space="preserve">PAGE  </w:instrText>
    </w:r>
    <w:r>
      <w:rPr>
        <w:rStyle w:val="PageNumber"/>
      </w:rPr>
      <w:fldChar w:fldCharType="end"/>
    </w:r>
  </w:p>
  <w:p w:rsidR="006B5676" w:rsidRDefault="006B56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73674"/>
      <w:docPartObj>
        <w:docPartGallery w:val="Page Numbers (Top of Page)"/>
        <w:docPartUnique/>
      </w:docPartObj>
    </w:sdtPr>
    <w:sdtContent>
      <w:p w:rsidR="006B5676" w:rsidRDefault="005D248D">
        <w:pPr>
          <w:pStyle w:val="Header"/>
          <w:jc w:val="right"/>
        </w:pPr>
        <w:fldSimple w:instr=" PAGE   \* MERGEFORMAT ">
          <w:r w:rsidR="002E600C">
            <w:rPr>
              <w:noProof/>
            </w:rPr>
            <w:t>12</w:t>
          </w:r>
        </w:fldSimple>
      </w:p>
    </w:sdtContent>
  </w:sdt>
  <w:p w:rsidR="006B5676" w:rsidRDefault="006B5676">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A5F"/>
    <w:multiLevelType w:val="hybridMultilevel"/>
    <w:tmpl w:val="25B05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1E27"/>
    <w:rsid w:val="0000686F"/>
    <w:rsid w:val="00030BC8"/>
    <w:rsid w:val="000320AB"/>
    <w:rsid w:val="00090A51"/>
    <w:rsid w:val="000F7DCD"/>
    <w:rsid w:val="0011777E"/>
    <w:rsid w:val="001556E8"/>
    <w:rsid w:val="0017054D"/>
    <w:rsid w:val="0017190A"/>
    <w:rsid w:val="001E12F8"/>
    <w:rsid w:val="00222E95"/>
    <w:rsid w:val="002727A9"/>
    <w:rsid w:val="002E1F7C"/>
    <w:rsid w:val="002E4405"/>
    <w:rsid w:val="002E600C"/>
    <w:rsid w:val="00310E6F"/>
    <w:rsid w:val="003551AF"/>
    <w:rsid w:val="003921FE"/>
    <w:rsid w:val="003C2740"/>
    <w:rsid w:val="003C6730"/>
    <w:rsid w:val="003D317F"/>
    <w:rsid w:val="0040546E"/>
    <w:rsid w:val="0044127F"/>
    <w:rsid w:val="00482DC4"/>
    <w:rsid w:val="005004F1"/>
    <w:rsid w:val="00502F15"/>
    <w:rsid w:val="00507169"/>
    <w:rsid w:val="005140D3"/>
    <w:rsid w:val="00533B73"/>
    <w:rsid w:val="00555015"/>
    <w:rsid w:val="00560C55"/>
    <w:rsid w:val="00564BAC"/>
    <w:rsid w:val="005718DA"/>
    <w:rsid w:val="00581DC1"/>
    <w:rsid w:val="005D248D"/>
    <w:rsid w:val="005E1196"/>
    <w:rsid w:val="00674C24"/>
    <w:rsid w:val="00696CE1"/>
    <w:rsid w:val="006B5676"/>
    <w:rsid w:val="006D28B3"/>
    <w:rsid w:val="006E4C3E"/>
    <w:rsid w:val="00720435"/>
    <w:rsid w:val="007506E1"/>
    <w:rsid w:val="00756CD1"/>
    <w:rsid w:val="00757C0C"/>
    <w:rsid w:val="00763397"/>
    <w:rsid w:val="00766FBE"/>
    <w:rsid w:val="007963B1"/>
    <w:rsid w:val="007F4837"/>
    <w:rsid w:val="008150A2"/>
    <w:rsid w:val="0086193D"/>
    <w:rsid w:val="00890651"/>
    <w:rsid w:val="008E0096"/>
    <w:rsid w:val="008F048A"/>
    <w:rsid w:val="008F7021"/>
    <w:rsid w:val="00937995"/>
    <w:rsid w:val="009B1968"/>
    <w:rsid w:val="009C201B"/>
    <w:rsid w:val="009E37C1"/>
    <w:rsid w:val="00A12B49"/>
    <w:rsid w:val="00A451E6"/>
    <w:rsid w:val="00A603D7"/>
    <w:rsid w:val="00A8723E"/>
    <w:rsid w:val="00AB3791"/>
    <w:rsid w:val="00B44943"/>
    <w:rsid w:val="00B73A34"/>
    <w:rsid w:val="00BB574D"/>
    <w:rsid w:val="00BC2264"/>
    <w:rsid w:val="00BF5775"/>
    <w:rsid w:val="00C165CE"/>
    <w:rsid w:val="00C3648C"/>
    <w:rsid w:val="00C44688"/>
    <w:rsid w:val="00CB4A75"/>
    <w:rsid w:val="00D53186"/>
    <w:rsid w:val="00D57DBA"/>
    <w:rsid w:val="00D86EE9"/>
    <w:rsid w:val="00D96017"/>
    <w:rsid w:val="00DA461F"/>
    <w:rsid w:val="00DF567D"/>
    <w:rsid w:val="00DF62C6"/>
    <w:rsid w:val="00E1731F"/>
    <w:rsid w:val="00E51E27"/>
    <w:rsid w:val="00E65647"/>
    <w:rsid w:val="00E70039"/>
    <w:rsid w:val="00E80561"/>
    <w:rsid w:val="00EB69CC"/>
    <w:rsid w:val="00EE517D"/>
    <w:rsid w:val="00F7288A"/>
    <w:rsid w:val="00FA35A9"/>
    <w:rsid w:val="00FB4DD0"/>
    <w:rsid w:val="00FF3A3F"/>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47"/>
    <w:rPr>
      <w:sz w:val="24"/>
      <w:szCs w:val="24"/>
      <w:lang w:val="en-US" w:eastAsia="en-US"/>
    </w:rPr>
  </w:style>
  <w:style w:type="paragraph" w:styleId="Heading1">
    <w:name w:val="heading 1"/>
    <w:basedOn w:val="Normal"/>
    <w:next w:val="Normal"/>
    <w:qFormat/>
    <w:rsid w:val="00E65647"/>
    <w:pPr>
      <w:keepNext/>
      <w:outlineLvl w:val="0"/>
    </w:pPr>
    <w:rPr>
      <w:b/>
      <w:bCs/>
      <w:i/>
      <w:iCs/>
      <w:sz w:val="20"/>
    </w:rPr>
  </w:style>
  <w:style w:type="paragraph" w:styleId="Heading2">
    <w:name w:val="heading 2"/>
    <w:basedOn w:val="Normal"/>
    <w:next w:val="Normal"/>
    <w:link w:val="Heading2Char"/>
    <w:qFormat/>
    <w:rsid w:val="00E65647"/>
    <w:pPr>
      <w:keepNext/>
      <w:jc w:val="center"/>
      <w:outlineLvl w:val="1"/>
    </w:pPr>
    <w:rPr>
      <w:b/>
      <w:bCs/>
      <w:sz w:val="20"/>
    </w:rPr>
  </w:style>
  <w:style w:type="paragraph" w:styleId="Heading3">
    <w:name w:val="heading 3"/>
    <w:basedOn w:val="Normal"/>
    <w:next w:val="Normal"/>
    <w:qFormat/>
    <w:rsid w:val="00E65647"/>
    <w:pPr>
      <w:keepNext/>
      <w:outlineLvl w:val="2"/>
    </w:pPr>
    <w:rPr>
      <w:color w:val="FF0000"/>
      <w:sz w:val="28"/>
    </w:rPr>
  </w:style>
  <w:style w:type="paragraph" w:styleId="Heading4">
    <w:name w:val="heading 4"/>
    <w:basedOn w:val="Normal"/>
    <w:next w:val="Normal"/>
    <w:qFormat/>
    <w:rsid w:val="00E65647"/>
    <w:pPr>
      <w:keepNext/>
      <w:jc w:val="center"/>
      <w:outlineLvl w:val="3"/>
    </w:pPr>
    <w:rPr>
      <w:rFonts w:ascii="Arial" w:hAnsi="Arial" w:cs="Arial"/>
      <w:color w:val="0000FF"/>
      <w:sz w:val="28"/>
    </w:rPr>
  </w:style>
  <w:style w:type="paragraph" w:styleId="Heading5">
    <w:name w:val="heading 5"/>
    <w:basedOn w:val="Normal"/>
    <w:next w:val="Normal"/>
    <w:qFormat/>
    <w:rsid w:val="00E65647"/>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E65647"/>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E65647"/>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E65647"/>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E6564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647"/>
    <w:pPr>
      <w:tabs>
        <w:tab w:val="center" w:pos="4320"/>
        <w:tab w:val="right" w:pos="8640"/>
      </w:tabs>
    </w:pPr>
  </w:style>
  <w:style w:type="paragraph" w:styleId="Footer">
    <w:name w:val="footer"/>
    <w:basedOn w:val="Normal"/>
    <w:rsid w:val="00E65647"/>
    <w:pPr>
      <w:tabs>
        <w:tab w:val="center" w:pos="4320"/>
        <w:tab w:val="right" w:pos="8640"/>
      </w:tabs>
    </w:pPr>
  </w:style>
  <w:style w:type="character" w:styleId="PageNumber">
    <w:name w:val="page number"/>
    <w:basedOn w:val="DefaultParagraphFont"/>
    <w:rsid w:val="00E65647"/>
  </w:style>
  <w:style w:type="paragraph" w:styleId="BodyText2">
    <w:name w:val="Body Text 2"/>
    <w:basedOn w:val="Normal"/>
    <w:rsid w:val="00E65647"/>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rsid w:val="00E65647"/>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E65647"/>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uiPriority w:val="99"/>
    <w:rsid w:val="00E65647"/>
    <w:rPr>
      <w:color w:val="0000FF"/>
      <w:u w:val="single"/>
    </w:rPr>
  </w:style>
  <w:style w:type="character" w:customStyle="1" w:styleId="Heading2Char">
    <w:name w:val="Heading 2 Char"/>
    <w:basedOn w:val="DefaultParagraphFont"/>
    <w:link w:val="Heading2"/>
    <w:rsid w:val="007506E1"/>
    <w:rPr>
      <w:b/>
      <w:bCs/>
      <w:szCs w:val="24"/>
    </w:rPr>
  </w:style>
  <w:style w:type="paragraph" w:customStyle="1" w:styleId="ListParagraph1">
    <w:name w:val="List Paragraph1"/>
    <w:basedOn w:val="Normal"/>
    <w:uiPriority w:val="34"/>
    <w:qFormat/>
    <w:rsid w:val="00766FBE"/>
    <w:pPr>
      <w:ind w:left="720"/>
      <w:contextualSpacing/>
    </w:pPr>
    <w:rPr>
      <w:rFonts w:ascii="Calibri" w:eastAsia="Calibri" w:hAnsi="Calibri"/>
      <w:sz w:val="22"/>
      <w:szCs w:val="22"/>
      <w:lang w:val="pt-BR"/>
    </w:rPr>
  </w:style>
  <w:style w:type="paragraph" w:styleId="BalloonText">
    <w:name w:val="Balloon Text"/>
    <w:basedOn w:val="Normal"/>
    <w:link w:val="BalloonTextChar"/>
    <w:rsid w:val="00A451E6"/>
    <w:rPr>
      <w:rFonts w:ascii="Tahoma" w:hAnsi="Tahoma" w:cs="Tahoma"/>
      <w:sz w:val="16"/>
      <w:szCs w:val="16"/>
    </w:rPr>
  </w:style>
  <w:style w:type="character" w:customStyle="1" w:styleId="BalloonTextChar">
    <w:name w:val="Balloon Text Char"/>
    <w:basedOn w:val="DefaultParagraphFont"/>
    <w:link w:val="BalloonText"/>
    <w:rsid w:val="00A451E6"/>
    <w:rPr>
      <w:rFonts w:ascii="Tahoma" w:hAnsi="Tahoma" w:cs="Tahoma"/>
      <w:sz w:val="16"/>
      <w:szCs w:val="16"/>
      <w:lang w:val="en-US" w:eastAsia="en-US"/>
    </w:rPr>
  </w:style>
  <w:style w:type="character" w:styleId="CommentReference">
    <w:name w:val="annotation reference"/>
    <w:rsid w:val="00A451E6"/>
    <w:rPr>
      <w:sz w:val="16"/>
      <w:szCs w:val="16"/>
    </w:rPr>
  </w:style>
  <w:style w:type="paragraph" w:styleId="HTMLPreformatted">
    <w:name w:val="HTML Preformatted"/>
    <w:basedOn w:val="Normal"/>
    <w:link w:val="HTMLPreformattedChar"/>
    <w:uiPriority w:val="99"/>
    <w:unhideWhenUsed/>
    <w:rsid w:val="0053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533B73"/>
    <w:rPr>
      <w:rFonts w:ascii="Courier New" w:hAnsi="Courier New" w:cs="Courier New"/>
    </w:rPr>
  </w:style>
  <w:style w:type="paragraph" w:styleId="ListParagraph">
    <w:name w:val="List Paragraph"/>
    <w:basedOn w:val="Normal"/>
    <w:uiPriority w:val="34"/>
    <w:qFormat/>
    <w:rsid w:val="00533B73"/>
    <w:pPr>
      <w:ind w:left="720"/>
      <w:contextualSpacing/>
    </w:pPr>
  </w:style>
  <w:style w:type="character" w:customStyle="1" w:styleId="HeaderChar">
    <w:name w:val="Header Char"/>
    <w:basedOn w:val="DefaultParagraphFont"/>
    <w:link w:val="Header"/>
    <w:uiPriority w:val="99"/>
    <w:rsid w:val="00DF567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3187</Words>
  <Characters>18051</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Nexsis.org</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Tommy Boone</cp:lastModifiedBy>
  <cp:revision>2</cp:revision>
  <dcterms:created xsi:type="dcterms:W3CDTF">2016-07-22T21:49:00Z</dcterms:created>
  <dcterms:modified xsi:type="dcterms:W3CDTF">2016-07-22T21:49:00Z</dcterms:modified>
</cp:coreProperties>
</file>