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1" w:type="pct"/>
        <w:jc w:val="center"/>
        <w:tblCellSpacing w:w="0" w:type="dxa"/>
        <w:tblInd w:w="28" w:type="dxa"/>
        <w:tblCellMar>
          <w:top w:w="12" w:type="dxa"/>
          <w:left w:w="12" w:type="dxa"/>
          <w:bottom w:w="12" w:type="dxa"/>
          <w:right w:w="12" w:type="dxa"/>
        </w:tblCellMar>
        <w:tblLook w:val="04A0"/>
      </w:tblPr>
      <w:tblGrid>
        <w:gridCol w:w="8635"/>
      </w:tblGrid>
      <w:tr w:rsidR="00767615" w:rsidRPr="00767615" w:rsidTr="00767615">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9"/>
              <w:gridCol w:w="6202"/>
            </w:tblGrid>
            <w:tr w:rsidR="00767615" w:rsidRPr="00767615">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611"/>
                  </w:tblGrid>
                  <w:tr w:rsidR="00767615" w:rsidRPr="00767615">
                    <w:trPr>
                      <w:tblCellSpacing w:w="0" w:type="dxa"/>
                    </w:trPr>
                    <w:tc>
                      <w:tcPr>
                        <w:tcW w:w="0" w:type="auto"/>
                        <w:vAlign w:val="bottom"/>
                        <w:hideMark/>
                      </w:tcPr>
                      <w:p w:rsidR="00767615" w:rsidRPr="00767615" w:rsidRDefault="00767615" w:rsidP="00767615">
                        <w:pPr>
                          <w:jc w:val="center"/>
                          <w:rPr>
                            <w:rFonts w:eastAsia="Times New Roman" w:cs="Times New Roman"/>
                            <w:szCs w:val="24"/>
                          </w:rPr>
                        </w:pPr>
                        <w:r>
                          <w:rPr>
                            <w:rFonts w:eastAsia="Times New Roman" w:cs="Times New Roman"/>
                            <w:noProof/>
                            <w:szCs w:val="24"/>
                          </w:rPr>
                          <w:drawing>
                            <wp:inline distT="0" distB="0" distL="0" distR="0">
                              <wp:extent cx="4118610" cy="683895"/>
                              <wp:effectExtent l="19050" t="0" r="0" b="0"/>
                              <wp:docPr id="6" name="Picture 6"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erican Society of Exercise Physiologists"/>
                                      <pic:cNvPicPr>
                                        <a:picLocks noChangeAspect="1" noChangeArrowheads="1"/>
                                      </pic:cNvPicPr>
                                    </pic:nvPicPr>
                                    <pic:blipFill>
                                      <a:blip r:embed="rId4" cstate="print"/>
                                      <a:srcRect/>
                                      <a:stretch>
                                        <a:fillRect/>
                                      </a:stretch>
                                    </pic:blipFill>
                                    <pic:spPr bwMode="auto">
                                      <a:xfrm>
                                        <a:off x="0" y="0"/>
                                        <a:ext cx="4118610" cy="683895"/>
                                      </a:xfrm>
                                      <a:prstGeom prst="rect">
                                        <a:avLst/>
                                      </a:prstGeom>
                                      <a:noFill/>
                                      <a:ln w="9525">
                                        <a:noFill/>
                                        <a:miter lim="800000"/>
                                        <a:headEnd/>
                                        <a:tailEnd/>
                                      </a:ln>
                                    </pic:spPr>
                                  </pic:pic>
                                </a:graphicData>
                              </a:graphic>
                            </wp:inline>
                          </w:drawing>
                        </w:r>
                      </w:p>
                    </w:tc>
                  </w:tr>
                </w:tbl>
                <w:p w:rsidR="00767615" w:rsidRPr="00767615" w:rsidRDefault="00767615" w:rsidP="00767615">
                  <w:pPr>
                    <w:rPr>
                      <w:rFonts w:eastAsia="Times New Roman" w:cs="Times New Roman"/>
                      <w:szCs w:val="24"/>
                    </w:rPr>
                  </w:pPr>
                </w:p>
              </w:tc>
            </w:tr>
            <w:tr w:rsidR="00767615" w:rsidRPr="00767615">
              <w:trPr>
                <w:tblCellSpacing w:w="0" w:type="dxa"/>
              </w:trPr>
              <w:tc>
                <w:tcPr>
                  <w:tcW w:w="0" w:type="auto"/>
                  <w:shd w:val="clear" w:color="auto" w:fill="FFFFFF"/>
                  <w:tcMar>
                    <w:top w:w="0" w:type="dxa"/>
                    <w:left w:w="0" w:type="dxa"/>
                    <w:bottom w:w="61" w:type="dxa"/>
                    <w:right w:w="0" w:type="dxa"/>
                  </w:tcMar>
                  <w:hideMark/>
                </w:tcPr>
                <w:tbl>
                  <w:tblPr>
                    <w:tblW w:w="1936" w:type="dxa"/>
                    <w:tblCellSpacing w:w="0" w:type="dxa"/>
                    <w:tblCellMar>
                      <w:top w:w="60" w:type="dxa"/>
                      <w:left w:w="60" w:type="dxa"/>
                      <w:bottom w:w="60" w:type="dxa"/>
                      <w:right w:w="60" w:type="dxa"/>
                    </w:tblCellMar>
                    <w:tblLook w:val="04A0"/>
                  </w:tblPr>
                  <w:tblGrid>
                    <w:gridCol w:w="2070"/>
                  </w:tblGrid>
                  <w:tr w:rsidR="00767615" w:rsidRPr="00767615">
                    <w:trPr>
                      <w:tblCellSpacing w:w="0" w:type="dxa"/>
                    </w:trPr>
                    <w:tc>
                      <w:tcPr>
                        <w:tcW w:w="5000" w:type="pct"/>
                        <w:hideMark/>
                      </w:tcPr>
                      <w:tbl>
                        <w:tblPr>
                          <w:tblW w:w="5000" w:type="pct"/>
                          <w:jc w:val="center"/>
                          <w:tblCellSpacing w:w="0" w:type="dxa"/>
                          <w:tblBorders>
                            <w:top w:val="single" w:sz="4" w:space="0" w:color="336699"/>
                            <w:left w:val="single" w:sz="4" w:space="0" w:color="336699"/>
                            <w:bottom w:val="single" w:sz="4" w:space="0" w:color="336699"/>
                            <w:right w:val="single" w:sz="4" w:space="0" w:color="336699"/>
                          </w:tblBorders>
                          <w:shd w:val="clear" w:color="auto" w:fill="C5E4D5"/>
                          <w:tblCellMar>
                            <w:top w:w="60" w:type="dxa"/>
                            <w:left w:w="60" w:type="dxa"/>
                            <w:bottom w:w="60" w:type="dxa"/>
                            <w:right w:w="60" w:type="dxa"/>
                          </w:tblCellMar>
                          <w:tblLook w:val="04A0"/>
                        </w:tblPr>
                        <w:tblGrid>
                          <w:gridCol w:w="1940"/>
                        </w:tblGrid>
                        <w:tr w:rsidR="00767615" w:rsidRPr="00767615">
                          <w:trPr>
                            <w:tblCellSpacing w:w="0" w:type="dxa"/>
                            <w:jc w:val="center"/>
                          </w:trPr>
                          <w:tc>
                            <w:tcPr>
                              <w:tcW w:w="0" w:type="auto"/>
                              <w:shd w:val="clear" w:color="auto" w:fill="336699"/>
                              <w:hideMark/>
                            </w:tcPr>
                            <w:p w:rsidR="00767615" w:rsidRPr="00767615" w:rsidRDefault="00767615" w:rsidP="00767615">
                              <w:pPr>
                                <w:spacing w:after="242"/>
                                <w:jc w:val="center"/>
                                <w:rPr>
                                  <w:rFonts w:ascii="Trebuchet MS" w:eastAsia="Times New Roman" w:hAnsi="Trebuchet MS" w:cs="Times New Roman"/>
                                  <w:color w:val="FFFFFF"/>
                                  <w:sz w:val="20"/>
                                  <w:szCs w:val="20"/>
                                </w:rPr>
                              </w:pPr>
                              <w:r w:rsidRPr="00767615">
                                <w:rPr>
                                  <w:rFonts w:ascii="Trebuchet MS" w:eastAsia="Times New Roman" w:hAnsi="Trebuchet MS" w:cs="Times New Roman"/>
                                  <w:b/>
                                  <w:bCs/>
                                  <w:color w:val="FFFFFF"/>
                                  <w:sz w:val="20"/>
                                  <w:szCs w:val="20"/>
                                </w:rPr>
                                <w:t>In This Issue</w:t>
                              </w:r>
                              <w:r w:rsidRPr="00767615">
                                <w:rPr>
                                  <w:rFonts w:ascii="Trebuchet MS" w:eastAsia="Times New Roman" w:hAnsi="Trebuchet MS" w:cs="Times New Roman"/>
                                  <w:color w:val="FFFFFF"/>
                                  <w:sz w:val="20"/>
                                  <w:szCs w:val="20"/>
                                </w:rPr>
                                <w:t xml:space="preserve"> </w:t>
                              </w:r>
                            </w:p>
                          </w:tc>
                        </w:tr>
                        <w:tr w:rsidR="00767615" w:rsidRPr="00767615">
                          <w:trPr>
                            <w:tblCellSpacing w:w="0" w:type="dxa"/>
                            <w:jc w:val="center"/>
                          </w:trPr>
                          <w:tc>
                            <w:tcPr>
                              <w:tcW w:w="0" w:type="auto"/>
                              <w:shd w:val="clear" w:color="auto" w:fill="C5E4D5"/>
                              <w:vAlign w:val="center"/>
                              <w:hideMark/>
                            </w:tcPr>
                            <w:p w:rsidR="00767615" w:rsidRPr="00767615" w:rsidRDefault="00767615" w:rsidP="00767615">
                              <w:pPr>
                                <w:spacing w:after="242"/>
                                <w:jc w:val="center"/>
                                <w:rPr>
                                  <w:rFonts w:eastAsia="Times New Roman" w:cs="Times New Roman"/>
                                  <w:szCs w:val="24"/>
                                </w:rPr>
                              </w:pPr>
                              <w:hyperlink r:id="rId5" w:anchor="130fa64e4cd26e83_LETTER.BLOCK7" w:history="1">
                                <w:r w:rsidRPr="00767615">
                                  <w:rPr>
                                    <w:rFonts w:ascii="Verdana" w:eastAsia="Times New Roman" w:hAnsi="Verdana" w:cs="Times New Roman"/>
                                    <w:b/>
                                    <w:bCs/>
                                    <w:color w:val="336699"/>
                                    <w:sz w:val="16"/>
                                    <w:u w:val="single"/>
                                  </w:rPr>
                                  <w:t>Editor's Corner</w:t>
                                </w:r>
                              </w:hyperlink>
                            </w:p>
                          </w:tc>
                        </w:tr>
                        <w:tr w:rsidR="00767615" w:rsidRPr="00767615">
                          <w:trPr>
                            <w:tblCellSpacing w:w="0" w:type="dxa"/>
                            <w:jc w:val="center"/>
                          </w:trPr>
                          <w:tc>
                            <w:tcPr>
                              <w:tcW w:w="0" w:type="auto"/>
                              <w:shd w:val="clear" w:color="auto" w:fill="C5E4D5"/>
                              <w:vAlign w:val="center"/>
                              <w:hideMark/>
                            </w:tcPr>
                            <w:p w:rsidR="00767615" w:rsidRPr="00767615" w:rsidRDefault="00767615" w:rsidP="00767615">
                              <w:pPr>
                                <w:spacing w:after="242"/>
                                <w:jc w:val="center"/>
                                <w:rPr>
                                  <w:rFonts w:eastAsia="Times New Roman" w:cs="Times New Roman"/>
                                  <w:szCs w:val="24"/>
                                </w:rPr>
                              </w:pPr>
                              <w:hyperlink r:id="rId6" w:anchor="130fa64e4cd26e83_LETTER.BLOCK8" w:history="1">
                                <w:r w:rsidRPr="00767615">
                                  <w:rPr>
                                    <w:rFonts w:ascii="Verdana" w:eastAsia="Times New Roman" w:hAnsi="Verdana" w:cs="Times New Roman"/>
                                    <w:b/>
                                    <w:bCs/>
                                    <w:color w:val="336699"/>
                                    <w:sz w:val="16"/>
                                    <w:u w:val="single"/>
                                  </w:rPr>
                                  <w:t>Ask the EP</w:t>
                                </w:r>
                              </w:hyperlink>
                            </w:p>
                          </w:tc>
                        </w:tr>
                        <w:tr w:rsidR="00767615" w:rsidRPr="00767615">
                          <w:trPr>
                            <w:tblCellSpacing w:w="0" w:type="dxa"/>
                            <w:jc w:val="center"/>
                          </w:trPr>
                          <w:tc>
                            <w:tcPr>
                              <w:tcW w:w="0" w:type="auto"/>
                              <w:shd w:val="clear" w:color="auto" w:fill="C5E4D5"/>
                              <w:vAlign w:val="center"/>
                              <w:hideMark/>
                            </w:tcPr>
                            <w:p w:rsidR="00767615" w:rsidRPr="00767615" w:rsidRDefault="00767615" w:rsidP="00767615">
                              <w:pPr>
                                <w:spacing w:after="242"/>
                                <w:jc w:val="center"/>
                                <w:rPr>
                                  <w:rFonts w:eastAsia="Times New Roman" w:cs="Times New Roman"/>
                                  <w:szCs w:val="24"/>
                                </w:rPr>
                              </w:pPr>
                              <w:hyperlink r:id="rId7" w:anchor="130fa64e4cd26e83_LETTER.BLOCK9" w:history="1">
                                <w:r w:rsidRPr="00767615">
                                  <w:rPr>
                                    <w:rFonts w:ascii="Verdana" w:eastAsia="Times New Roman" w:hAnsi="Verdana" w:cs="Times New Roman"/>
                                    <w:b/>
                                    <w:bCs/>
                                    <w:color w:val="336699"/>
                                    <w:sz w:val="16"/>
                                    <w:u w:val="single"/>
                                  </w:rPr>
                                  <w:t>Ads &amp; Employment</w:t>
                                </w:r>
                              </w:hyperlink>
                            </w:p>
                          </w:tc>
                        </w:tr>
                      </w:tbl>
                      <w:p w:rsidR="00767615" w:rsidRPr="00767615" w:rsidRDefault="00767615" w:rsidP="00767615">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767615" w:rsidRPr="00767615">
                          <w:trPr>
                            <w:tblCellSpacing w:w="0" w:type="dxa"/>
                            <w:jc w:val="center"/>
                          </w:trPr>
                          <w:tc>
                            <w:tcPr>
                              <w:tcW w:w="0" w:type="auto"/>
                              <w:shd w:val="clear" w:color="auto" w:fill="336699"/>
                              <w:vAlign w:val="center"/>
                              <w:hideMark/>
                            </w:tcPr>
                            <w:p w:rsidR="00767615" w:rsidRPr="00767615" w:rsidRDefault="00767615" w:rsidP="00767615">
                              <w:pPr>
                                <w:spacing w:after="242"/>
                                <w:jc w:val="center"/>
                                <w:rPr>
                                  <w:rFonts w:ascii="Trebuchet MS" w:eastAsia="Times New Roman" w:hAnsi="Trebuchet MS" w:cs="Times New Roman"/>
                                  <w:color w:val="96C0CF"/>
                                  <w:sz w:val="20"/>
                                  <w:szCs w:val="20"/>
                                </w:rPr>
                              </w:pPr>
                              <w:r w:rsidRPr="00767615">
                                <w:rPr>
                                  <w:rFonts w:ascii="Trebuchet MS" w:eastAsia="Times New Roman" w:hAnsi="Trebuchet MS" w:cs="Times New Roman"/>
                                  <w:b/>
                                  <w:bCs/>
                                  <w:color w:val="FFFFFF"/>
                                  <w:sz w:val="20"/>
                                  <w:szCs w:val="20"/>
                                </w:rPr>
                                <w:t>Quick Links</w:t>
                              </w:r>
                            </w:p>
                          </w:tc>
                        </w:tr>
                        <w:tr w:rsidR="00767615" w:rsidRPr="00767615">
                          <w:trPr>
                            <w:tblCellSpacing w:w="0" w:type="dxa"/>
                            <w:jc w:val="center"/>
                          </w:trPr>
                          <w:tc>
                            <w:tcPr>
                              <w:tcW w:w="0" w:type="auto"/>
                              <w:shd w:val="clear" w:color="auto" w:fill="C5E4D5"/>
                              <w:vAlign w:val="center"/>
                              <w:hideMark/>
                            </w:tcPr>
                            <w:p w:rsidR="00767615" w:rsidRPr="00767615" w:rsidRDefault="00767615" w:rsidP="00767615">
                              <w:pPr>
                                <w:spacing w:after="242"/>
                                <w:jc w:val="center"/>
                                <w:rPr>
                                  <w:rFonts w:ascii="Verdana" w:eastAsia="Times New Roman" w:hAnsi="Verdana" w:cs="Times New Roman"/>
                                  <w:color w:val="FFFFFF"/>
                                  <w:sz w:val="16"/>
                                  <w:szCs w:val="16"/>
                                </w:rPr>
                              </w:pPr>
                            </w:p>
                            <w:p w:rsidR="00767615" w:rsidRPr="00767615" w:rsidRDefault="00767615" w:rsidP="00767615">
                              <w:pPr>
                                <w:spacing w:after="242"/>
                                <w:jc w:val="center"/>
                                <w:rPr>
                                  <w:rFonts w:ascii="Verdana" w:eastAsia="Times New Roman" w:hAnsi="Verdana" w:cs="Times New Roman"/>
                                  <w:color w:val="FFFFFF"/>
                                  <w:sz w:val="16"/>
                                  <w:szCs w:val="16"/>
                                </w:rPr>
                              </w:pPr>
                              <w:hyperlink r:id="rId8" w:tgtFrame="_blank" w:history="1">
                                <w:r w:rsidRPr="00767615">
                                  <w:rPr>
                                    <w:rFonts w:ascii="Verdana" w:eastAsia="Times New Roman" w:hAnsi="Verdana" w:cs="Times New Roman"/>
                                    <w:b/>
                                    <w:bCs/>
                                    <w:color w:val="336699"/>
                                    <w:sz w:val="16"/>
                                    <w:u w:val="single"/>
                                  </w:rPr>
                                  <w:t>Journal of Exercise Physiology-online</w:t>
                                </w:r>
                              </w:hyperlink>
                            </w:p>
                            <w:p w:rsidR="00767615" w:rsidRPr="00767615" w:rsidRDefault="00767615" w:rsidP="00767615">
                              <w:pPr>
                                <w:spacing w:after="242"/>
                                <w:jc w:val="center"/>
                                <w:rPr>
                                  <w:rFonts w:ascii="Verdana" w:eastAsia="Times New Roman" w:hAnsi="Verdana" w:cs="Times New Roman"/>
                                  <w:color w:val="FFFFFF"/>
                                  <w:sz w:val="16"/>
                                  <w:szCs w:val="16"/>
                                </w:rPr>
                              </w:pPr>
                              <w:r w:rsidRPr="00767615">
                                <w:rPr>
                                  <w:rFonts w:ascii="Verdana" w:eastAsia="Times New Roman" w:hAnsi="Verdana" w:cs="Times New Roman"/>
                                  <w:color w:val="FFFFFF"/>
                                  <w:sz w:val="16"/>
                                  <w:szCs w:val="16"/>
                                </w:rPr>
                                <w:t> </w:t>
                              </w:r>
                            </w:p>
                            <w:p w:rsidR="00767615" w:rsidRPr="00767615" w:rsidRDefault="00767615" w:rsidP="00767615">
                              <w:pPr>
                                <w:spacing w:after="242"/>
                                <w:jc w:val="center"/>
                                <w:rPr>
                                  <w:rFonts w:ascii="Verdana" w:eastAsia="Times New Roman" w:hAnsi="Verdana" w:cs="Times New Roman"/>
                                  <w:color w:val="FFFFFF"/>
                                  <w:sz w:val="16"/>
                                  <w:szCs w:val="16"/>
                                </w:rPr>
                              </w:pPr>
                              <w:hyperlink r:id="rId9" w:tgtFrame="_blank" w:history="1">
                                <w:r w:rsidRPr="00767615">
                                  <w:rPr>
                                    <w:rFonts w:ascii="Verdana" w:eastAsia="Times New Roman" w:hAnsi="Verdana" w:cs="Times New Roman"/>
                                    <w:b/>
                                    <w:bCs/>
                                    <w:color w:val="336699"/>
                                    <w:sz w:val="16"/>
                                    <w:u w:val="single"/>
                                  </w:rPr>
                                  <w:t>Professionalization of Exercise Physiology-online</w:t>
                                </w:r>
                              </w:hyperlink>
                              <w:r w:rsidRPr="00767615">
                                <w:rPr>
                                  <w:rFonts w:ascii="Verdana" w:eastAsia="Times New Roman" w:hAnsi="Verdana" w:cs="Times New Roman"/>
                                  <w:color w:val="FFFFFF"/>
                                  <w:sz w:val="16"/>
                                  <w:szCs w:val="16"/>
                                </w:rPr>
                                <w:t xml:space="preserve"> </w:t>
                              </w:r>
                            </w:p>
                            <w:p w:rsidR="00767615" w:rsidRPr="00767615" w:rsidRDefault="00767615" w:rsidP="00767615">
                              <w:pPr>
                                <w:spacing w:after="242"/>
                                <w:jc w:val="center"/>
                                <w:rPr>
                                  <w:rFonts w:ascii="Verdana" w:eastAsia="Times New Roman" w:hAnsi="Verdana" w:cs="Times New Roman"/>
                                  <w:color w:val="FFFFFF"/>
                                  <w:sz w:val="16"/>
                                  <w:szCs w:val="16"/>
                                </w:rPr>
                              </w:pPr>
                              <w:r w:rsidRPr="00767615">
                                <w:rPr>
                                  <w:rFonts w:ascii="Verdana" w:eastAsia="Times New Roman" w:hAnsi="Verdana" w:cs="Times New Roman"/>
                                  <w:color w:val="FFFFFF"/>
                                  <w:sz w:val="16"/>
                                  <w:szCs w:val="16"/>
                                </w:rPr>
                                <w:t> </w:t>
                              </w:r>
                            </w:p>
                            <w:p w:rsidR="00767615" w:rsidRPr="00767615" w:rsidRDefault="00767615" w:rsidP="00767615">
                              <w:pPr>
                                <w:spacing w:after="242"/>
                                <w:jc w:val="center"/>
                                <w:rPr>
                                  <w:rFonts w:ascii="Verdana" w:eastAsia="Times New Roman" w:hAnsi="Verdana" w:cs="Times New Roman"/>
                                  <w:color w:val="FFFFFF"/>
                                  <w:sz w:val="16"/>
                                  <w:szCs w:val="16"/>
                                </w:rPr>
                              </w:pPr>
                              <w:hyperlink r:id="rId10" w:tgtFrame="_blank" w:history="1">
                                <w:r w:rsidRPr="00767615">
                                  <w:rPr>
                                    <w:rFonts w:ascii="Verdana" w:eastAsia="Times New Roman" w:hAnsi="Verdana" w:cs="Times New Roman"/>
                                    <w:b/>
                                    <w:bCs/>
                                    <w:color w:val="336699"/>
                                    <w:sz w:val="16"/>
                                    <w:u w:val="single"/>
                                  </w:rPr>
                                  <w:t>More On Us</w:t>
                                </w:r>
                              </w:hyperlink>
                            </w:p>
                            <w:p w:rsidR="00767615" w:rsidRPr="00767615" w:rsidRDefault="00767615" w:rsidP="00767615">
                              <w:pPr>
                                <w:spacing w:after="242"/>
                                <w:jc w:val="center"/>
                                <w:rPr>
                                  <w:rFonts w:ascii="Verdana" w:eastAsia="Times New Roman" w:hAnsi="Verdana" w:cs="Times New Roman"/>
                                  <w:color w:val="FFFFFF"/>
                                  <w:sz w:val="16"/>
                                  <w:szCs w:val="16"/>
                                </w:rPr>
                              </w:pPr>
                              <w:r w:rsidRPr="00767615">
                                <w:rPr>
                                  <w:rFonts w:ascii="Verdana" w:eastAsia="Times New Roman" w:hAnsi="Verdana" w:cs="Times New Roman"/>
                                  <w:b/>
                                  <w:bCs/>
                                  <w:color w:val="FFFFFF"/>
                                  <w:sz w:val="16"/>
                                  <w:u w:val="single"/>
                                </w:rPr>
                                <w:t> </w:t>
                              </w:r>
                            </w:p>
                            <w:p w:rsidR="00767615" w:rsidRPr="00767615" w:rsidRDefault="00767615" w:rsidP="00767615">
                              <w:pPr>
                                <w:spacing w:after="242"/>
                                <w:jc w:val="center"/>
                                <w:rPr>
                                  <w:rFonts w:ascii="Verdana" w:eastAsia="Times New Roman" w:hAnsi="Verdana" w:cs="Times New Roman"/>
                                  <w:color w:val="FFFFFF"/>
                                  <w:sz w:val="16"/>
                                  <w:szCs w:val="16"/>
                                </w:rPr>
                              </w:pPr>
                              <w:hyperlink r:id="rId11" w:tgtFrame="_blank" w:history="1">
                                <w:r w:rsidRPr="00767615">
                                  <w:rPr>
                                    <w:rFonts w:ascii="Verdana" w:eastAsia="Times New Roman" w:hAnsi="Verdana" w:cs="Times New Roman"/>
                                    <w:b/>
                                    <w:bCs/>
                                    <w:color w:val="336699"/>
                                    <w:sz w:val="16"/>
                                    <w:u w:val="single"/>
                                  </w:rPr>
                                  <w:t>PhDs can now petition for Board Certification</w:t>
                                </w:r>
                              </w:hyperlink>
                            </w:p>
                          </w:tc>
                        </w:tr>
                      </w:tbl>
                      <w:p w:rsidR="00767615" w:rsidRPr="00767615" w:rsidRDefault="00767615" w:rsidP="00767615">
                        <w:pPr>
                          <w:jc w:val="center"/>
                          <w:rPr>
                            <w:rFonts w:eastAsia="Times New Roman" w:cs="Times New Roman"/>
                            <w:vanish/>
                            <w:szCs w:val="24"/>
                          </w:rPr>
                        </w:pPr>
                      </w:p>
                      <w:tbl>
                        <w:tblPr>
                          <w:tblW w:w="5000" w:type="pct"/>
                          <w:jc w:val="center"/>
                          <w:tblCellSpacing w:w="0" w:type="dxa"/>
                          <w:tblBorders>
                            <w:top w:val="single" w:sz="4" w:space="0" w:color="6C8591"/>
                            <w:left w:val="single" w:sz="4" w:space="0" w:color="6C8591"/>
                            <w:bottom w:val="single" w:sz="4" w:space="0" w:color="6C8591"/>
                            <w:right w:val="single" w:sz="4" w:space="0" w:color="6C8591"/>
                          </w:tblBorders>
                          <w:shd w:val="clear" w:color="auto" w:fill="C5E4D5"/>
                          <w:tblCellMar>
                            <w:top w:w="60" w:type="dxa"/>
                            <w:left w:w="60" w:type="dxa"/>
                            <w:bottom w:w="60" w:type="dxa"/>
                            <w:right w:w="60" w:type="dxa"/>
                          </w:tblCellMar>
                          <w:tblLook w:val="04A0"/>
                        </w:tblPr>
                        <w:tblGrid>
                          <w:gridCol w:w="1940"/>
                        </w:tblGrid>
                        <w:tr w:rsidR="00767615" w:rsidRPr="00767615">
                          <w:trPr>
                            <w:tblCellSpacing w:w="0" w:type="dxa"/>
                            <w:jc w:val="center"/>
                          </w:trPr>
                          <w:tc>
                            <w:tcPr>
                              <w:tcW w:w="0" w:type="auto"/>
                              <w:shd w:val="clear" w:color="auto" w:fill="336699"/>
                              <w:vAlign w:val="center"/>
                              <w:hideMark/>
                            </w:tcPr>
                            <w:p w:rsidR="00767615" w:rsidRPr="00767615" w:rsidRDefault="00767615" w:rsidP="00767615">
                              <w:pPr>
                                <w:spacing w:after="242"/>
                                <w:jc w:val="center"/>
                                <w:rPr>
                                  <w:rFonts w:ascii="Trebuchet MS" w:eastAsia="Times New Roman" w:hAnsi="Trebuchet MS" w:cs="Times New Roman"/>
                                  <w:color w:val="96C0CF"/>
                                  <w:sz w:val="20"/>
                                  <w:szCs w:val="20"/>
                                </w:rPr>
                              </w:pPr>
                              <w:r w:rsidRPr="00767615">
                                <w:rPr>
                                  <w:rFonts w:ascii="Trebuchet MS" w:eastAsia="Times New Roman" w:hAnsi="Trebuchet MS" w:cs="Times New Roman"/>
                                  <w:b/>
                                  <w:bCs/>
                                  <w:color w:val="FFFFFF"/>
                                  <w:sz w:val="20"/>
                                  <w:szCs w:val="20"/>
                                </w:rPr>
                                <w:t>Join Our List</w:t>
                              </w:r>
                              <w:r w:rsidRPr="00767615">
                                <w:rPr>
                                  <w:rFonts w:ascii="Trebuchet MS" w:eastAsia="Times New Roman" w:hAnsi="Trebuchet MS" w:cs="Times New Roman"/>
                                  <w:color w:val="96C0CF"/>
                                  <w:sz w:val="20"/>
                                  <w:szCs w:val="20"/>
                                </w:rPr>
                                <w:t xml:space="preserve"> </w:t>
                              </w:r>
                            </w:p>
                          </w:tc>
                        </w:tr>
                        <w:tr w:rsidR="00767615" w:rsidRPr="00767615">
                          <w:trPr>
                            <w:tblCellSpacing w:w="0" w:type="dxa"/>
                            <w:jc w:val="center"/>
                          </w:trPr>
                          <w:tc>
                            <w:tcPr>
                              <w:tcW w:w="0" w:type="auto"/>
                              <w:shd w:val="clear" w:color="auto" w:fill="C5E4D5"/>
                              <w:vAlign w:val="center"/>
                              <w:hideMark/>
                            </w:tcPr>
                            <w:p w:rsidR="00767615" w:rsidRPr="00767615" w:rsidRDefault="00767615" w:rsidP="00767615">
                              <w:pPr>
                                <w:spacing w:after="242"/>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4425" cy="207645"/>
                                    <wp:effectExtent l="19050" t="0" r="9525" b="0"/>
                                    <wp:docPr id="7" name="Picture 7" descr="Join Our Mailing Li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in Our Mailing List">
                                              <a:hlinkClick r:id="rId12" tgtFrame="&quot;_blank&quot;"/>
                                            </pic:cNvPr>
                                            <pic:cNvPicPr>
                                              <a:picLocks noChangeAspect="1" noChangeArrowheads="1"/>
                                            </pic:cNvPicPr>
                                          </pic:nvPicPr>
                                          <pic:blipFill>
                                            <a:blip r:embed="rId13" cstate="print"/>
                                            <a:srcRect/>
                                            <a:stretch>
                                              <a:fillRect/>
                                            </a:stretch>
                                          </pic:blipFill>
                                          <pic:spPr bwMode="auto">
                                            <a:xfrm>
                                              <a:off x="0" y="0"/>
                                              <a:ext cx="1114425" cy="207645"/>
                                            </a:xfrm>
                                            <a:prstGeom prst="rect">
                                              <a:avLst/>
                                            </a:prstGeom>
                                            <a:noFill/>
                                            <a:ln w="9525">
                                              <a:noFill/>
                                              <a:miter lim="800000"/>
                                              <a:headEnd/>
                                              <a:tailEnd/>
                                            </a:ln>
                                          </pic:spPr>
                                        </pic:pic>
                                      </a:graphicData>
                                    </a:graphic>
                                  </wp:inline>
                                </w:drawing>
                              </w:r>
                            </w:p>
                          </w:tc>
                        </w:tr>
                      </w:tbl>
                      <w:p w:rsidR="00767615" w:rsidRPr="00767615" w:rsidRDefault="00767615" w:rsidP="00767615">
                        <w:pPr>
                          <w:jc w:val="center"/>
                          <w:rPr>
                            <w:rFonts w:eastAsia="Times New Roman" w:cs="Times New Roman"/>
                            <w:szCs w:val="24"/>
                          </w:rPr>
                        </w:pPr>
                      </w:p>
                    </w:tc>
                  </w:tr>
                </w:tbl>
                <w:p w:rsidR="00767615" w:rsidRPr="00767615" w:rsidRDefault="00767615" w:rsidP="00767615">
                  <w:pPr>
                    <w:rPr>
                      <w:rFonts w:eastAsia="Times New Roman" w:cs="Times New Roman"/>
                      <w:szCs w:val="24"/>
                    </w:rPr>
                  </w:pPr>
                </w:p>
              </w:tc>
              <w:tc>
                <w:tcPr>
                  <w:tcW w:w="0" w:type="auto"/>
                  <w:shd w:val="clear" w:color="auto" w:fill="FFFFFF"/>
                  <w:tcMar>
                    <w:top w:w="0" w:type="dxa"/>
                    <w:left w:w="0" w:type="dxa"/>
                    <w:bottom w:w="61" w:type="dxa"/>
                    <w:right w:w="0" w:type="dxa"/>
                  </w:tcMar>
                  <w:hideMark/>
                </w:tcPr>
                <w:tbl>
                  <w:tblPr>
                    <w:tblW w:w="5324" w:type="dxa"/>
                    <w:tblCellSpacing w:w="0" w:type="dxa"/>
                    <w:tblCellMar>
                      <w:top w:w="60" w:type="dxa"/>
                      <w:left w:w="60" w:type="dxa"/>
                      <w:bottom w:w="60" w:type="dxa"/>
                      <w:right w:w="60" w:type="dxa"/>
                    </w:tblCellMar>
                    <w:tblLook w:val="04A0"/>
                  </w:tblPr>
                  <w:tblGrid>
                    <w:gridCol w:w="5324"/>
                  </w:tblGrid>
                  <w:tr w:rsidR="00767615" w:rsidRPr="00767615">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2565"/>
                          <w:gridCol w:w="2513"/>
                          <w:gridCol w:w="126"/>
                        </w:tblGrid>
                        <w:tr w:rsidR="00767615" w:rsidRPr="00767615">
                          <w:trPr>
                            <w:tblCellSpacing w:w="0" w:type="dxa"/>
                          </w:trPr>
                          <w:tc>
                            <w:tcPr>
                              <w:tcW w:w="2500" w:type="pct"/>
                              <w:shd w:val="clear" w:color="auto" w:fill="FFA500"/>
                              <w:vAlign w:val="center"/>
                              <w:hideMark/>
                            </w:tcPr>
                            <w:p w:rsidR="00767615" w:rsidRPr="00767615" w:rsidRDefault="00767615" w:rsidP="00767615">
                              <w:pPr>
                                <w:spacing w:after="242"/>
                                <w:rPr>
                                  <w:rFonts w:ascii="Verdana" w:eastAsia="Times New Roman" w:hAnsi="Verdana" w:cs="Times New Roman"/>
                                  <w:color w:val="FFFFFF"/>
                                  <w:sz w:val="20"/>
                                  <w:szCs w:val="20"/>
                                </w:rPr>
                              </w:pPr>
                              <w:r w:rsidRPr="00767615">
                                <w:rPr>
                                  <w:rFonts w:ascii="Verdana" w:eastAsia="Times New Roman" w:hAnsi="Verdana" w:cs="Times New Roman"/>
                                  <w:b/>
                                  <w:bCs/>
                                  <w:color w:val="FFFFFF"/>
                                  <w:sz w:val="20"/>
                                  <w:szCs w:val="20"/>
                                </w:rPr>
                                <w:t>Issue: #7                           </w:t>
                              </w:r>
                            </w:p>
                          </w:tc>
                          <w:tc>
                            <w:tcPr>
                              <w:tcW w:w="2450" w:type="pct"/>
                              <w:shd w:val="clear" w:color="auto" w:fill="FFA500"/>
                              <w:vAlign w:val="center"/>
                              <w:hideMark/>
                            </w:tcPr>
                            <w:p w:rsidR="00767615" w:rsidRPr="00767615" w:rsidRDefault="00767615" w:rsidP="00767615">
                              <w:pPr>
                                <w:spacing w:after="242"/>
                                <w:jc w:val="right"/>
                                <w:rPr>
                                  <w:rFonts w:ascii="Verdana" w:eastAsia="Times New Roman" w:hAnsi="Verdana" w:cs="Times New Roman"/>
                                  <w:color w:val="FFFFFF"/>
                                  <w:sz w:val="20"/>
                                  <w:szCs w:val="20"/>
                                </w:rPr>
                              </w:pPr>
                              <w:r w:rsidRPr="00767615">
                                <w:rPr>
                                  <w:rFonts w:ascii="Verdana" w:eastAsia="Times New Roman" w:hAnsi="Verdana" w:cs="Times New Roman"/>
                                  <w:b/>
                                  <w:bCs/>
                                  <w:color w:val="FFFFFF"/>
                                  <w:sz w:val="20"/>
                                  <w:szCs w:val="20"/>
                                </w:rPr>
                                <w:t> July 2011</w:t>
                              </w:r>
                            </w:p>
                          </w:tc>
                          <w:tc>
                            <w:tcPr>
                              <w:tcW w:w="50" w:type="pct"/>
                              <w:shd w:val="clear" w:color="auto" w:fill="FFA500"/>
                              <w:vAlign w:val="center"/>
                              <w:hideMark/>
                            </w:tcPr>
                            <w:p w:rsidR="00767615" w:rsidRPr="00767615" w:rsidRDefault="00767615" w:rsidP="00767615">
                              <w:pPr>
                                <w:spacing w:after="242"/>
                                <w:rPr>
                                  <w:rFonts w:eastAsia="Times New Roman" w:cs="Times New Roman"/>
                                  <w:szCs w:val="24"/>
                                </w:rPr>
                              </w:pPr>
                            </w:p>
                          </w:tc>
                        </w:tr>
                      </w:tbl>
                      <w:p w:rsidR="00767615" w:rsidRPr="00767615" w:rsidRDefault="00767615" w:rsidP="00767615">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767615" w:rsidRPr="00767615">
                          <w:trPr>
                            <w:tblCellSpacing w:w="0" w:type="dxa"/>
                          </w:trPr>
                          <w:tc>
                            <w:tcPr>
                              <w:tcW w:w="0" w:type="auto"/>
                              <w:vAlign w:val="center"/>
                              <w:hideMark/>
                            </w:tcPr>
                            <w:p w:rsidR="00767615" w:rsidRPr="00767615" w:rsidRDefault="00767615" w:rsidP="00767615">
                              <w:pPr>
                                <w:spacing w:after="240"/>
                                <w:rPr>
                                  <w:rFonts w:ascii="Verdana" w:eastAsia="Times New Roman" w:hAnsi="Verdana" w:cs="Times New Roman"/>
                                  <w:color w:val="000000"/>
                                  <w:sz w:val="20"/>
                                  <w:szCs w:val="20"/>
                                </w:rPr>
                              </w:pPr>
                              <w:r w:rsidRPr="00767615">
                                <w:rPr>
                                  <w:rFonts w:ascii="Verdana" w:eastAsia="Times New Roman" w:hAnsi="Verdana" w:cs="Times New Roman"/>
                                  <w:b/>
                                  <w:bCs/>
                                  <w:color w:val="000000"/>
                                  <w:sz w:val="20"/>
                                  <w:szCs w:val="20"/>
                                </w:rPr>
                                <w:t xml:space="preserve">Dear </w:t>
                              </w:r>
                              <w:r>
                                <w:rPr>
                                  <w:rFonts w:ascii="Verdana" w:eastAsia="Times New Roman" w:hAnsi="Verdana" w:cs="Times New Roman"/>
                                  <w:b/>
                                  <w:bCs/>
                                  <w:color w:val="000000"/>
                                  <w:sz w:val="20"/>
                                  <w:szCs w:val="20"/>
                                </w:rPr>
                                <w:t>Exercise Physiologist</w:t>
                              </w:r>
                              <w:r w:rsidRPr="00767615">
                                <w:rPr>
                                  <w:rFonts w:ascii="Verdana" w:eastAsia="Times New Roman" w:hAnsi="Verdana" w:cs="Times New Roman"/>
                                  <w:b/>
                                  <w:bCs/>
                                  <w:color w:val="000000"/>
                                  <w:sz w:val="20"/>
                                  <w:szCs w:val="20"/>
                                </w:rPr>
                                <w:t>,</w:t>
                              </w:r>
                              <w:r w:rsidRPr="00767615">
                                <w:rPr>
                                  <w:rFonts w:ascii="Verdana" w:eastAsia="Times New Roman" w:hAnsi="Verdana" w:cs="Times New Roman"/>
                                  <w:color w:val="000000"/>
                                  <w:sz w:val="20"/>
                                  <w:szCs w:val="20"/>
                                </w:rPr>
                                <w:t xml:space="preserve"> </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t xml:space="preserve">Thank you for being part of our community. </w:t>
                              </w:r>
                              <w:r w:rsidRPr="00767615">
                                <w:rPr>
                                  <w:rFonts w:ascii="Verdana" w:eastAsia="Times New Roman" w:hAnsi="Verdana" w:cs="Times New Roman"/>
                                  <w:b/>
                                  <w:bCs/>
                                  <w:color w:val="000000"/>
                                  <w:sz w:val="20"/>
                                </w:rPr>
                                <w:t>ASEP is the specific voice for (historically under-represented) Exercise Physiologists.</w:t>
                              </w:r>
                              <w:r w:rsidRPr="00767615">
                                <w:rPr>
                                  <w:rFonts w:ascii="Verdana" w:eastAsia="Times New Roman" w:hAnsi="Verdana" w:cs="Times New Roman"/>
                                  <w:color w:val="000000"/>
                                  <w:sz w:val="20"/>
                                  <w:szCs w:val="20"/>
                                </w:rPr>
                                <w:t xml:space="preserve"> Please use this </w:t>
                              </w:r>
                              <w:r w:rsidRPr="00767615">
                                <w:rPr>
                                  <w:rFonts w:ascii="Verdana" w:eastAsia="Times New Roman" w:hAnsi="Verdana" w:cs="Times New Roman"/>
                                  <w:color w:val="000000"/>
                                  <w:sz w:val="20"/>
                                </w:rPr>
                                <w:t>Newsletter</w:t>
                              </w:r>
                              <w:r w:rsidRPr="00767615">
                                <w:rPr>
                                  <w:rFonts w:ascii="Verdana" w:eastAsia="Times New Roman" w:hAnsi="Verdana" w:cs="Times New Roman"/>
                                  <w:color w:val="000000"/>
                                  <w:sz w:val="20"/>
                                  <w:szCs w:val="20"/>
                                </w:rPr>
                                <w:t xml:space="preserve"> as a link to </w:t>
                              </w:r>
                              <w:r w:rsidRPr="00767615">
                                <w:rPr>
                                  <w:rFonts w:ascii="Verdana" w:eastAsia="Times New Roman" w:hAnsi="Verdana" w:cs="Times New Roman"/>
                                  <w:color w:val="000000"/>
                                  <w:sz w:val="20"/>
                                </w:rPr>
                                <w:t>ASEP</w:t>
                              </w:r>
                              <w:r w:rsidRPr="00767615">
                                <w:rPr>
                                  <w:rFonts w:ascii="Verdana" w:eastAsia="Times New Roman" w:hAnsi="Verdana" w:cs="Times New Roman"/>
                                  <w:color w:val="000000"/>
                                  <w:sz w:val="20"/>
                                  <w:szCs w:val="20"/>
                                </w:rPr>
                                <w:t xml:space="preserve"> resources from scientific journals to professional papers, to employment </w:t>
                              </w:r>
                              <w:r w:rsidRPr="00767615">
                                <w:rPr>
                                  <w:rFonts w:ascii="Verdana" w:eastAsia="Times New Roman" w:hAnsi="Verdana" w:cs="Times New Roman"/>
                                  <w:color w:val="000000"/>
                                  <w:sz w:val="20"/>
                                </w:rPr>
                                <w:t>and</w:t>
                              </w:r>
                              <w:r w:rsidRPr="00767615">
                                <w:rPr>
                                  <w:rFonts w:ascii="Verdana" w:eastAsia="Times New Roman" w:hAnsi="Verdana" w:cs="Times New Roman"/>
                                  <w:color w:val="000000"/>
                                  <w:sz w:val="20"/>
                                  <w:szCs w:val="20"/>
                                </w:rPr>
                                <w:t xml:space="preserve"> related opportunities. </w:t>
                              </w:r>
                              <w:r w:rsidRPr="00767615">
                                <w:rPr>
                                  <w:rFonts w:ascii="Verdana" w:eastAsia="Times New Roman" w:hAnsi="Verdana" w:cs="Times New Roman"/>
                                  <w:color w:val="000000"/>
                                  <w:sz w:val="20"/>
                                </w:rPr>
                                <w:t>And</w:t>
                              </w:r>
                              <w:r w:rsidRPr="00767615">
                                <w:rPr>
                                  <w:rFonts w:ascii="Verdana" w:eastAsia="Times New Roman" w:hAnsi="Verdana" w:cs="Times New Roman"/>
                                  <w:color w:val="000000"/>
                                  <w:sz w:val="20"/>
                                  <w:szCs w:val="20"/>
                                </w:rPr>
                                <w:t xml:space="preserve"> be sure to click on "More On Us" at the left for the </w:t>
                              </w:r>
                              <w:r w:rsidRPr="00767615">
                                <w:rPr>
                                  <w:rFonts w:ascii="Verdana" w:eastAsia="Times New Roman" w:hAnsi="Verdana" w:cs="Times New Roman"/>
                                  <w:color w:val="000000"/>
                                  <w:sz w:val="20"/>
                                </w:rPr>
                                <w:t>ASEP</w:t>
                              </w:r>
                              <w:r w:rsidRPr="00767615">
                                <w:rPr>
                                  <w:rFonts w:ascii="Verdana" w:eastAsia="Times New Roman" w:hAnsi="Verdana" w:cs="Times New Roman"/>
                                  <w:color w:val="000000"/>
                                  <w:sz w:val="20"/>
                                  <w:szCs w:val="20"/>
                                </w:rPr>
                                <w:t>-</w:t>
                              </w:r>
                              <w:r w:rsidRPr="00767615">
                                <w:rPr>
                                  <w:rFonts w:ascii="Verdana" w:eastAsia="Times New Roman" w:hAnsi="Verdana" w:cs="Times New Roman"/>
                                  <w:color w:val="000000"/>
                                  <w:sz w:val="20"/>
                                </w:rPr>
                                <w:t>Newsletter</w:t>
                              </w:r>
                              <w:r w:rsidRPr="00767615">
                                <w:rPr>
                                  <w:rFonts w:ascii="Verdana" w:eastAsia="Times New Roman" w:hAnsi="Verdana" w:cs="Times New Roman"/>
                                  <w:color w:val="000000"/>
                                  <w:sz w:val="20"/>
                                  <w:szCs w:val="20"/>
                                </w:rPr>
                                <w:t>'s parent web site.</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t>Yours in health, </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t>-</w:t>
                              </w:r>
                              <w:r w:rsidRPr="00767615">
                                <w:rPr>
                                  <w:rFonts w:ascii="Verdana" w:eastAsia="Times New Roman" w:hAnsi="Verdana" w:cs="Times New Roman"/>
                                  <w:color w:val="000000"/>
                                  <w:sz w:val="20"/>
                                </w:rPr>
                                <w:t>Lonnie</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Lowery</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and</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Jonathan</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Mike</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ASEP</w:t>
                              </w:r>
                              <w:r w:rsidRPr="00767615">
                                <w:rPr>
                                  <w:rFonts w:ascii="Verdana" w:eastAsia="Times New Roman" w:hAnsi="Verdana" w:cs="Times New Roman"/>
                                  <w:color w:val="000000"/>
                                  <w:sz w:val="20"/>
                                  <w:szCs w:val="20"/>
                                </w:rPr>
                                <w:t>-</w:t>
                              </w:r>
                              <w:r w:rsidRPr="00767615">
                                <w:rPr>
                                  <w:rFonts w:ascii="Verdana" w:eastAsia="Times New Roman" w:hAnsi="Verdana" w:cs="Times New Roman"/>
                                  <w:color w:val="000000"/>
                                  <w:sz w:val="20"/>
                                </w:rPr>
                                <w:t>Newsletter</w:t>
                              </w:r>
                              <w:r w:rsidRPr="00767615">
                                <w:rPr>
                                  <w:rFonts w:ascii="Verdana" w:eastAsia="Times New Roman" w:hAnsi="Verdana" w:cs="Times New Roman"/>
                                  <w:color w:val="000000"/>
                                  <w:sz w:val="20"/>
                                  <w:szCs w:val="20"/>
                                </w:rPr>
                                <w:t xml:space="preserve"> Editors </w:t>
                              </w:r>
                            </w:p>
                          </w:tc>
                        </w:tr>
                      </w:tbl>
                      <w:p w:rsidR="00767615" w:rsidRPr="00767615" w:rsidRDefault="00767615" w:rsidP="00767615">
                        <w:pPr>
                          <w:rPr>
                            <w:rFonts w:eastAsia="Times New Roman" w:cs="Times New Roman"/>
                            <w:vanish/>
                            <w:szCs w:val="24"/>
                          </w:rPr>
                        </w:pPr>
                        <w:bookmarkStart w:id="0" w:name="130fa64e4cd26e83_LETTER.BLOCK7"/>
                        <w:bookmarkEnd w:id="0"/>
                      </w:p>
                      <w:tbl>
                        <w:tblPr>
                          <w:tblW w:w="5000" w:type="pct"/>
                          <w:tblCellSpacing w:w="0" w:type="dxa"/>
                          <w:tblCellMar>
                            <w:top w:w="60" w:type="dxa"/>
                            <w:left w:w="60" w:type="dxa"/>
                            <w:bottom w:w="60" w:type="dxa"/>
                            <w:right w:w="60" w:type="dxa"/>
                          </w:tblCellMar>
                          <w:tblLook w:val="04A0"/>
                        </w:tblPr>
                        <w:tblGrid>
                          <w:gridCol w:w="5078"/>
                          <w:gridCol w:w="126"/>
                        </w:tblGrid>
                        <w:tr w:rsidR="00767615" w:rsidRPr="00767615">
                          <w:trPr>
                            <w:tblCellSpacing w:w="0" w:type="dxa"/>
                          </w:trPr>
                          <w:tc>
                            <w:tcPr>
                              <w:tcW w:w="4950" w:type="pct"/>
                              <w:shd w:val="clear" w:color="auto" w:fill="FFA500"/>
                              <w:vAlign w:val="center"/>
                              <w:hideMark/>
                            </w:tcPr>
                            <w:p w:rsidR="00767615" w:rsidRPr="00767615" w:rsidRDefault="00767615" w:rsidP="00767615">
                              <w:pPr>
                                <w:spacing w:after="242"/>
                                <w:rPr>
                                  <w:rFonts w:ascii="Trebuchet MS" w:eastAsia="Times New Roman" w:hAnsi="Trebuchet MS" w:cs="Times New Roman"/>
                                  <w:b/>
                                  <w:bCs/>
                                  <w:color w:val="FFFFFF"/>
                                  <w:sz w:val="20"/>
                                  <w:szCs w:val="20"/>
                                </w:rPr>
                              </w:pPr>
                              <w:r w:rsidRPr="00767615">
                                <w:rPr>
                                  <w:rFonts w:ascii="Trebuchet MS" w:eastAsia="Times New Roman" w:hAnsi="Trebuchet MS" w:cs="Times New Roman"/>
                                  <w:b/>
                                  <w:bCs/>
                                  <w:color w:val="FFFFFF"/>
                                  <w:sz w:val="20"/>
                                </w:rPr>
                                <w:t>Editor</w:t>
                              </w:r>
                              <w:r w:rsidRPr="00767615">
                                <w:rPr>
                                  <w:rFonts w:ascii="Trebuchet MS" w:eastAsia="Times New Roman" w:hAnsi="Trebuchet MS" w:cs="Times New Roman"/>
                                  <w:b/>
                                  <w:bCs/>
                                  <w:color w:val="FFFFFF"/>
                                  <w:sz w:val="20"/>
                                  <w:szCs w:val="20"/>
                                </w:rPr>
                                <w:t>'s Corner</w:t>
                              </w:r>
                            </w:p>
                          </w:tc>
                          <w:tc>
                            <w:tcPr>
                              <w:tcW w:w="50" w:type="pct"/>
                              <w:shd w:val="clear" w:color="auto" w:fill="FFA500"/>
                              <w:vAlign w:val="center"/>
                              <w:hideMark/>
                            </w:tcPr>
                            <w:p w:rsidR="00767615" w:rsidRPr="00767615" w:rsidRDefault="00767615" w:rsidP="00767615">
                              <w:pPr>
                                <w:spacing w:after="242"/>
                                <w:rPr>
                                  <w:rFonts w:eastAsia="Times New Roman" w:cs="Times New Roman"/>
                                  <w:szCs w:val="24"/>
                                </w:rPr>
                              </w:pPr>
                            </w:p>
                          </w:tc>
                        </w:tr>
                        <w:tr w:rsidR="00767615" w:rsidRPr="00767615">
                          <w:trPr>
                            <w:tblCellSpacing w:w="0" w:type="dxa"/>
                          </w:trPr>
                          <w:tc>
                            <w:tcPr>
                              <w:tcW w:w="0" w:type="auto"/>
                              <w:gridSpan w:val="2"/>
                              <w:vAlign w:val="center"/>
                              <w:hideMark/>
                            </w:tcPr>
                            <w:p w:rsidR="00767615" w:rsidRPr="00767615" w:rsidRDefault="00767615" w:rsidP="00767615">
                              <w:pPr>
                                <w:spacing w:after="242"/>
                                <w:rPr>
                                  <w:rFonts w:ascii="Arial" w:eastAsia="Times New Roman" w:hAnsi="Arial" w:cs="Arial"/>
                                  <w:color w:val="5C788C"/>
                                  <w:sz w:val="22"/>
                                </w:rPr>
                              </w:pPr>
                              <w:r>
                                <w:rPr>
                                  <w:rFonts w:ascii="Verdana" w:eastAsia="Times New Roman" w:hAnsi="Verdana" w:cs="Times New Roman"/>
                                  <w:noProof/>
                                  <w:color w:val="5C788C"/>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10"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4"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767615">
                                <w:rPr>
                                  <w:rFonts w:ascii="Arial" w:eastAsia="Times New Roman" w:hAnsi="Arial" w:cs="Arial"/>
                                  <w:color w:val="5C788C"/>
                                  <w:sz w:val="20"/>
                                  <w:szCs w:val="20"/>
                                </w:rPr>
                                <w:t> </w:t>
                              </w:r>
                              <w:r w:rsidRPr="00767615">
                                <w:rPr>
                                  <w:rFonts w:ascii="Arial" w:eastAsia="Times New Roman" w:hAnsi="Arial" w:cs="Arial"/>
                                  <w:b/>
                                  <w:bCs/>
                                  <w:color w:val="5C788C"/>
                                  <w:sz w:val="22"/>
                                </w:rPr>
                                <w:t>Are We Losing Rigor in EP Preparation?</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An old professor I used to have would often pontificate about how standards had fallen in Exercise Physiologist (EP) preparation. "We were made to become physiologists, first!" he would say. "Only after we mastered the anatomy, physiology, research design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lab work - even learning multiple languages - could we then specialize in exercise as a subgenre of physiology." He was making the point that it was not in the best interest of our field to have students identify themselves from the start as </w:t>
                              </w:r>
                              <w:proofErr w:type="gramStart"/>
                              <w:r w:rsidRPr="00767615">
                                <w:rPr>
                                  <w:rFonts w:ascii="Arial" w:eastAsia="Times New Roman" w:hAnsi="Arial" w:cs="Arial"/>
                                  <w:color w:val="000000"/>
                                  <w:sz w:val="20"/>
                                  <w:szCs w:val="20"/>
                                </w:rPr>
                                <w:t>EPs,</w:t>
                              </w:r>
                              <w:proofErr w:type="gramEnd"/>
                              <w:r w:rsidRPr="00767615">
                                <w:rPr>
                                  <w:rFonts w:ascii="Arial" w:eastAsia="Times New Roman" w:hAnsi="Arial" w:cs="Arial"/>
                                  <w:color w:val="000000"/>
                                  <w:sz w:val="20"/>
                                  <w:szCs w:val="20"/>
                                </w:rPr>
                                <w:t xml:space="preserve"> as opposed to what he felt was a more rigorous path.</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In many ways, I agree. There is a risk in creating new, condensed courses that, as another professor used to say, "cater" to the lowest common denominator of student". Instead of studying physiology with the Biology majors or biochemistry with Chemistry majors, some universities create "service courses" in which EP majors take classes with a simpler textbook, sometimes with a title that specifies "for the health professions" or some such. Instead of four full chemistry courses or whole courses in mammalian physiology, cardiac or muscle </w:t>
                              </w:r>
                              <w:r w:rsidRPr="00767615">
                                <w:rPr>
                                  <w:rFonts w:ascii="Arial" w:eastAsia="Times New Roman" w:hAnsi="Arial" w:cs="Arial"/>
                                  <w:color w:val="000000"/>
                                  <w:sz w:val="20"/>
                                  <w:szCs w:val="20"/>
                                </w:rPr>
                                <w:lastRenderedPageBreak/>
                                <w:t xml:space="preserve">physiology, endocrinology,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statistics, a new breed of students may instead take a single semester of chemistry covering smatterings of inorganic, organic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w:t>
                              </w:r>
                              <w:proofErr w:type="spellStart"/>
                              <w:proofErr w:type="gramStart"/>
                              <w:r w:rsidRPr="00767615">
                                <w:rPr>
                                  <w:rFonts w:ascii="Arial" w:eastAsia="Times New Roman" w:hAnsi="Arial" w:cs="Arial"/>
                                  <w:color w:val="000000"/>
                                  <w:sz w:val="20"/>
                                  <w:szCs w:val="20"/>
                                </w:rPr>
                                <w:t>biochem</w:t>
                              </w:r>
                              <w:proofErr w:type="spellEnd"/>
                              <w:r w:rsidRPr="00767615">
                                <w:rPr>
                                  <w:rFonts w:ascii="Arial" w:eastAsia="Times New Roman" w:hAnsi="Arial" w:cs="Arial"/>
                                  <w:color w:val="000000"/>
                                  <w:sz w:val="20"/>
                                  <w:szCs w:val="20"/>
                                </w:rPr>
                                <w:t>.,</w:t>
                              </w:r>
                              <w:proofErr w:type="gramEnd"/>
                              <w:r w:rsidRPr="00767615">
                                <w:rPr>
                                  <w:rFonts w:ascii="Arial" w:eastAsia="Times New Roman" w:hAnsi="Arial" w:cs="Arial"/>
                                  <w:color w:val="000000"/>
                                  <w:sz w:val="20"/>
                                  <w:szCs w:val="20"/>
                                </w:rPr>
                                <w:t xml:space="preserve"> or take a general physiology course that spends just a week or two on hormones, cardiovascular function or muscle function. These new age students may not get to calculate t-tests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ANOVA by hand as they come to grips with what these formulae really do. In addition to their brief service courses in the sciences (taught within their department or from a department across campus as an easier alternative to their in-house fare), the new EP students could have classes that jump quickly into the "how" of applying their profession, or pleases an accrediting body with practical experiences. The science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the "why" get back-</w:t>
                              </w:r>
                              <w:proofErr w:type="spellStart"/>
                              <w:r w:rsidRPr="00767615">
                                <w:rPr>
                                  <w:rFonts w:ascii="Arial" w:eastAsia="Times New Roman" w:hAnsi="Arial" w:cs="Arial"/>
                                  <w:color w:val="000000"/>
                                  <w:sz w:val="20"/>
                                  <w:szCs w:val="20"/>
                                </w:rPr>
                                <w:t>burnered</w:t>
                              </w:r>
                              <w:proofErr w:type="spellEnd"/>
                              <w:r w:rsidRPr="00767615">
                                <w:rPr>
                                  <w:rFonts w:ascii="Arial" w:eastAsia="Times New Roman" w:hAnsi="Arial" w:cs="Arial"/>
                                  <w:color w:val="000000"/>
                                  <w:sz w:val="20"/>
                                  <w:szCs w:val="20"/>
                                </w:rPr>
                                <w:t>.</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But perhaps this assessment is too harsh. Many EP students are not biologists, nor do they plan to work in a laboratory or go all the way through school to become a professor themselves. They may have no intention of performing research. Do they need to take the full-depth science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mathematics courses in these other fields? Does a strength coach or a personal trainer ever actually use knowledge of say, oxidative </w:t>
                              </w:r>
                              <w:proofErr w:type="spellStart"/>
                              <w:r w:rsidRPr="00767615">
                                <w:rPr>
                                  <w:rFonts w:ascii="Arial" w:eastAsia="Times New Roman" w:hAnsi="Arial" w:cs="Arial"/>
                                  <w:color w:val="000000"/>
                                  <w:sz w:val="20"/>
                                  <w:szCs w:val="20"/>
                                </w:rPr>
                                <w:t>phosphorylation</w:t>
                              </w:r>
                              <w:proofErr w:type="spellEnd"/>
                              <w:r w:rsidRPr="00767615">
                                <w:rPr>
                                  <w:rFonts w:ascii="Arial" w:eastAsia="Times New Roman" w:hAnsi="Arial" w:cs="Arial"/>
                                  <w:color w:val="000000"/>
                                  <w:sz w:val="20"/>
                                  <w:szCs w:val="20"/>
                                </w:rPr>
                                <w:t xml:space="preserve"> or transcription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translation or the stress trajectories of Wolff's Law or the Newman-</w:t>
                              </w:r>
                              <w:proofErr w:type="spellStart"/>
                              <w:r w:rsidRPr="00767615">
                                <w:rPr>
                                  <w:rFonts w:ascii="Arial" w:eastAsia="Times New Roman" w:hAnsi="Arial" w:cs="Arial"/>
                                  <w:color w:val="000000"/>
                                  <w:sz w:val="20"/>
                                  <w:szCs w:val="20"/>
                                </w:rPr>
                                <w:t>Keuls</w:t>
                              </w:r>
                              <w:proofErr w:type="spellEnd"/>
                              <w:r w:rsidRPr="00767615">
                                <w:rPr>
                                  <w:rFonts w:ascii="Arial" w:eastAsia="Times New Roman" w:hAnsi="Arial" w:cs="Arial"/>
                                  <w:color w:val="000000"/>
                                  <w:sz w:val="20"/>
                                  <w:szCs w:val="20"/>
                                </w:rPr>
                                <w:t xml:space="preserve"> post hoc test? Many would say no.</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Obviously, perhaps, the rigor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depth of training depends upon the individual student's goals. I think that, in any case, the balance of wonder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skepticism that science provides should be enthusiastically introduced to every developing EP. Curiosity should be rewarded. Credulity should be cautioned against. By understanding the "why"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not just the "how" of our field,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by setting our bar high, we become far better - able to create new knowledge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protocols when faced with new challenges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deserving of respect from other professions. This is just my opinion.</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Where do YOU fall on the spectrum of depth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rigor versus practical training?</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Yours in Health,</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rPr>
                                <w:t>Lonnie</w:t>
                              </w:r>
                              <w:r w:rsidRPr="00767615">
                                <w:rPr>
                                  <w:rFonts w:ascii="Arial" w:eastAsia="Times New Roman" w:hAnsi="Arial" w:cs="Arial"/>
                                  <w:color w:val="000000"/>
                                  <w:sz w:val="20"/>
                                  <w:szCs w:val="20"/>
                                </w:rPr>
                                <w:t xml:space="preserve"> </w:t>
                              </w:r>
                              <w:r w:rsidRPr="00767615">
                                <w:rPr>
                                  <w:rFonts w:ascii="Arial" w:eastAsia="Times New Roman" w:hAnsi="Arial" w:cs="Arial"/>
                                  <w:color w:val="000000"/>
                                  <w:sz w:val="20"/>
                                </w:rPr>
                                <w:t>Lowery</w:t>
                              </w:r>
                              <w:r w:rsidRPr="00767615">
                                <w:rPr>
                                  <w:rFonts w:ascii="Arial" w:eastAsia="Times New Roman" w:hAnsi="Arial" w:cs="Arial"/>
                                  <w:color w:val="000000"/>
                                  <w:sz w:val="20"/>
                                  <w:szCs w:val="20"/>
                                </w:rPr>
                                <w:t>, PhD</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5C788C"/>
                                  <w:sz w:val="20"/>
                                  <w:szCs w:val="20"/>
                                </w:rPr>
                              </w:pPr>
                              <w:r w:rsidRPr="00767615">
                                <w:rPr>
                                  <w:rFonts w:ascii="Arial" w:eastAsia="Times New Roman" w:hAnsi="Arial" w:cs="Arial"/>
                                  <w:color w:val="5C788C"/>
                                  <w:sz w:val="20"/>
                                  <w:szCs w:val="20"/>
                                </w:rPr>
                                <w:t> </w:t>
                              </w:r>
                            </w:p>
                            <w:p w:rsidR="00767615" w:rsidRPr="00767615" w:rsidRDefault="00767615" w:rsidP="00767615">
                              <w:pPr>
                                <w:rPr>
                                  <w:rFonts w:ascii="Arial" w:eastAsia="Times New Roman" w:hAnsi="Arial" w:cs="Arial"/>
                                  <w:color w:val="5C788C"/>
                                  <w:sz w:val="12"/>
                                  <w:szCs w:val="12"/>
                                </w:rPr>
                              </w:pPr>
                              <w:r w:rsidRPr="00767615">
                                <w:rPr>
                                  <w:rFonts w:ascii="Arial" w:eastAsia="Times New Roman" w:hAnsi="Arial" w:cs="Arial"/>
                                  <w:color w:val="5C788C"/>
                                  <w:sz w:val="12"/>
                                  <w:szCs w:val="12"/>
                                </w:rPr>
                                <w:t> </w:t>
                              </w:r>
                            </w:p>
                            <w:p w:rsidR="00767615" w:rsidRPr="00767615" w:rsidRDefault="00767615" w:rsidP="00767615">
                              <w:pPr>
                                <w:rPr>
                                  <w:rFonts w:ascii="Arial" w:eastAsia="Times New Roman" w:hAnsi="Arial" w:cs="Arial"/>
                                  <w:color w:val="5C788C"/>
                                  <w:sz w:val="12"/>
                                  <w:szCs w:val="12"/>
                                </w:rPr>
                              </w:pPr>
                              <w:r w:rsidRPr="00767615">
                                <w:rPr>
                                  <w:rFonts w:ascii="Arial" w:eastAsia="Times New Roman" w:hAnsi="Arial" w:cs="Arial"/>
                                  <w:color w:val="5C788C"/>
                                  <w:sz w:val="12"/>
                                  <w:szCs w:val="12"/>
                                </w:rPr>
                                <w:t> </w:t>
                              </w:r>
                            </w:p>
                            <w:p w:rsidR="00767615" w:rsidRPr="00767615" w:rsidRDefault="00767615" w:rsidP="00767615">
                              <w:pPr>
                                <w:spacing w:after="121"/>
                                <w:rPr>
                                  <w:rFonts w:ascii="Verdana" w:eastAsia="Times New Roman" w:hAnsi="Verdana" w:cs="Arial"/>
                                  <w:color w:val="000000"/>
                                  <w:sz w:val="20"/>
                                  <w:szCs w:val="20"/>
                                </w:rPr>
                              </w:pPr>
                              <w:r w:rsidRPr="00767615">
                                <w:rPr>
                                  <w:rFonts w:ascii="Verdana" w:eastAsia="Times New Roman" w:hAnsi="Verdana" w:cs="Arial"/>
                                  <w:color w:val="000000"/>
                                  <w:sz w:val="20"/>
                                  <w:szCs w:val="20"/>
                                </w:rPr>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lastRenderedPageBreak/>
                                <w:t> </w:t>
                              </w:r>
                            </w:p>
                            <w:p w:rsidR="00767615" w:rsidRPr="00767615" w:rsidRDefault="00767615" w:rsidP="00767615">
                              <w:pPr>
                                <w:rPr>
                                  <w:rFonts w:ascii="Arial" w:eastAsia="Times New Roman" w:hAnsi="Arial" w:cs="Arial"/>
                                  <w:color w:val="5C788C"/>
                                  <w:sz w:val="22"/>
                                </w:rPr>
                              </w:pPr>
                              <w:r w:rsidRPr="00767615">
                                <w:rPr>
                                  <w:rFonts w:ascii="Arial" w:eastAsia="Times New Roman" w:hAnsi="Arial" w:cs="Arial"/>
                                  <w:color w:val="5C788C"/>
                                  <w:sz w:val="22"/>
                                </w:rPr>
                                <w:t> </w:t>
                              </w:r>
                            </w:p>
                          </w:tc>
                        </w:tr>
                        <w:tr w:rsidR="00767615" w:rsidRPr="00767615">
                          <w:trPr>
                            <w:tblCellSpacing w:w="0" w:type="dxa"/>
                          </w:trPr>
                          <w:tc>
                            <w:tcPr>
                              <w:tcW w:w="0" w:type="auto"/>
                              <w:vAlign w:val="center"/>
                              <w:hideMark/>
                            </w:tcPr>
                            <w:p w:rsidR="00767615" w:rsidRPr="00767615" w:rsidRDefault="00767615" w:rsidP="00767615">
                              <w:pPr>
                                <w:rPr>
                                  <w:rFonts w:eastAsia="Times New Roman" w:cs="Times New Roman"/>
                                  <w:color w:val="333333"/>
                                  <w:szCs w:val="24"/>
                                </w:rPr>
                              </w:pPr>
                            </w:p>
                          </w:tc>
                          <w:tc>
                            <w:tcPr>
                              <w:tcW w:w="0" w:type="auto"/>
                              <w:vAlign w:val="center"/>
                              <w:hideMark/>
                            </w:tcPr>
                            <w:p w:rsidR="00767615" w:rsidRPr="00767615" w:rsidRDefault="00767615" w:rsidP="00767615">
                              <w:pPr>
                                <w:rPr>
                                  <w:rFonts w:eastAsia="Times New Roman" w:cs="Times New Roman"/>
                                  <w:sz w:val="20"/>
                                  <w:szCs w:val="20"/>
                                </w:rPr>
                              </w:pPr>
                            </w:p>
                          </w:tc>
                        </w:tr>
                      </w:tbl>
                      <w:p w:rsidR="00767615" w:rsidRPr="00767615" w:rsidRDefault="00767615" w:rsidP="00767615">
                        <w:pPr>
                          <w:rPr>
                            <w:rFonts w:eastAsia="Times New Roman" w:cs="Times New Roman"/>
                            <w:vanish/>
                            <w:szCs w:val="24"/>
                          </w:rPr>
                        </w:pPr>
                        <w:bookmarkStart w:id="1" w:name="130fa64e4cd26e83_LETTER.BLOCK8"/>
                        <w:bookmarkEnd w:id="1"/>
                      </w:p>
                      <w:tbl>
                        <w:tblPr>
                          <w:tblW w:w="5000" w:type="pct"/>
                          <w:tblCellSpacing w:w="0" w:type="dxa"/>
                          <w:tblCellMar>
                            <w:top w:w="60" w:type="dxa"/>
                            <w:left w:w="60" w:type="dxa"/>
                            <w:bottom w:w="60" w:type="dxa"/>
                            <w:right w:w="60" w:type="dxa"/>
                          </w:tblCellMar>
                          <w:tblLook w:val="04A0"/>
                        </w:tblPr>
                        <w:tblGrid>
                          <w:gridCol w:w="5078"/>
                          <w:gridCol w:w="126"/>
                        </w:tblGrid>
                        <w:tr w:rsidR="00767615" w:rsidRPr="00767615">
                          <w:trPr>
                            <w:tblCellSpacing w:w="0" w:type="dxa"/>
                          </w:trPr>
                          <w:tc>
                            <w:tcPr>
                              <w:tcW w:w="4950" w:type="pct"/>
                              <w:shd w:val="clear" w:color="auto" w:fill="FFA500"/>
                              <w:vAlign w:val="center"/>
                              <w:hideMark/>
                            </w:tcPr>
                            <w:p w:rsidR="00767615" w:rsidRPr="00767615" w:rsidRDefault="00767615" w:rsidP="00767615">
                              <w:pPr>
                                <w:rPr>
                                  <w:rFonts w:ascii="Trebuchet MS" w:eastAsia="Times New Roman" w:hAnsi="Trebuchet MS" w:cs="Times New Roman"/>
                                  <w:color w:val="FEFEFE"/>
                                  <w:szCs w:val="24"/>
                                </w:rPr>
                              </w:pPr>
                              <w:r w:rsidRPr="00767615">
                                <w:rPr>
                                  <w:rFonts w:ascii="Trebuchet MS" w:eastAsia="Times New Roman" w:hAnsi="Trebuchet MS" w:cs="Times New Roman"/>
                                  <w:b/>
                                  <w:bCs/>
                                  <w:color w:val="FEFEFE"/>
                                  <w:szCs w:val="24"/>
                                </w:rPr>
                                <w:t>Ask the EP </w:t>
                              </w:r>
                            </w:p>
                          </w:tc>
                          <w:tc>
                            <w:tcPr>
                              <w:tcW w:w="50" w:type="pct"/>
                              <w:shd w:val="clear" w:color="auto" w:fill="FFA500"/>
                              <w:vAlign w:val="center"/>
                              <w:hideMark/>
                            </w:tcPr>
                            <w:p w:rsidR="00767615" w:rsidRPr="00767615" w:rsidRDefault="00767615" w:rsidP="00767615">
                              <w:pPr>
                                <w:rPr>
                                  <w:rFonts w:eastAsia="Times New Roman" w:cs="Times New Roman"/>
                                  <w:szCs w:val="24"/>
                                </w:rPr>
                              </w:pPr>
                            </w:p>
                          </w:tc>
                        </w:tr>
                        <w:tr w:rsidR="00767615" w:rsidRPr="00767615">
                          <w:trPr>
                            <w:tblCellSpacing w:w="0" w:type="dxa"/>
                          </w:trPr>
                          <w:tc>
                            <w:tcPr>
                              <w:tcW w:w="0" w:type="auto"/>
                              <w:gridSpan w:val="2"/>
                              <w:vAlign w:val="center"/>
                              <w:hideMark/>
                            </w:tcPr>
                            <w:p w:rsidR="00767615" w:rsidRPr="00767615" w:rsidRDefault="00767615" w:rsidP="00767615">
                              <w:pPr>
                                <w:rPr>
                                  <w:rFonts w:ascii="Verdana" w:eastAsia="Times New Roman" w:hAnsi="Verdana" w:cs="Times New Roman"/>
                                  <w:color w:val="5C788C"/>
                                  <w:sz w:val="20"/>
                                  <w:szCs w:val="20"/>
                                </w:rPr>
                              </w:pPr>
                              <w:r w:rsidRPr="00767615">
                                <w:rPr>
                                  <w:rFonts w:ascii="Verdana" w:eastAsia="Times New Roman" w:hAnsi="Verdana" w:cs="Times New Roman"/>
                                  <w:b/>
                                  <w:bCs/>
                                  <w:color w:val="5C788C"/>
                                  <w:szCs w:val="24"/>
                                </w:rPr>
                                <w:t>Q: This month, we change pace and offer another personal essay from our ASEP Newsletter Co-Editor</w:t>
                              </w:r>
                              <w:proofErr w:type="gramStart"/>
                              <w:r w:rsidRPr="00767615">
                                <w:rPr>
                                  <w:rFonts w:ascii="Verdana" w:eastAsia="Times New Roman" w:hAnsi="Verdana" w:cs="Times New Roman"/>
                                  <w:b/>
                                  <w:bCs/>
                                  <w:color w:val="5C788C"/>
                                  <w:szCs w:val="24"/>
                                </w:rPr>
                                <w:t>..</w:t>
                              </w:r>
                              <w:proofErr w:type="gramEnd"/>
                            </w:p>
                            <w:p w:rsidR="00767615" w:rsidRPr="00767615" w:rsidRDefault="00767615" w:rsidP="00767615">
                              <w:pPr>
                                <w:rPr>
                                  <w:rFonts w:ascii="Verdana" w:eastAsia="Times New Roman" w:hAnsi="Verdana" w:cs="Times New Roman"/>
                                  <w:color w:val="5C788C"/>
                                  <w:sz w:val="20"/>
                                  <w:szCs w:val="20"/>
                                </w:rPr>
                              </w:pPr>
                              <w:r w:rsidRPr="00767615">
                                <w:rPr>
                                  <w:rFonts w:ascii="Verdana" w:eastAsia="Times New Roman" w:hAnsi="Verdana" w:cs="Times New Roman"/>
                                  <w:b/>
                                  <w:bCs/>
                                  <w:color w:val="5C788C"/>
                                  <w:szCs w:val="24"/>
                                </w:rPr>
                                <w:t> </w:t>
                              </w:r>
                            </w:p>
                            <w:p w:rsidR="00767615" w:rsidRPr="00767615" w:rsidRDefault="00767615" w:rsidP="00767615">
                              <w:pPr>
                                <w:rPr>
                                  <w:rFonts w:ascii="Verdana" w:eastAsia="Times New Roman" w:hAnsi="Verdana" w:cs="Times New Roman"/>
                                  <w:color w:val="5C788C"/>
                                  <w:sz w:val="20"/>
                                  <w:szCs w:val="20"/>
                                </w:rPr>
                              </w:pPr>
                              <w:proofErr w:type="spellStart"/>
                              <w:r w:rsidRPr="00767615">
                                <w:rPr>
                                  <w:rFonts w:ascii="Verdana" w:eastAsia="Times New Roman" w:hAnsi="Verdana" w:cs="Times New Roman"/>
                                  <w:b/>
                                  <w:bCs/>
                                  <w:color w:val="5C788C"/>
                                  <w:szCs w:val="24"/>
                                </w:rPr>
                                <w:t>Squatology</w:t>
                              </w:r>
                              <w:proofErr w:type="spellEnd"/>
                              <w:r w:rsidRPr="00767615">
                                <w:rPr>
                                  <w:rFonts w:ascii="Verdana" w:eastAsia="Times New Roman" w:hAnsi="Verdana" w:cs="Times New Roman"/>
                                  <w:b/>
                                  <w:bCs/>
                                  <w:color w:val="5C788C"/>
                                  <w:szCs w:val="24"/>
                                </w:rPr>
                                <w:t xml:space="preserve"> 101!</w:t>
                              </w:r>
                            </w:p>
                            <w:p w:rsidR="00767615" w:rsidRPr="00767615" w:rsidRDefault="00767615" w:rsidP="00767615">
                              <w:pPr>
                                <w:rPr>
                                  <w:rFonts w:ascii="Arial" w:eastAsia="Times New Roman" w:hAnsi="Arial" w:cs="Arial"/>
                                  <w:color w:val="000000"/>
                                  <w:sz w:val="20"/>
                                  <w:szCs w:val="20"/>
                                </w:rPr>
                              </w:pPr>
                            </w:p>
                            <w:p w:rsidR="00767615" w:rsidRPr="00767615" w:rsidRDefault="00767615" w:rsidP="00767615">
                              <w:pPr>
                                <w:rPr>
                                  <w:rFonts w:ascii="Verdana" w:eastAsia="Times New Roman" w:hAnsi="Verdana" w:cs="Times New Roman"/>
                                  <w:color w:val="5C788C"/>
                                  <w:sz w:val="20"/>
                                  <w:szCs w:val="20"/>
                                </w:rPr>
                              </w:pPr>
                              <w:r w:rsidRPr="00767615">
                                <w:rPr>
                                  <w:rFonts w:ascii="Verdana" w:eastAsia="Times New Roman" w:hAnsi="Verdana" w:cs="Times New Roman"/>
                                  <w:color w:val="5C788C"/>
                                  <w:sz w:val="20"/>
                                  <w:szCs w:val="20"/>
                                </w:rPr>
                                <w:t xml:space="preserve">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Still today, many will state that "squats are the single worst exercise ever invented for sports performance". Or perhaps even better, that "squats are bad for the knees", or the ridiculous claim that if you "roll your knee too far forward, you will BLOW OUT YOUR PATELLA TENDON"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causes as much damage as it does, etc, etc" - Are you serious? I hope that individuals making these preposterous statements are joking. Let's examine this more closely.</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In Squatting, the bar has to remain over the mid-foot. Knees too far forward would shift the bar to a position vertically forward of the mid-foot; too horizontal of a back would do the same thing. Too vertical a back would shift the bar behind the mid-foot, as would insufficiently forward knees.</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The problem with knees too far forward is not only more torque on knees, but MORE IMPORTANTLY, it has a detrimental effect on hip extension. This produces a more acute knee angle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decreases the contribution of the hamstrings contraction to hip extension.</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Some people talk about loading the heels. Although this statement alone is not specific enough to understand what can occur during the execution of the lift. Many people try to load all the weight on their heels. As result, this shifts the weight way too much on the heels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therefore they start to fall back, although stance,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bar position may be correct. Or the opposite can occur, they shift too far forward on the toes, which shifts weight forward on the knee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take away from hip extension, which is vital to the overall lift. They must learn to distribute the weight on the entire foot, while shoving the knees out upon the concentric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eccentric phases.</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Now, some well known coaches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trainers discuss how the back tends to be the weakest link in the squat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posterior chain. I tend to agree with this position, but it also depends on the amount of weight used,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amount of volume, etc. If the back is the limiting </w:t>
                              </w:r>
                              <w:r w:rsidRPr="00767615">
                                <w:rPr>
                                  <w:rFonts w:ascii="Arial" w:eastAsia="Times New Roman" w:hAnsi="Arial" w:cs="Arial"/>
                                  <w:color w:val="000000"/>
                                  <w:sz w:val="20"/>
                                  <w:szCs w:val="20"/>
                                </w:rPr>
                                <w:lastRenderedPageBreak/>
                                <w:t xml:space="preserve">factor/can be a limiting factor/weakest link, then simply do the things that enhance low back strength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core strength. Besides additional core exercises, heavy SLDL's (stiff leg </w:t>
                              </w:r>
                              <w:proofErr w:type="spellStart"/>
                              <w:r w:rsidRPr="00767615">
                                <w:rPr>
                                  <w:rFonts w:ascii="Arial" w:eastAsia="Times New Roman" w:hAnsi="Arial" w:cs="Arial"/>
                                  <w:color w:val="000000"/>
                                  <w:sz w:val="20"/>
                                  <w:szCs w:val="20"/>
                                </w:rPr>
                                <w:t>deadlifts</w:t>
                              </w:r>
                              <w:proofErr w:type="spellEnd"/>
                              <w:r w:rsidRPr="00767615">
                                <w:rPr>
                                  <w:rFonts w:ascii="Arial" w:eastAsia="Times New Roman" w:hAnsi="Arial" w:cs="Arial"/>
                                  <w:color w:val="000000"/>
                                  <w:sz w:val="20"/>
                                  <w:szCs w:val="20"/>
                                </w:rPr>
                                <w:t xml:space="preserve">) or heavy DB SLDL's, </w:t>
                              </w:r>
                              <w:proofErr w:type="spellStart"/>
                              <w:r w:rsidRPr="00767615">
                                <w:rPr>
                                  <w:rFonts w:ascii="Arial" w:eastAsia="Times New Roman" w:hAnsi="Arial" w:cs="Arial"/>
                                  <w:color w:val="000000"/>
                                  <w:sz w:val="20"/>
                                  <w:szCs w:val="20"/>
                                </w:rPr>
                                <w:t>Glute</w:t>
                              </w:r>
                              <w:proofErr w:type="spellEnd"/>
                              <w:r w:rsidRPr="00767615">
                                <w:rPr>
                                  <w:rFonts w:ascii="Arial" w:eastAsia="Times New Roman" w:hAnsi="Arial" w:cs="Arial"/>
                                  <w:color w:val="000000"/>
                                  <w:sz w:val="20"/>
                                  <w:szCs w:val="20"/>
                                </w:rPr>
                                <w:t xml:space="preserve">- Ham Raise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reverse </w:t>
                              </w:r>
                              <w:proofErr w:type="spellStart"/>
                              <w:r w:rsidRPr="00767615">
                                <w:rPr>
                                  <w:rFonts w:ascii="Arial" w:eastAsia="Times New Roman" w:hAnsi="Arial" w:cs="Arial"/>
                                  <w:color w:val="000000"/>
                                  <w:sz w:val="20"/>
                                  <w:szCs w:val="20"/>
                                </w:rPr>
                                <w:t>Glute</w:t>
                              </w:r>
                              <w:proofErr w:type="spellEnd"/>
                              <w:r w:rsidRPr="00767615">
                                <w:rPr>
                                  <w:rFonts w:ascii="Arial" w:eastAsia="Times New Roman" w:hAnsi="Arial" w:cs="Arial"/>
                                  <w:color w:val="000000"/>
                                  <w:sz w:val="20"/>
                                  <w:szCs w:val="20"/>
                                </w:rPr>
                                <w:t>-Ham raise are excellent assistance exercises for increasing low back strength, not to mention Good-Mornings, which are more specific to squats (</w:t>
                              </w:r>
                              <w:proofErr w:type="spellStart"/>
                              <w:r w:rsidRPr="00767615">
                                <w:rPr>
                                  <w:rFonts w:ascii="Arial" w:eastAsia="Times New Roman" w:hAnsi="Arial" w:cs="Arial"/>
                                  <w:color w:val="000000"/>
                                  <w:sz w:val="20"/>
                                  <w:szCs w:val="20"/>
                                </w:rPr>
                                <w:t>deadlifts</w:t>
                              </w:r>
                              <w:proofErr w:type="spellEnd"/>
                              <w:r w:rsidRPr="00767615">
                                <w:rPr>
                                  <w:rFonts w:ascii="Arial" w:eastAsia="Times New Roman" w:hAnsi="Arial" w:cs="Arial"/>
                                  <w:color w:val="000000"/>
                                  <w:sz w:val="20"/>
                                  <w:szCs w:val="20"/>
                                </w:rPr>
                                <w:t xml:space="preserve"> too) Rotating these exercises are tremendously helpful to squatting, especially when heavy loads are involved.</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It is important to understand the role of the erector </w:t>
                              </w:r>
                              <w:proofErr w:type="spellStart"/>
                              <w:r w:rsidRPr="00767615">
                                <w:rPr>
                                  <w:rFonts w:ascii="Arial" w:eastAsia="Times New Roman" w:hAnsi="Arial" w:cs="Arial"/>
                                  <w:color w:val="000000"/>
                                  <w:sz w:val="20"/>
                                  <w:szCs w:val="20"/>
                                </w:rPr>
                                <w:t>spinae</w:t>
                              </w:r>
                              <w:proofErr w:type="spellEnd"/>
                              <w:r w:rsidRPr="00767615">
                                <w:rPr>
                                  <w:rFonts w:ascii="Arial" w:eastAsia="Times New Roman" w:hAnsi="Arial" w:cs="Arial"/>
                                  <w:color w:val="000000"/>
                                  <w:sz w:val="20"/>
                                  <w:szCs w:val="20"/>
                                </w:rPr>
                                <w:t xml:space="preserve"> muscles as well. They serve to lock the pelvis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lower back together into rigid structures, to protect the vertebral column from movement under load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prevent the </w:t>
                              </w:r>
                              <w:proofErr w:type="spellStart"/>
                              <w:r w:rsidRPr="00767615">
                                <w:rPr>
                                  <w:rFonts w:ascii="Arial" w:eastAsia="Times New Roman" w:hAnsi="Arial" w:cs="Arial"/>
                                  <w:color w:val="000000"/>
                                  <w:sz w:val="20"/>
                                  <w:szCs w:val="20"/>
                                </w:rPr>
                                <w:t>intervertebral</w:t>
                              </w:r>
                              <w:proofErr w:type="spellEnd"/>
                              <w:r w:rsidRPr="00767615">
                                <w:rPr>
                                  <w:rFonts w:ascii="Arial" w:eastAsia="Times New Roman" w:hAnsi="Arial" w:cs="Arial"/>
                                  <w:color w:val="000000"/>
                                  <w:sz w:val="20"/>
                                  <w:szCs w:val="20"/>
                                </w:rPr>
                                <w:t xml:space="preserve"> column from excessive damage. As squat depth increases,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the torso assumes a more forward tilt, the bottom of the pelvis, locked into the rigid spine, tilts away from the back of the knee. If the hamstrings lack adequate extensibility, they will exert enough tension on the bottom of the pelvis to pull it out of its locked position in the lower back, breaking muscular tension, thus this is one way the "rounding" will occur. If the knees move forward at the bottom of the squat, then hamstring relaxation has </w:t>
                              </w:r>
                              <w:proofErr w:type="spellStart"/>
                              <w:r w:rsidRPr="00767615">
                                <w:rPr>
                                  <w:rFonts w:ascii="Arial" w:eastAsia="Times New Roman" w:hAnsi="Arial" w:cs="Arial"/>
                                  <w:color w:val="000000"/>
                                  <w:sz w:val="20"/>
                                  <w:szCs w:val="20"/>
                                </w:rPr>
                                <w:t>occured</w:t>
                              </w:r>
                              <w:proofErr w:type="spellEnd"/>
                              <w:r w:rsidRPr="00767615">
                                <w:rPr>
                                  <w:rFonts w:ascii="Arial" w:eastAsia="Times New Roman" w:hAnsi="Arial" w:cs="Arial"/>
                                  <w:color w:val="000000"/>
                                  <w:sz w:val="20"/>
                                  <w:szCs w:val="20"/>
                                </w:rPr>
                                <w:t xml:space="preserve"> because they pull the knee back. They insert on the tibia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provide posterior tension, which has to increase (or at least should) with the squat depth as the other attachment points on the pelvis tilts away. If the tension is inadequate to keep the knees from sliding forward as the bottom position, reexamination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thorough assessments have to be made. In addition, when the knees travel forward at the bottom, tension is put on the hip flexors as they insert of on the anterior superior iliac spine. So the big muscles, rectus </w:t>
                              </w:r>
                              <w:proofErr w:type="spellStart"/>
                              <w:r w:rsidRPr="00767615">
                                <w:rPr>
                                  <w:rFonts w:ascii="Arial" w:eastAsia="Times New Roman" w:hAnsi="Arial" w:cs="Arial"/>
                                  <w:color w:val="000000"/>
                                  <w:sz w:val="20"/>
                                  <w:szCs w:val="20"/>
                                </w:rPr>
                                <w:t>femoris</w:t>
                              </w:r>
                              <w:proofErr w:type="spellEnd"/>
                              <w:r w:rsidRPr="00767615">
                                <w:rPr>
                                  <w:rFonts w:ascii="Arial" w:eastAsia="Times New Roman" w:hAnsi="Arial" w:cs="Arial"/>
                                  <w:color w:val="000000"/>
                                  <w:sz w:val="20"/>
                                  <w:szCs w:val="20"/>
                                </w:rPr>
                                <w:t xml:space="preserve">, </w:t>
                              </w:r>
                              <w:proofErr w:type="spellStart"/>
                              <w:r w:rsidRPr="00767615">
                                <w:rPr>
                                  <w:rFonts w:ascii="Arial" w:eastAsia="Times New Roman" w:hAnsi="Arial" w:cs="Arial"/>
                                  <w:color w:val="000000"/>
                                  <w:sz w:val="20"/>
                                  <w:szCs w:val="20"/>
                                </w:rPr>
                                <w:t>sartorius</w:t>
                              </w:r>
                              <w:proofErr w:type="spellEnd"/>
                              <w:r w:rsidRPr="00767615">
                                <w:rPr>
                                  <w:rFonts w:ascii="Arial" w:eastAsia="Times New Roman" w:hAnsi="Arial" w:cs="Arial"/>
                                  <w:color w:val="000000"/>
                                  <w:sz w:val="20"/>
                                  <w:szCs w:val="20"/>
                                </w:rPr>
                                <w:t xml:space="preserv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TFL cross both the hip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knee joints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produce movement around each. So, in the squat, their knee extensor function is the main concern, since active hip flexion does not occur (hopefully). At the bottom position though, if the knees move forward, tension is increased on these muscles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their attachment at the hip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the knee angle is shortened (more acute). Then the anterior superior iliac spine is therefore pulled on tremendously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can produce tendinitis. Moreover, this is why some people feel tension or perhaps uncomfortable pain in the hip flexor area during or even after squatting.</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Squat depth is also critical. Deep squats MAY increase susceptibility to patella-femoral degeneration given the high amount of patella-femoral stress that arises from contact of the underside of the patella with the articulating aspect of he femur during high flexion (Escamilla 2001). However, there is little evidence to show a cause-effect relationship implicating an increased </w:t>
                              </w:r>
                              <w:r w:rsidRPr="00767615">
                                <w:rPr>
                                  <w:rFonts w:ascii="Arial" w:eastAsia="Times New Roman" w:hAnsi="Arial" w:cs="Arial"/>
                                  <w:color w:val="000000"/>
                                  <w:sz w:val="20"/>
                                  <w:szCs w:val="20"/>
                                </w:rPr>
                                <w:lastRenderedPageBreak/>
                                <w:t xml:space="preserve">squat depth with injury to these structures in healthy subjects. Squat depth has been shown to have a significant effect on muscular development at the hip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knee joints, particularly with respect to the gluteus </w:t>
                              </w:r>
                              <w:proofErr w:type="spellStart"/>
                              <w:r w:rsidRPr="00767615">
                                <w:rPr>
                                  <w:rFonts w:ascii="Arial" w:eastAsia="Times New Roman" w:hAnsi="Arial" w:cs="Arial"/>
                                  <w:color w:val="000000"/>
                                  <w:sz w:val="20"/>
                                  <w:szCs w:val="20"/>
                                </w:rPr>
                                <w:t>maximus</w:t>
                              </w:r>
                              <w:proofErr w:type="spellEnd"/>
                              <w:r w:rsidRPr="00767615">
                                <w:rPr>
                                  <w:rFonts w:ascii="Arial" w:eastAsia="Times New Roman" w:hAnsi="Arial" w:cs="Arial"/>
                                  <w:color w:val="000000"/>
                                  <w:sz w:val="20"/>
                                  <w:szCs w:val="20"/>
                                </w:rPr>
                                <w:t xml:space="preserve">.  Research from </w:t>
                              </w:r>
                              <w:proofErr w:type="spellStart"/>
                              <w:r w:rsidRPr="00767615">
                                <w:rPr>
                                  <w:rFonts w:ascii="Arial" w:eastAsia="Times New Roman" w:hAnsi="Arial" w:cs="Arial"/>
                                  <w:color w:val="000000"/>
                                  <w:sz w:val="20"/>
                                  <w:szCs w:val="20"/>
                                </w:rPr>
                                <w:t>Caterisano</w:t>
                              </w:r>
                              <w:proofErr w:type="spellEnd"/>
                              <w:r w:rsidRPr="00767615">
                                <w:rPr>
                                  <w:rFonts w:ascii="Arial" w:eastAsia="Times New Roman" w:hAnsi="Arial" w:cs="Arial"/>
                                  <w:color w:val="000000"/>
                                  <w:sz w:val="20"/>
                                  <w:szCs w:val="20"/>
                                </w:rPr>
                                <w:t xml:space="preserve"> (2002) demonstrated that while average muscle activity of the GM was not significantly different in both the partial squat (16.92 ± 8.78%)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parallel squat (28.00 ± 10.29%), it increased significantly during the full squat (35.47 ± 1.45%). Similar results were shown for peak values, which displayed significantly greater activity during performance of the full squat as compared to lesser squat depths.</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b/>
                                  <w:bCs/>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What most people do when squatting is "drive their chest up"</w:t>
                              </w:r>
                              <w:proofErr w:type="gramStart"/>
                              <w:r w:rsidRPr="00767615">
                                <w:rPr>
                                  <w:rFonts w:ascii="Arial" w:eastAsia="Times New Roman" w:hAnsi="Arial" w:cs="Arial"/>
                                  <w:color w:val="000000"/>
                                  <w:sz w:val="20"/>
                                  <w:szCs w:val="20"/>
                                </w:rPr>
                                <w:t>.</w:t>
                              </w:r>
                              <w:proofErr w:type="gramEnd"/>
                              <w:r w:rsidRPr="00767615">
                                <w:rPr>
                                  <w:rFonts w:ascii="Arial" w:eastAsia="Times New Roman" w:hAnsi="Arial" w:cs="Arial"/>
                                  <w:color w:val="000000"/>
                                  <w:sz w:val="20"/>
                                  <w:szCs w:val="20"/>
                                </w:rPr>
                                <w:t xml:space="preserve"> Driving the chest instead of the hips destroys hamstring power,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adductor (if stance is right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wider than normal) power in the middle of the squat. In addition raising the chest tends to pull the knees forward. </w:t>
                              </w:r>
                              <w:r w:rsidRPr="00767615">
                                <w:rPr>
                                  <w:rFonts w:ascii="Arial" w:eastAsia="Times New Roman" w:hAnsi="Arial" w:cs="Arial"/>
                                  <w:b/>
                                  <w:bCs/>
                                  <w:color w:val="000000"/>
                                  <w:sz w:val="20"/>
                                  <w:szCs w:val="20"/>
                                </w:rPr>
                                <w:t>When/if the knee angle closes, the hamstrings shorten. </w:t>
                              </w:r>
                              <w:r w:rsidRPr="00767615">
                                <w:rPr>
                                  <w:rFonts w:ascii="Arial" w:eastAsia="Times New Roman" w:hAnsi="Arial" w:cs="Arial"/>
                                  <w:color w:val="000000"/>
                                  <w:sz w:val="20"/>
                                  <w:szCs w:val="20"/>
                                </w:rPr>
                                <w:t xml:space="preserve">Sometimes, many will tend to fall into the limbo of the good-morning upon the concentric phase of the correctly preformed full squat. Maintaining torso tightness (keeping the chest up) but </w:t>
                              </w:r>
                              <w:r w:rsidRPr="00767615">
                                <w:rPr>
                                  <w:rFonts w:ascii="Arial" w:eastAsia="Times New Roman" w:hAnsi="Arial" w:cs="Arial"/>
                                  <w:b/>
                                  <w:bCs/>
                                  <w:color w:val="000000"/>
                                  <w:sz w:val="20"/>
                                  <w:szCs w:val="20"/>
                                </w:rPr>
                                <w:t xml:space="preserve">NOT RAISING THE CHEST </w:t>
                              </w:r>
                              <w:r w:rsidRPr="00767615">
                                <w:rPr>
                                  <w:rFonts w:ascii="Arial" w:eastAsia="Times New Roman" w:hAnsi="Arial" w:cs="Arial"/>
                                  <w:color w:val="000000"/>
                                  <w:sz w:val="20"/>
                                  <w:szCs w:val="20"/>
                                </w:rPr>
                                <w:t xml:space="preserve">will assist those in this situation. Through experience however, when heavier loads are used, "Hip drive" becomes less pronounced,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can possibly cause a more forward tilt on the concentric phase. </w:t>
                              </w:r>
                              <w:r w:rsidRPr="00767615">
                                <w:rPr>
                                  <w:rFonts w:ascii="Arial" w:eastAsia="Times New Roman" w:hAnsi="Arial" w:cs="Arial"/>
                                  <w:b/>
                                  <w:bCs/>
                                  <w:color w:val="000000"/>
                                  <w:sz w:val="20"/>
                                  <w:szCs w:val="20"/>
                                </w:rPr>
                                <w:t xml:space="preserve">Therefore, it is critically important individuals are anatomically </w:t>
                              </w:r>
                              <w:r w:rsidRPr="00767615">
                                <w:rPr>
                                  <w:rFonts w:ascii="Arial" w:eastAsia="Times New Roman" w:hAnsi="Arial" w:cs="Arial"/>
                                  <w:b/>
                                  <w:bCs/>
                                  <w:color w:val="000000"/>
                                  <w:sz w:val="20"/>
                                </w:rPr>
                                <w:t>and</w:t>
                              </w:r>
                              <w:r w:rsidRPr="00767615">
                                <w:rPr>
                                  <w:rFonts w:ascii="Arial" w:eastAsia="Times New Roman" w:hAnsi="Arial" w:cs="Arial"/>
                                  <w:b/>
                                  <w:bCs/>
                                  <w:color w:val="000000"/>
                                  <w:sz w:val="20"/>
                                  <w:szCs w:val="20"/>
                                </w:rPr>
                                <w:t xml:space="preserve"> </w:t>
                              </w:r>
                              <w:proofErr w:type="spellStart"/>
                              <w:r w:rsidRPr="00767615">
                                <w:rPr>
                                  <w:rFonts w:ascii="Arial" w:eastAsia="Times New Roman" w:hAnsi="Arial" w:cs="Arial"/>
                                  <w:b/>
                                  <w:bCs/>
                                  <w:color w:val="000000"/>
                                  <w:sz w:val="20"/>
                                  <w:szCs w:val="20"/>
                                </w:rPr>
                                <w:t>kinestically</w:t>
                              </w:r>
                              <w:proofErr w:type="spellEnd"/>
                              <w:r w:rsidRPr="00767615">
                                <w:rPr>
                                  <w:rFonts w:ascii="Arial" w:eastAsia="Times New Roman" w:hAnsi="Arial" w:cs="Arial"/>
                                  <w:b/>
                                  <w:bCs/>
                                  <w:color w:val="000000"/>
                                  <w:sz w:val="20"/>
                                  <w:szCs w:val="20"/>
                                </w:rPr>
                                <w:t xml:space="preserve"> aware of what they are doing.</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b/>
                                  <w:bCs/>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If the stance is more "bodybuilding style" with a narrow stance, biomechanically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possibly physiologically (i.e. motor unit recruitment) hamstring activity would be minimal, or less than optimal. For example, any time the knee angle closes, the hamstrings have shortened from the distal end,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if they shorten with little movement, they have been removed/contribute less from the source of power. Also, a narrow stance does not involve the adductor musculature to the same extent as a wider stance. Moreover, it's very difficult for everyday people with normal flexibility to go deep, or deep as possible with a narrow stance,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thus the hamstring are never engaged fully as with a wider stance.</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One of the reasons many people don't squat is that it's hard. It's very difficult to balance hundreds of pounds of one's back. </w:t>
                              </w:r>
                              <w:r w:rsidRPr="00767615">
                                <w:rPr>
                                  <w:rFonts w:ascii="Arial" w:eastAsia="Times New Roman" w:hAnsi="Arial" w:cs="Arial"/>
                                  <w:b/>
                                  <w:bCs/>
                                  <w:color w:val="000000"/>
                                  <w:sz w:val="20"/>
                                  <w:szCs w:val="20"/>
                                </w:rPr>
                                <w:t xml:space="preserve">However, in the realm of performance, or regardless of one's goal's, the hard things give individuals the best results. Remember, stick to the basics, </w:t>
                              </w:r>
                              <w:r w:rsidRPr="00767615">
                                <w:rPr>
                                  <w:rFonts w:ascii="Arial" w:eastAsia="Times New Roman" w:hAnsi="Arial" w:cs="Arial"/>
                                  <w:b/>
                                  <w:bCs/>
                                  <w:color w:val="000000"/>
                                  <w:sz w:val="20"/>
                                </w:rPr>
                                <w:t>and</w:t>
                              </w:r>
                              <w:r w:rsidRPr="00767615">
                                <w:rPr>
                                  <w:rFonts w:ascii="Arial" w:eastAsia="Times New Roman" w:hAnsi="Arial" w:cs="Arial"/>
                                  <w:b/>
                                  <w:bCs/>
                                  <w:color w:val="000000"/>
                                  <w:sz w:val="20"/>
                                  <w:szCs w:val="20"/>
                                </w:rPr>
                                <w:t xml:space="preserve"> SQUAT</w:t>
                              </w:r>
                              <w:r w:rsidRPr="00767615">
                                <w:rPr>
                                  <w:rFonts w:ascii="Arial" w:eastAsia="Times New Roman" w:hAnsi="Arial" w:cs="Arial"/>
                                  <w:color w:val="000000"/>
                                  <w:sz w:val="20"/>
                                  <w:szCs w:val="20"/>
                                </w:rPr>
                                <w:t>!</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b/>
                                  <w:bCs/>
                                  <w:color w:val="000000"/>
                                  <w:sz w:val="20"/>
                                  <w:szCs w:val="20"/>
                                </w:rPr>
                                <w:t>References</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proofErr w:type="spellStart"/>
                              <w:r w:rsidRPr="00767615">
                                <w:rPr>
                                  <w:rFonts w:ascii="Arial" w:eastAsia="Times New Roman" w:hAnsi="Arial" w:cs="Arial"/>
                                  <w:color w:val="000000"/>
                                  <w:sz w:val="20"/>
                                  <w:szCs w:val="20"/>
                                </w:rPr>
                                <w:lastRenderedPageBreak/>
                                <w:t>Caterisano</w:t>
                              </w:r>
                              <w:proofErr w:type="spellEnd"/>
                              <w:r w:rsidRPr="00767615">
                                <w:rPr>
                                  <w:rFonts w:ascii="Arial" w:eastAsia="Times New Roman" w:hAnsi="Arial" w:cs="Arial"/>
                                  <w:color w:val="000000"/>
                                  <w:sz w:val="20"/>
                                  <w:szCs w:val="20"/>
                                </w:rPr>
                                <w:t xml:space="preserve"> A, Moss RF, </w:t>
                              </w:r>
                              <w:proofErr w:type="spellStart"/>
                              <w:r w:rsidRPr="00767615">
                                <w:rPr>
                                  <w:rFonts w:ascii="Arial" w:eastAsia="Times New Roman" w:hAnsi="Arial" w:cs="Arial"/>
                                  <w:color w:val="000000"/>
                                  <w:sz w:val="20"/>
                                  <w:szCs w:val="20"/>
                                </w:rPr>
                                <w:t>Pellinger</w:t>
                              </w:r>
                              <w:proofErr w:type="spellEnd"/>
                              <w:r w:rsidRPr="00767615">
                                <w:rPr>
                                  <w:rFonts w:ascii="Arial" w:eastAsia="Times New Roman" w:hAnsi="Arial" w:cs="Arial"/>
                                  <w:color w:val="000000"/>
                                  <w:sz w:val="20"/>
                                  <w:szCs w:val="20"/>
                                </w:rPr>
                                <w:t xml:space="preserve"> TK, Woodruff K, Lewis VC, Booth W,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w:t>
                              </w:r>
                              <w:proofErr w:type="spellStart"/>
                              <w:r w:rsidRPr="00767615">
                                <w:rPr>
                                  <w:rFonts w:ascii="Arial" w:eastAsia="Times New Roman" w:hAnsi="Arial" w:cs="Arial"/>
                                  <w:color w:val="000000"/>
                                  <w:sz w:val="20"/>
                                  <w:szCs w:val="20"/>
                                </w:rPr>
                                <w:t>Khadra</w:t>
                              </w:r>
                              <w:proofErr w:type="spellEnd"/>
                              <w:r w:rsidRPr="00767615">
                                <w:rPr>
                                  <w:rFonts w:ascii="Arial" w:eastAsia="Times New Roman" w:hAnsi="Arial" w:cs="Arial"/>
                                  <w:color w:val="000000"/>
                                  <w:sz w:val="20"/>
                                  <w:szCs w:val="20"/>
                                </w:rPr>
                                <w:t xml:space="preserve"> T. The effect of back squat depth on the EMG activity of 4 superficial hip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thigh muscles. Journal of Strength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Conditioning Research. 16(3):428 - 432. 2002</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Escamilla RF, </w:t>
                              </w:r>
                              <w:proofErr w:type="spellStart"/>
                              <w:r w:rsidRPr="00767615">
                                <w:rPr>
                                  <w:rFonts w:ascii="Arial" w:eastAsia="Times New Roman" w:hAnsi="Arial" w:cs="Arial"/>
                                  <w:color w:val="000000"/>
                                  <w:sz w:val="20"/>
                                  <w:szCs w:val="20"/>
                                </w:rPr>
                                <w:t>Fleisig</w:t>
                              </w:r>
                              <w:proofErr w:type="spellEnd"/>
                              <w:r w:rsidRPr="00767615">
                                <w:rPr>
                                  <w:rFonts w:ascii="Arial" w:eastAsia="Times New Roman" w:hAnsi="Arial" w:cs="Arial"/>
                                  <w:color w:val="000000"/>
                                  <w:sz w:val="20"/>
                                  <w:szCs w:val="20"/>
                                </w:rPr>
                                <w:t xml:space="preserve"> GS, </w:t>
                              </w:r>
                              <w:proofErr w:type="spellStart"/>
                              <w:r w:rsidRPr="00767615">
                                <w:rPr>
                                  <w:rFonts w:ascii="Arial" w:eastAsia="Times New Roman" w:hAnsi="Arial" w:cs="Arial"/>
                                  <w:color w:val="000000"/>
                                  <w:sz w:val="20"/>
                                  <w:szCs w:val="20"/>
                                </w:rPr>
                                <w:t>Zheng</w:t>
                              </w:r>
                              <w:proofErr w:type="spellEnd"/>
                              <w:r w:rsidRPr="00767615">
                                <w:rPr>
                                  <w:rFonts w:ascii="Arial" w:eastAsia="Times New Roman" w:hAnsi="Arial" w:cs="Arial"/>
                                  <w:color w:val="000000"/>
                                  <w:sz w:val="20"/>
                                  <w:szCs w:val="20"/>
                                </w:rPr>
                                <w:t xml:space="preserve"> N, Lander JE, </w:t>
                              </w:r>
                              <w:proofErr w:type="spellStart"/>
                              <w:r w:rsidRPr="00767615">
                                <w:rPr>
                                  <w:rFonts w:ascii="Arial" w:eastAsia="Times New Roman" w:hAnsi="Arial" w:cs="Arial"/>
                                  <w:color w:val="000000"/>
                                  <w:sz w:val="20"/>
                                  <w:szCs w:val="20"/>
                                </w:rPr>
                                <w:t>Barrentine</w:t>
                              </w:r>
                              <w:proofErr w:type="spellEnd"/>
                              <w:r w:rsidRPr="00767615">
                                <w:rPr>
                                  <w:rFonts w:ascii="Arial" w:eastAsia="Times New Roman" w:hAnsi="Arial" w:cs="Arial"/>
                                  <w:color w:val="000000"/>
                                  <w:sz w:val="20"/>
                                  <w:szCs w:val="20"/>
                                </w:rPr>
                                <w:t xml:space="preserve"> SW, Andrews JR, </w:t>
                              </w:r>
                              <w:proofErr w:type="spellStart"/>
                              <w:r w:rsidRPr="00767615">
                                <w:rPr>
                                  <w:rFonts w:ascii="Arial" w:eastAsia="Times New Roman" w:hAnsi="Arial" w:cs="Arial"/>
                                  <w:color w:val="000000"/>
                                  <w:sz w:val="20"/>
                                  <w:szCs w:val="20"/>
                                </w:rPr>
                                <w:t>Bergemann</w:t>
                              </w:r>
                              <w:proofErr w:type="spellEnd"/>
                              <w:r w:rsidRPr="00767615">
                                <w:rPr>
                                  <w:rFonts w:ascii="Arial" w:eastAsia="Times New Roman" w:hAnsi="Arial" w:cs="Arial"/>
                                  <w:color w:val="000000"/>
                                  <w:sz w:val="20"/>
                                  <w:szCs w:val="20"/>
                                </w:rPr>
                                <w:t xml:space="preserve"> BW,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Moorman CT. Effects of technique </w:t>
                              </w:r>
                              <w:proofErr w:type="spellStart"/>
                              <w:r w:rsidRPr="00767615">
                                <w:rPr>
                                  <w:rFonts w:ascii="Arial" w:eastAsia="Times New Roman" w:hAnsi="Arial" w:cs="Arial"/>
                                  <w:color w:val="000000"/>
                                  <w:sz w:val="20"/>
                                  <w:szCs w:val="20"/>
                                </w:rPr>
                                <w:t>variationson</w:t>
                              </w:r>
                              <w:proofErr w:type="spellEnd"/>
                              <w:r w:rsidRPr="00767615">
                                <w:rPr>
                                  <w:rFonts w:ascii="Arial" w:eastAsia="Times New Roman" w:hAnsi="Arial" w:cs="Arial"/>
                                  <w:color w:val="000000"/>
                                  <w:sz w:val="20"/>
                                  <w:szCs w:val="20"/>
                                </w:rPr>
                                <w:t xml:space="preserve"> knee biomechanics during the squat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leg press. Medicine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Science in Sports </w:t>
                              </w:r>
                              <w:r w:rsidRPr="00767615">
                                <w:rPr>
                                  <w:rFonts w:ascii="Arial" w:eastAsia="Times New Roman" w:hAnsi="Arial" w:cs="Arial"/>
                                  <w:color w:val="000000"/>
                                  <w:sz w:val="20"/>
                                </w:rPr>
                                <w:t>and</w:t>
                              </w:r>
                              <w:r w:rsidRPr="00767615">
                                <w:rPr>
                                  <w:rFonts w:ascii="Arial" w:eastAsia="Times New Roman" w:hAnsi="Arial" w:cs="Arial"/>
                                  <w:color w:val="000000"/>
                                  <w:sz w:val="20"/>
                                  <w:szCs w:val="20"/>
                                </w:rPr>
                                <w:t xml:space="preserve"> Exercise. 33:1,552 - 1,566. 2001.</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rPr>
                                  <w:rFonts w:ascii="Verdana" w:eastAsia="Times New Roman" w:hAnsi="Verdana" w:cs="Times New Roman"/>
                                  <w:color w:val="5C788C"/>
                                  <w:sz w:val="20"/>
                                  <w:szCs w:val="20"/>
                                </w:rPr>
                              </w:pPr>
                              <w:r w:rsidRPr="00767615">
                                <w:rPr>
                                  <w:rFonts w:ascii="Verdana" w:eastAsia="Times New Roman" w:hAnsi="Verdana" w:cs="Times New Roman"/>
                                  <w:color w:val="5C788C"/>
                                  <w:sz w:val="20"/>
                                  <w:szCs w:val="20"/>
                                </w:rPr>
                                <w:t> </w:t>
                              </w:r>
                            </w:p>
                            <w:p w:rsidR="00767615" w:rsidRPr="00767615" w:rsidRDefault="00767615" w:rsidP="00767615">
                              <w:pPr>
                                <w:rPr>
                                  <w:rFonts w:ascii="Verdana" w:eastAsia="Times New Roman" w:hAnsi="Verdana" w:cs="Times New Roman"/>
                                  <w:color w:val="000000"/>
                                  <w:sz w:val="20"/>
                                  <w:szCs w:val="20"/>
                                </w:rPr>
                              </w:pPr>
                              <w:r w:rsidRPr="00767615">
                                <w:rPr>
                                  <w:rFonts w:ascii="Arial" w:eastAsia="Times New Roman" w:hAnsi="Arial" w:cs="Arial"/>
                                  <w:color w:val="000000"/>
                                  <w:sz w:val="20"/>
                                  <w:szCs w:val="20"/>
                                </w:rPr>
                                <w:t xml:space="preserve">Jonathan </w:t>
                              </w:r>
                              <w:r w:rsidRPr="00767615">
                                <w:rPr>
                                  <w:rFonts w:ascii="Arial" w:eastAsia="Times New Roman" w:hAnsi="Arial" w:cs="Arial"/>
                                  <w:color w:val="000000"/>
                                  <w:sz w:val="20"/>
                                </w:rPr>
                                <w:t>Mike</w:t>
                              </w:r>
                              <w:r w:rsidRPr="00767615">
                                <w:rPr>
                                  <w:rFonts w:ascii="Arial" w:eastAsia="Times New Roman" w:hAnsi="Arial" w:cs="Arial"/>
                                  <w:color w:val="000000"/>
                                  <w:sz w:val="20"/>
                                  <w:szCs w:val="20"/>
                                </w:rPr>
                                <w:t>, MS, CSCS, USAW, NSCA-CPT</w:t>
                              </w:r>
                            </w:p>
                            <w:p w:rsidR="00767615" w:rsidRPr="00767615" w:rsidRDefault="00767615" w:rsidP="00767615">
                              <w:pPr>
                                <w:rPr>
                                  <w:rFonts w:ascii="Verdana" w:eastAsia="Times New Roman" w:hAnsi="Verdana" w:cs="Times New Roman"/>
                                  <w:color w:val="5C788C"/>
                                  <w:sz w:val="20"/>
                                  <w:szCs w:val="20"/>
                                </w:rPr>
                              </w:pPr>
                              <w:r w:rsidRPr="00767615">
                                <w:rPr>
                                  <w:rFonts w:ascii="Arial" w:eastAsia="Times New Roman" w:hAnsi="Arial" w:cs="Arial"/>
                                  <w:color w:val="000000"/>
                                  <w:sz w:val="20"/>
                                  <w:szCs w:val="20"/>
                                </w:rPr>
                                <w:t>Doctorate Student</w:t>
                              </w:r>
                            </w:p>
                            <w:p w:rsidR="00767615" w:rsidRPr="00767615" w:rsidRDefault="00767615" w:rsidP="00767615">
                              <w:pPr>
                                <w:spacing w:line="276" w:lineRule="auto"/>
                                <w:rPr>
                                  <w:rFonts w:ascii="Arial" w:eastAsia="Times New Roman" w:hAnsi="Arial" w:cs="Arial"/>
                                  <w:color w:val="000000"/>
                                  <w:sz w:val="20"/>
                                  <w:szCs w:val="20"/>
                                </w:rPr>
                              </w:pPr>
                              <w:r w:rsidRPr="00767615">
                                <w:rPr>
                                  <w:rFonts w:ascii="Arial" w:eastAsia="Times New Roman" w:hAnsi="Arial" w:cs="Arial"/>
                                  <w:color w:val="000000"/>
                                  <w:sz w:val="20"/>
                                  <w:szCs w:val="20"/>
                                </w:rPr>
                                <w:t xml:space="preserve">Co </w:t>
                              </w:r>
                              <w:r w:rsidRPr="00767615">
                                <w:rPr>
                                  <w:rFonts w:ascii="Arial" w:eastAsia="Times New Roman" w:hAnsi="Arial" w:cs="Arial"/>
                                  <w:color w:val="000000"/>
                                  <w:sz w:val="20"/>
                                </w:rPr>
                                <w:t>Editor</w:t>
                              </w:r>
                              <w:r w:rsidRPr="00767615">
                                <w:rPr>
                                  <w:rFonts w:ascii="Arial" w:eastAsia="Times New Roman" w:hAnsi="Arial" w:cs="Arial"/>
                                  <w:color w:val="000000"/>
                                  <w:sz w:val="20"/>
                                  <w:szCs w:val="20"/>
                                </w:rPr>
                                <w:t xml:space="preserve">, </w:t>
                              </w:r>
                              <w:r w:rsidRPr="00767615">
                                <w:rPr>
                                  <w:rFonts w:ascii="Arial" w:eastAsia="Times New Roman" w:hAnsi="Arial" w:cs="Arial"/>
                                  <w:color w:val="000000"/>
                                  <w:sz w:val="20"/>
                                </w:rPr>
                                <w:t>ASEP</w:t>
                              </w:r>
                              <w:r w:rsidRPr="00767615">
                                <w:rPr>
                                  <w:rFonts w:ascii="Arial" w:eastAsia="Times New Roman" w:hAnsi="Arial" w:cs="Arial"/>
                                  <w:color w:val="000000"/>
                                  <w:sz w:val="20"/>
                                  <w:szCs w:val="20"/>
                                </w:rPr>
                                <w:t xml:space="preserve"> </w:t>
                              </w:r>
                              <w:r w:rsidRPr="00767615">
                                <w:rPr>
                                  <w:rFonts w:ascii="Arial" w:eastAsia="Times New Roman" w:hAnsi="Arial" w:cs="Arial"/>
                                  <w:color w:val="000000"/>
                                  <w:sz w:val="20"/>
                                </w:rPr>
                                <w:t>Newsletter</w:t>
                              </w:r>
                            </w:p>
                            <w:p w:rsidR="00767615" w:rsidRPr="00767615" w:rsidRDefault="00767615" w:rsidP="00767615">
                              <w:pPr>
                                <w:spacing w:line="276" w:lineRule="auto"/>
                                <w:rPr>
                                  <w:rFonts w:ascii="Arial" w:eastAsia="Times New Roman" w:hAnsi="Arial" w:cs="Arial"/>
                                  <w:color w:val="000000"/>
                                  <w:sz w:val="20"/>
                                  <w:szCs w:val="20"/>
                                </w:rPr>
                              </w:pPr>
                              <w:r w:rsidRPr="00767615">
                                <w:rPr>
                                  <w:rFonts w:ascii="Arial" w:eastAsia="Times New Roman" w:hAnsi="Arial" w:cs="Arial"/>
                                  <w:color w:val="000000"/>
                                  <w:sz w:val="20"/>
                                  <w:szCs w:val="20"/>
                                </w:rPr>
                                <w:t> </w:t>
                              </w:r>
                            </w:p>
                            <w:p w:rsidR="00767615" w:rsidRPr="00767615" w:rsidRDefault="00767615" w:rsidP="00767615">
                              <w:pPr>
                                <w:spacing w:line="276" w:lineRule="auto"/>
                                <w:rPr>
                                  <w:rFonts w:ascii="Arial" w:eastAsia="Times New Roman" w:hAnsi="Arial" w:cs="Arial"/>
                                  <w:color w:val="5C788C"/>
                                  <w:sz w:val="20"/>
                                  <w:szCs w:val="20"/>
                                </w:rPr>
                              </w:pPr>
                              <w:r w:rsidRPr="00767615">
                                <w:rPr>
                                  <w:rFonts w:ascii="Verdana" w:eastAsia="Times New Roman" w:hAnsi="Verdana" w:cs="Arial"/>
                                  <w:color w:val="000000"/>
                                  <w:sz w:val="20"/>
                                  <w:szCs w:val="20"/>
                                </w:rPr>
                                <w:t> </w:t>
                              </w:r>
                            </w:p>
                            <w:p w:rsidR="00767615" w:rsidRPr="00767615" w:rsidRDefault="00767615" w:rsidP="00767615">
                              <w:pPr>
                                <w:spacing w:line="276" w:lineRule="auto"/>
                                <w:rPr>
                                  <w:rFonts w:ascii="Arial" w:eastAsia="Times New Roman" w:hAnsi="Arial" w:cs="Arial"/>
                                  <w:color w:val="5C788C"/>
                                  <w:sz w:val="20"/>
                                  <w:szCs w:val="20"/>
                                </w:rPr>
                              </w:pPr>
                              <w:r w:rsidRPr="00767615">
                                <w:rPr>
                                  <w:rFonts w:ascii="Arial" w:eastAsia="Times New Roman" w:hAnsi="Arial" w:cs="Arial"/>
                                  <w:color w:val="5C788C"/>
                                  <w:sz w:val="20"/>
                                  <w:szCs w:val="20"/>
                                </w:rPr>
                                <w:t> </w:t>
                              </w:r>
                            </w:p>
                          </w:tc>
                        </w:tr>
                      </w:tbl>
                      <w:p w:rsidR="00767615" w:rsidRPr="00767615" w:rsidRDefault="00767615" w:rsidP="00767615">
                        <w:pPr>
                          <w:rPr>
                            <w:rFonts w:eastAsia="Times New Roman" w:cs="Times New Roman"/>
                            <w:vanish/>
                            <w:szCs w:val="24"/>
                          </w:rPr>
                        </w:pPr>
                        <w:bookmarkStart w:id="2" w:name="130fa64e4cd26e83_LETTER.BLOCK9"/>
                        <w:bookmarkEnd w:id="2"/>
                      </w:p>
                      <w:p w:rsidR="00767615" w:rsidRPr="00767615" w:rsidRDefault="00767615" w:rsidP="00767615">
                        <w:pPr>
                          <w:rPr>
                            <w:rFonts w:eastAsia="Times New Roman" w:cs="Times New Roman"/>
                            <w:szCs w:val="24"/>
                          </w:rPr>
                        </w:pPr>
                      </w:p>
                    </w:tc>
                  </w:tr>
                  <w:tr w:rsidR="00767615" w:rsidRPr="00767615">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5204"/>
                        </w:tblGrid>
                        <w:tr w:rsidR="00767615" w:rsidRPr="00767615">
                          <w:trPr>
                            <w:trHeight w:val="12"/>
                            <w:tblCellSpacing w:w="0" w:type="dxa"/>
                          </w:trPr>
                          <w:tc>
                            <w:tcPr>
                              <w:tcW w:w="0" w:type="auto"/>
                              <w:shd w:val="clear" w:color="auto" w:fill="6C8591"/>
                              <w:vAlign w:val="center"/>
                              <w:hideMark/>
                            </w:tcPr>
                            <w:p w:rsidR="00767615" w:rsidRPr="00767615" w:rsidRDefault="00767615" w:rsidP="00767615">
                              <w:pPr>
                                <w:spacing w:after="242"/>
                                <w:rPr>
                                  <w:rFonts w:eastAsia="Times New Roman" w:cs="Times New Roman"/>
                                  <w:sz w:val="2"/>
                                  <w:szCs w:val="24"/>
                                </w:rPr>
                              </w:pPr>
                            </w:p>
                          </w:tc>
                        </w:tr>
                      </w:tbl>
                      <w:p w:rsidR="00767615" w:rsidRPr="00767615" w:rsidRDefault="00767615" w:rsidP="00767615">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5204"/>
                        </w:tblGrid>
                        <w:tr w:rsidR="00767615" w:rsidRPr="00767615">
                          <w:trPr>
                            <w:tblCellSpacing w:w="0" w:type="dxa"/>
                          </w:trPr>
                          <w:tc>
                            <w:tcPr>
                              <w:tcW w:w="0" w:type="auto"/>
                              <w:vAlign w:val="center"/>
                              <w:hideMark/>
                            </w:tcPr>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t xml:space="preserve">Thank you for perusing our opinions, facts </w:t>
                              </w:r>
                              <w:r w:rsidRPr="00767615">
                                <w:rPr>
                                  <w:rFonts w:ascii="Verdana" w:eastAsia="Times New Roman" w:hAnsi="Verdana" w:cs="Times New Roman"/>
                                  <w:color w:val="000000"/>
                                  <w:sz w:val="20"/>
                                </w:rPr>
                                <w:t>and</w:t>
                              </w:r>
                              <w:r w:rsidRPr="00767615">
                                <w:rPr>
                                  <w:rFonts w:ascii="Verdana" w:eastAsia="Times New Roman" w:hAnsi="Verdana" w:cs="Times New Roman"/>
                                  <w:color w:val="000000"/>
                                  <w:sz w:val="20"/>
                                  <w:szCs w:val="20"/>
                                </w:rPr>
                                <w:t xml:space="preserve"> opportunities in this edition of the </w:t>
                              </w:r>
                              <w:r w:rsidRPr="00767615">
                                <w:rPr>
                                  <w:rFonts w:ascii="Verdana" w:eastAsia="Times New Roman" w:hAnsi="Verdana" w:cs="Times New Roman"/>
                                  <w:color w:val="000000"/>
                                  <w:sz w:val="20"/>
                                </w:rPr>
                                <w:t>ASEP</w:t>
                              </w:r>
                              <w:r w:rsidRPr="00767615">
                                <w:rPr>
                                  <w:rFonts w:ascii="Verdana" w:eastAsia="Times New Roman" w:hAnsi="Verdana" w:cs="Times New Roman"/>
                                  <w:color w:val="000000"/>
                                  <w:sz w:val="20"/>
                                  <w:szCs w:val="20"/>
                                </w:rPr>
                                <w:t>-</w:t>
                              </w:r>
                              <w:r w:rsidRPr="00767615">
                                <w:rPr>
                                  <w:rFonts w:ascii="Verdana" w:eastAsia="Times New Roman" w:hAnsi="Verdana" w:cs="Times New Roman"/>
                                  <w:color w:val="000000"/>
                                  <w:sz w:val="20"/>
                                </w:rPr>
                                <w:t>Newsletter</w:t>
                              </w:r>
                              <w:r w:rsidRPr="00767615">
                                <w:rPr>
                                  <w:rFonts w:ascii="Verdana" w:eastAsia="Times New Roman" w:hAnsi="Verdana" w:cs="Times New Roman"/>
                                  <w:color w:val="000000"/>
                                  <w:sz w:val="20"/>
                                  <w:szCs w:val="20"/>
                                </w:rPr>
                                <w:t xml:space="preserve">. </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t> </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b/>
                                  <w:bCs/>
                                  <w:color w:val="000000"/>
                                  <w:sz w:val="20"/>
                                  <w:szCs w:val="20"/>
                                </w:rPr>
                                <w:t>Sincerely,</w:t>
                              </w:r>
                              <w:r w:rsidRPr="00767615">
                                <w:rPr>
                                  <w:rFonts w:ascii="Verdana" w:eastAsia="Times New Roman" w:hAnsi="Verdana" w:cs="Times New Roman"/>
                                  <w:color w:val="000000"/>
                                  <w:sz w:val="20"/>
                                  <w:szCs w:val="20"/>
                                </w:rPr>
                                <w:t xml:space="preserve"> </w:t>
                              </w:r>
                            </w:p>
                            <w:p w:rsidR="00767615" w:rsidRPr="00767615" w:rsidRDefault="00767615" w:rsidP="00767615">
                              <w:pPr>
                                <w:spacing w:after="242"/>
                                <w:rPr>
                                  <w:rFonts w:ascii="Verdana" w:eastAsia="Times New Roman" w:hAnsi="Verdana" w:cs="Times New Roman"/>
                                  <w:color w:val="000000"/>
                                  <w:sz w:val="20"/>
                                  <w:szCs w:val="20"/>
                                </w:rPr>
                              </w:pPr>
                              <w:r w:rsidRPr="00767615">
                                <w:rPr>
                                  <w:rFonts w:ascii="Verdana" w:eastAsia="Times New Roman" w:hAnsi="Verdana" w:cs="Times New Roman"/>
                                  <w:color w:val="000000"/>
                                  <w:sz w:val="20"/>
                                  <w:szCs w:val="20"/>
                                </w:rPr>
                                <w:br/>
                              </w:r>
                              <w:r w:rsidRPr="00767615">
                                <w:rPr>
                                  <w:rFonts w:ascii="Verdana" w:eastAsia="Times New Roman" w:hAnsi="Verdana" w:cs="Times New Roman"/>
                                  <w:color w:val="000000"/>
                                  <w:sz w:val="20"/>
                                </w:rPr>
                                <w:t>Lonnie</w:t>
                              </w:r>
                              <w:r w:rsidRPr="00767615">
                                <w:rPr>
                                  <w:rFonts w:ascii="Verdana" w:eastAsia="Times New Roman" w:hAnsi="Verdana" w:cs="Times New Roman"/>
                                  <w:color w:val="000000"/>
                                  <w:sz w:val="20"/>
                                  <w:szCs w:val="20"/>
                                </w:rPr>
                                <w:t xml:space="preserve"> </w:t>
                              </w:r>
                              <w:r w:rsidRPr="00767615">
                                <w:rPr>
                                  <w:rFonts w:ascii="Verdana" w:eastAsia="Times New Roman" w:hAnsi="Verdana" w:cs="Times New Roman"/>
                                  <w:color w:val="000000"/>
                                  <w:sz w:val="20"/>
                                </w:rPr>
                                <w:t>Lowery</w:t>
                              </w:r>
                              <w:r w:rsidRPr="00767615">
                                <w:rPr>
                                  <w:rFonts w:ascii="Verdana" w:eastAsia="Times New Roman" w:hAnsi="Verdana" w:cs="Times New Roman"/>
                                  <w:color w:val="000000"/>
                                  <w:sz w:val="20"/>
                                  <w:szCs w:val="20"/>
                                </w:rPr>
                                <w:br/>
                                <w:t xml:space="preserve">American Society of Exercise Physiologists </w:t>
                              </w:r>
                            </w:p>
                          </w:tc>
                        </w:tr>
                      </w:tbl>
                      <w:p w:rsidR="00767615" w:rsidRPr="00767615" w:rsidRDefault="00767615" w:rsidP="00767615">
                        <w:pPr>
                          <w:rPr>
                            <w:rFonts w:eastAsia="Times New Roman" w:cs="Times New Roman"/>
                            <w:szCs w:val="24"/>
                          </w:rPr>
                        </w:pPr>
                      </w:p>
                    </w:tc>
                  </w:tr>
                </w:tbl>
                <w:p w:rsidR="00767615" w:rsidRPr="00767615" w:rsidRDefault="00767615" w:rsidP="00767615">
                  <w:pPr>
                    <w:rPr>
                      <w:rFonts w:eastAsia="Times New Roman" w:cs="Times New Roman"/>
                      <w:szCs w:val="24"/>
                    </w:rPr>
                  </w:pPr>
                </w:p>
              </w:tc>
            </w:tr>
          </w:tbl>
          <w:p w:rsidR="00767615" w:rsidRPr="00767615" w:rsidRDefault="00767615" w:rsidP="00767615">
            <w:pPr>
              <w:rPr>
                <w:rFonts w:eastAsia="Times New Roman" w:cs="Times New Roman"/>
                <w:szCs w:val="24"/>
              </w:rPr>
            </w:pPr>
          </w:p>
        </w:tc>
      </w:tr>
      <w:tr w:rsidR="00767615" w:rsidRPr="00767615" w:rsidTr="00767615">
        <w:trPr>
          <w:trHeight w:val="12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34"/>
              <w:gridCol w:w="8247"/>
            </w:tblGrid>
            <w:tr w:rsidR="00767615" w:rsidRPr="00767615">
              <w:trPr>
                <w:tblCellSpacing w:w="0" w:type="dxa"/>
              </w:trPr>
              <w:tc>
                <w:tcPr>
                  <w:tcW w:w="0" w:type="auto"/>
                  <w:shd w:val="clear" w:color="auto" w:fill="FFFFCC"/>
                  <w:hideMark/>
                </w:tcPr>
                <w:p w:rsidR="00767615" w:rsidRPr="00767615" w:rsidRDefault="00767615" w:rsidP="00767615">
                  <w:pPr>
                    <w:spacing w:before="73"/>
                    <w:rPr>
                      <w:rFonts w:ascii="Verdana" w:eastAsia="Times New Roman" w:hAnsi="Verdana" w:cs="Times New Roman"/>
                      <w:color w:val="FFA500"/>
                      <w:sz w:val="36"/>
                      <w:szCs w:val="36"/>
                    </w:rPr>
                  </w:pPr>
                </w:p>
              </w:tc>
              <w:tc>
                <w:tcPr>
                  <w:tcW w:w="0" w:type="auto"/>
                  <w:shd w:val="clear" w:color="auto" w:fill="FFFFCC"/>
                  <w:vAlign w:val="center"/>
                  <w:hideMark/>
                </w:tcPr>
                <w:p w:rsidR="00767615" w:rsidRPr="00767615" w:rsidRDefault="00767615" w:rsidP="00767615">
                  <w:pPr>
                    <w:spacing w:before="73"/>
                    <w:jc w:val="center"/>
                    <w:rPr>
                      <w:rFonts w:ascii="Verdana" w:eastAsia="Times New Roman" w:hAnsi="Verdana" w:cs="Times New Roman"/>
                      <w:color w:val="6C8591"/>
                      <w:sz w:val="16"/>
                      <w:szCs w:val="16"/>
                    </w:rPr>
                  </w:pPr>
                  <w:r w:rsidRPr="00767615">
                    <w:rPr>
                      <w:rFonts w:ascii="Verdana" w:eastAsia="Times New Roman" w:hAnsi="Verdana" w:cs="Times New Roman"/>
                      <w:color w:val="6C8591"/>
                      <w:sz w:val="16"/>
                      <w:szCs w:val="16"/>
                    </w:rPr>
                    <w:t>All contents are copyright 1997-2007 American Society of Exercise Physiologists.</w:t>
                  </w:r>
                </w:p>
              </w:tc>
            </w:tr>
            <w:tr w:rsidR="00767615" w:rsidRPr="00767615">
              <w:trPr>
                <w:tblCellSpacing w:w="0" w:type="dxa"/>
              </w:trPr>
              <w:tc>
                <w:tcPr>
                  <w:tcW w:w="0" w:type="auto"/>
                  <w:gridSpan w:val="2"/>
                  <w:shd w:val="clear" w:color="auto" w:fill="FFFFCC"/>
                  <w:vAlign w:val="center"/>
                  <w:hideMark/>
                </w:tcPr>
                <w:p w:rsidR="00767615" w:rsidRPr="00767615" w:rsidRDefault="00767615" w:rsidP="00767615">
                  <w:pPr>
                    <w:spacing w:before="73"/>
                    <w:rPr>
                      <w:rFonts w:ascii="Verdana" w:eastAsia="Times New Roman" w:hAnsi="Verdana" w:cs="Times New Roman"/>
                      <w:color w:val="FFA500"/>
                      <w:sz w:val="16"/>
                      <w:szCs w:val="16"/>
                    </w:rPr>
                  </w:pPr>
                </w:p>
              </w:tc>
            </w:tr>
          </w:tbl>
          <w:p w:rsidR="00767615" w:rsidRPr="00767615" w:rsidRDefault="00767615" w:rsidP="00767615">
            <w:pPr>
              <w:spacing w:line="120" w:lineRule="atLeast"/>
              <w:rPr>
                <w:rFonts w:eastAsia="Times New Roman" w:cs="Times New Roman"/>
                <w:szCs w:val="24"/>
              </w:rPr>
            </w:pPr>
          </w:p>
        </w:tc>
      </w:tr>
    </w:tbl>
    <w:p w:rsidR="00767615" w:rsidRPr="00767615" w:rsidRDefault="00767615" w:rsidP="00767615">
      <w:pPr>
        <w:shd w:val="clear" w:color="auto" w:fill="FFFFFF"/>
        <w:jc w:val="center"/>
        <w:rPr>
          <w:rFonts w:eastAsia="Times New Roman" w:cs="Times New Roman"/>
          <w:vanish/>
          <w:szCs w:val="24"/>
        </w:rPr>
      </w:pPr>
    </w:p>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revisionView w:inkAnnotations="0"/>
  <w:defaultTabStop w:val="720"/>
  <w:characterSpacingControl w:val="doNotCompress"/>
  <w:compat/>
  <w:rsids>
    <w:rsidRoot w:val="00767615"/>
    <w:rsid w:val="000D53C9"/>
    <w:rsid w:val="00405D97"/>
    <w:rsid w:val="00580A28"/>
    <w:rsid w:val="00767615"/>
    <w:rsid w:val="0083760B"/>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paragraph" w:styleId="Heading1">
    <w:name w:val="heading 1"/>
    <w:basedOn w:val="Normal"/>
    <w:link w:val="Heading1Char"/>
    <w:uiPriority w:val="9"/>
    <w:qFormat/>
    <w:rsid w:val="00767615"/>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615"/>
    <w:rPr>
      <w:rFonts w:eastAsia="Times New Roman" w:cs="Times New Roman"/>
      <w:b/>
      <w:bCs/>
      <w:kern w:val="36"/>
      <w:sz w:val="48"/>
      <w:szCs w:val="48"/>
    </w:rPr>
  </w:style>
  <w:style w:type="character" w:customStyle="1" w:styleId="hp">
    <w:name w:val="hp"/>
    <w:basedOn w:val="DefaultParagraphFont"/>
    <w:rsid w:val="00767615"/>
  </w:style>
  <w:style w:type="character" w:customStyle="1" w:styleId="il">
    <w:name w:val="il"/>
    <w:basedOn w:val="DefaultParagraphFont"/>
    <w:rsid w:val="00767615"/>
  </w:style>
  <w:style w:type="character" w:customStyle="1" w:styleId="ho">
    <w:name w:val="ho"/>
    <w:basedOn w:val="DefaultParagraphFont"/>
    <w:rsid w:val="00767615"/>
  </w:style>
  <w:style w:type="character" w:customStyle="1" w:styleId="he">
    <w:name w:val="he"/>
    <w:basedOn w:val="DefaultParagraphFont"/>
    <w:rsid w:val="00767615"/>
  </w:style>
  <w:style w:type="character" w:customStyle="1" w:styleId="gd">
    <w:name w:val="gd"/>
    <w:basedOn w:val="DefaultParagraphFont"/>
    <w:rsid w:val="00767615"/>
  </w:style>
  <w:style w:type="character" w:customStyle="1" w:styleId="go">
    <w:name w:val="go"/>
    <w:basedOn w:val="DefaultParagraphFont"/>
    <w:rsid w:val="00767615"/>
  </w:style>
  <w:style w:type="character" w:styleId="Hyperlink">
    <w:name w:val="Hyperlink"/>
    <w:basedOn w:val="DefaultParagraphFont"/>
    <w:uiPriority w:val="99"/>
    <w:semiHidden/>
    <w:unhideWhenUsed/>
    <w:rsid w:val="00767615"/>
    <w:rPr>
      <w:color w:val="0000FF"/>
      <w:u w:val="single"/>
    </w:rPr>
  </w:style>
  <w:style w:type="character" w:customStyle="1" w:styleId="hb">
    <w:name w:val="hb"/>
    <w:basedOn w:val="DefaultParagraphFont"/>
    <w:rsid w:val="00767615"/>
  </w:style>
  <w:style w:type="character" w:customStyle="1" w:styleId="g2">
    <w:name w:val="g2"/>
    <w:basedOn w:val="DefaultParagraphFont"/>
    <w:rsid w:val="00767615"/>
  </w:style>
  <w:style w:type="character" w:customStyle="1" w:styleId="id">
    <w:name w:val="id"/>
    <w:basedOn w:val="DefaultParagraphFont"/>
    <w:rsid w:val="00767615"/>
  </w:style>
  <w:style w:type="character" w:customStyle="1" w:styleId="g3">
    <w:name w:val="g3"/>
    <w:basedOn w:val="DefaultParagraphFont"/>
    <w:rsid w:val="00767615"/>
  </w:style>
  <w:style w:type="character" w:styleId="Strong">
    <w:name w:val="Strong"/>
    <w:basedOn w:val="DefaultParagraphFont"/>
    <w:uiPriority w:val="22"/>
    <w:qFormat/>
    <w:rsid w:val="00767615"/>
    <w:rPr>
      <w:b/>
      <w:bCs/>
    </w:rPr>
  </w:style>
  <w:style w:type="paragraph" w:styleId="NormalWeb">
    <w:name w:val="Normal (Web)"/>
    <w:basedOn w:val="Normal"/>
    <w:uiPriority w:val="99"/>
    <w:unhideWhenUsed/>
    <w:rsid w:val="00767615"/>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767615"/>
    <w:rPr>
      <w:rFonts w:ascii="Tahoma" w:hAnsi="Tahoma" w:cs="Tahoma"/>
      <w:sz w:val="16"/>
      <w:szCs w:val="16"/>
    </w:rPr>
  </w:style>
  <w:style w:type="character" w:customStyle="1" w:styleId="BalloonTextChar">
    <w:name w:val="Balloon Text Char"/>
    <w:basedOn w:val="DefaultParagraphFont"/>
    <w:link w:val="BalloonText"/>
    <w:uiPriority w:val="99"/>
    <w:semiHidden/>
    <w:rsid w:val="00767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73851">
      <w:bodyDiv w:val="1"/>
      <w:marLeft w:val="0"/>
      <w:marRight w:val="0"/>
      <w:marTop w:val="0"/>
      <w:marBottom w:val="0"/>
      <w:divBdr>
        <w:top w:val="none" w:sz="0" w:space="0" w:color="auto"/>
        <w:left w:val="none" w:sz="0" w:space="0" w:color="auto"/>
        <w:bottom w:val="none" w:sz="0" w:space="0" w:color="auto"/>
        <w:right w:val="none" w:sz="0" w:space="0" w:color="auto"/>
      </w:divBdr>
      <w:divsChild>
        <w:div w:id="100490781">
          <w:marLeft w:val="0"/>
          <w:marRight w:val="0"/>
          <w:marTop w:val="0"/>
          <w:marBottom w:val="0"/>
          <w:divBdr>
            <w:top w:val="none" w:sz="0" w:space="0" w:color="auto"/>
            <w:left w:val="none" w:sz="0" w:space="0" w:color="auto"/>
            <w:bottom w:val="none" w:sz="0" w:space="0" w:color="auto"/>
            <w:right w:val="none" w:sz="0" w:space="0" w:color="auto"/>
          </w:divBdr>
          <w:divsChild>
            <w:div w:id="2124834980">
              <w:marLeft w:val="0"/>
              <w:marRight w:val="0"/>
              <w:marTop w:val="0"/>
              <w:marBottom w:val="0"/>
              <w:divBdr>
                <w:top w:val="none" w:sz="0" w:space="0" w:color="auto"/>
                <w:left w:val="none" w:sz="0" w:space="0" w:color="auto"/>
                <w:bottom w:val="none" w:sz="0" w:space="0" w:color="auto"/>
                <w:right w:val="none" w:sz="0" w:space="0" w:color="auto"/>
              </w:divBdr>
              <w:divsChild>
                <w:div w:id="20239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515">
          <w:marLeft w:val="0"/>
          <w:marRight w:val="0"/>
          <w:marTop w:val="0"/>
          <w:marBottom w:val="0"/>
          <w:divBdr>
            <w:top w:val="none" w:sz="0" w:space="0" w:color="auto"/>
            <w:left w:val="none" w:sz="0" w:space="0" w:color="auto"/>
            <w:bottom w:val="none" w:sz="0" w:space="0" w:color="auto"/>
            <w:right w:val="none" w:sz="0" w:space="0" w:color="auto"/>
          </w:divBdr>
          <w:divsChild>
            <w:div w:id="62027168">
              <w:marLeft w:val="0"/>
              <w:marRight w:val="0"/>
              <w:marTop w:val="0"/>
              <w:marBottom w:val="0"/>
              <w:divBdr>
                <w:top w:val="none" w:sz="0" w:space="0" w:color="auto"/>
                <w:left w:val="none" w:sz="0" w:space="0" w:color="auto"/>
                <w:bottom w:val="none" w:sz="0" w:space="0" w:color="auto"/>
                <w:right w:val="none" w:sz="0" w:space="0" w:color="auto"/>
              </w:divBdr>
              <w:divsChild>
                <w:div w:id="1890065083">
                  <w:marLeft w:val="0"/>
                  <w:marRight w:val="0"/>
                  <w:marTop w:val="0"/>
                  <w:marBottom w:val="0"/>
                  <w:divBdr>
                    <w:top w:val="none" w:sz="0" w:space="0" w:color="auto"/>
                    <w:left w:val="none" w:sz="0" w:space="0" w:color="auto"/>
                    <w:bottom w:val="none" w:sz="0" w:space="0" w:color="auto"/>
                    <w:right w:val="none" w:sz="0" w:space="0" w:color="auto"/>
                  </w:divBdr>
                  <w:divsChild>
                    <w:div w:id="1002001900">
                      <w:marLeft w:val="0"/>
                      <w:marRight w:val="0"/>
                      <w:marTop w:val="0"/>
                      <w:marBottom w:val="0"/>
                      <w:divBdr>
                        <w:top w:val="none" w:sz="0" w:space="0" w:color="auto"/>
                        <w:left w:val="none" w:sz="0" w:space="0" w:color="auto"/>
                        <w:bottom w:val="none" w:sz="0" w:space="0" w:color="auto"/>
                        <w:right w:val="none" w:sz="0" w:space="0" w:color="auto"/>
                      </w:divBdr>
                      <w:divsChild>
                        <w:div w:id="1754738132">
                          <w:marLeft w:val="0"/>
                          <w:marRight w:val="0"/>
                          <w:marTop w:val="0"/>
                          <w:marBottom w:val="0"/>
                          <w:divBdr>
                            <w:top w:val="none" w:sz="0" w:space="0" w:color="auto"/>
                            <w:left w:val="none" w:sz="0" w:space="0" w:color="auto"/>
                            <w:bottom w:val="none" w:sz="0" w:space="0" w:color="auto"/>
                            <w:right w:val="none" w:sz="0" w:space="0" w:color="auto"/>
                          </w:divBdr>
                          <w:divsChild>
                            <w:div w:id="295913977">
                              <w:marLeft w:val="0"/>
                              <w:marRight w:val="0"/>
                              <w:marTop w:val="0"/>
                              <w:marBottom w:val="0"/>
                              <w:divBdr>
                                <w:top w:val="none" w:sz="0" w:space="0" w:color="auto"/>
                                <w:left w:val="none" w:sz="0" w:space="0" w:color="auto"/>
                                <w:bottom w:val="none" w:sz="0" w:space="0" w:color="auto"/>
                                <w:right w:val="none" w:sz="0" w:space="0" w:color="auto"/>
                              </w:divBdr>
                              <w:divsChild>
                                <w:div w:id="203835711">
                                  <w:marLeft w:val="0"/>
                                  <w:marRight w:val="0"/>
                                  <w:marTop w:val="0"/>
                                  <w:marBottom w:val="0"/>
                                  <w:divBdr>
                                    <w:top w:val="none" w:sz="0" w:space="0" w:color="auto"/>
                                    <w:left w:val="none" w:sz="0" w:space="0" w:color="auto"/>
                                    <w:bottom w:val="none" w:sz="0" w:space="0" w:color="auto"/>
                                    <w:right w:val="none" w:sz="0" w:space="0" w:color="auto"/>
                                  </w:divBdr>
                                  <w:divsChild>
                                    <w:div w:id="188225068">
                                      <w:marLeft w:val="0"/>
                                      <w:marRight w:val="0"/>
                                      <w:marTop w:val="0"/>
                                      <w:marBottom w:val="0"/>
                                      <w:divBdr>
                                        <w:top w:val="none" w:sz="0" w:space="0" w:color="auto"/>
                                        <w:left w:val="none" w:sz="0" w:space="0" w:color="auto"/>
                                        <w:bottom w:val="none" w:sz="0" w:space="0" w:color="auto"/>
                                        <w:right w:val="none" w:sz="0" w:space="0" w:color="auto"/>
                                      </w:divBdr>
                                      <w:divsChild>
                                        <w:div w:id="514535134">
                                          <w:marLeft w:val="0"/>
                                          <w:marRight w:val="0"/>
                                          <w:marTop w:val="0"/>
                                          <w:marBottom w:val="0"/>
                                          <w:divBdr>
                                            <w:top w:val="none" w:sz="0" w:space="0" w:color="auto"/>
                                            <w:left w:val="none" w:sz="0" w:space="0" w:color="auto"/>
                                            <w:bottom w:val="none" w:sz="0" w:space="0" w:color="auto"/>
                                            <w:right w:val="none" w:sz="0" w:space="0" w:color="auto"/>
                                          </w:divBdr>
                                        </w:div>
                                      </w:divsChild>
                                    </w:div>
                                    <w:div w:id="1167944044">
                                      <w:marLeft w:val="0"/>
                                      <w:marRight w:val="0"/>
                                      <w:marTop w:val="0"/>
                                      <w:marBottom w:val="0"/>
                                      <w:divBdr>
                                        <w:top w:val="none" w:sz="0" w:space="0" w:color="auto"/>
                                        <w:left w:val="none" w:sz="0" w:space="0" w:color="auto"/>
                                        <w:bottom w:val="none" w:sz="0" w:space="0" w:color="auto"/>
                                        <w:right w:val="none" w:sz="0" w:space="0" w:color="auto"/>
                                      </w:divBdr>
                                      <w:divsChild>
                                        <w:div w:id="429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6324">
                                  <w:marLeft w:val="0"/>
                                  <w:marRight w:val="0"/>
                                  <w:marTop w:val="0"/>
                                  <w:marBottom w:val="0"/>
                                  <w:divBdr>
                                    <w:top w:val="none" w:sz="0" w:space="0" w:color="auto"/>
                                    <w:left w:val="none" w:sz="0" w:space="0" w:color="auto"/>
                                    <w:bottom w:val="none" w:sz="0" w:space="0" w:color="auto"/>
                                    <w:right w:val="none" w:sz="0" w:space="0" w:color="auto"/>
                                  </w:divBdr>
                                  <w:divsChild>
                                    <w:div w:id="256640477">
                                      <w:marLeft w:val="0"/>
                                      <w:marRight w:val="0"/>
                                      <w:marTop w:val="0"/>
                                      <w:marBottom w:val="0"/>
                                      <w:divBdr>
                                        <w:top w:val="none" w:sz="0" w:space="0" w:color="auto"/>
                                        <w:left w:val="none" w:sz="0" w:space="0" w:color="auto"/>
                                        <w:bottom w:val="none" w:sz="0" w:space="0" w:color="auto"/>
                                        <w:right w:val="none" w:sz="0" w:space="0" w:color="auto"/>
                                      </w:divBdr>
                                      <w:divsChild>
                                        <w:div w:id="1968663490">
                                          <w:marLeft w:val="0"/>
                                          <w:marRight w:val="0"/>
                                          <w:marTop w:val="0"/>
                                          <w:marBottom w:val="0"/>
                                          <w:divBdr>
                                            <w:top w:val="none" w:sz="0" w:space="0" w:color="auto"/>
                                            <w:left w:val="none" w:sz="0" w:space="0" w:color="auto"/>
                                            <w:bottom w:val="none" w:sz="0" w:space="0" w:color="auto"/>
                                            <w:right w:val="none" w:sz="0" w:space="0" w:color="auto"/>
                                          </w:divBdr>
                                          <w:divsChild>
                                            <w:div w:id="301037665">
                                              <w:marLeft w:val="0"/>
                                              <w:marRight w:val="0"/>
                                              <w:marTop w:val="0"/>
                                              <w:marBottom w:val="0"/>
                                              <w:divBdr>
                                                <w:top w:val="none" w:sz="0" w:space="0" w:color="auto"/>
                                                <w:left w:val="none" w:sz="0" w:space="0" w:color="auto"/>
                                                <w:bottom w:val="none" w:sz="0" w:space="0" w:color="auto"/>
                                                <w:right w:val="none" w:sz="0" w:space="0" w:color="auto"/>
                                              </w:divBdr>
                                            </w:div>
                                            <w:div w:id="818955956">
                                              <w:marLeft w:val="0"/>
                                              <w:marRight w:val="0"/>
                                              <w:marTop w:val="0"/>
                                              <w:marBottom w:val="0"/>
                                              <w:divBdr>
                                                <w:top w:val="none" w:sz="0" w:space="0" w:color="auto"/>
                                                <w:left w:val="none" w:sz="0" w:space="0" w:color="auto"/>
                                                <w:bottom w:val="none" w:sz="0" w:space="0" w:color="auto"/>
                                                <w:right w:val="none" w:sz="0" w:space="0" w:color="auto"/>
                                              </w:divBdr>
                                              <w:divsChild>
                                                <w:div w:id="378164897">
                                                  <w:marLeft w:val="0"/>
                                                  <w:marRight w:val="0"/>
                                                  <w:marTop w:val="0"/>
                                                  <w:marBottom w:val="0"/>
                                                  <w:divBdr>
                                                    <w:top w:val="none" w:sz="0" w:space="0" w:color="auto"/>
                                                    <w:left w:val="none" w:sz="0" w:space="0" w:color="auto"/>
                                                    <w:bottom w:val="none" w:sz="0" w:space="0" w:color="auto"/>
                                                    <w:right w:val="none" w:sz="0" w:space="0" w:color="auto"/>
                                                  </w:divBdr>
                                                  <w:divsChild>
                                                    <w:div w:id="1131943456">
                                                      <w:marLeft w:val="0"/>
                                                      <w:marRight w:val="0"/>
                                                      <w:marTop w:val="0"/>
                                                      <w:marBottom w:val="0"/>
                                                      <w:divBdr>
                                                        <w:top w:val="none" w:sz="0" w:space="0" w:color="auto"/>
                                                        <w:left w:val="none" w:sz="0" w:space="0" w:color="auto"/>
                                                        <w:bottom w:val="none" w:sz="0" w:space="0" w:color="auto"/>
                                                        <w:right w:val="none" w:sz="0" w:space="0" w:color="auto"/>
                                                      </w:divBdr>
                                                    </w:div>
                                                    <w:div w:id="1793592131">
                                                      <w:marLeft w:val="0"/>
                                                      <w:marRight w:val="0"/>
                                                      <w:marTop w:val="0"/>
                                                      <w:marBottom w:val="0"/>
                                                      <w:divBdr>
                                                        <w:top w:val="none" w:sz="0" w:space="0" w:color="auto"/>
                                                        <w:left w:val="none" w:sz="0" w:space="0" w:color="auto"/>
                                                        <w:bottom w:val="none" w:sz="0" w:space="0" w:color="auto"/>
                                                        <w:right w:val="none" w:sz="0" w:space="0" w:color="auto"/>
                                                      </w:divBdr>
                                                    </w:div>
                                                  </w:divsChild>
                                                </w:div>
                                                <w:div w:id="1908611716">
                                                  <w:marLeft w:val="0"/>
                                                  <w:marRight w:val="0"/>
                                                  <w:marTop w:val="0"/>
                                                  <w:marBottom w:val="0"/>
                                                  <w:divBdr>
                                                    <w:top w:val="none" w:sz="0" w:space="0" w:color="auto"/>
                                                    <w:left w:val="none" w:sz="0" w:space="0" w:color="auto"/>
                                                    <w:bottom w:val="none" w:sz="0" w:space="0" w:color="auto"/>
                                                    <w:right w:val="none" w:sz="0" w:space="0" w:color="auto"/>
                                                  </w:divBdr>
                                                </w:div>
                                                <w:div w:id="749080664">
                                                  <w:marLeft w:val="0"/>
                                                  <w:marRight w:val="0"/>
                                                  <w:marTop w:val="0"/>
                                                  <w:marBottom w:val="0"/>
                                                  <w:divBdr>
                                                    <w:top w:val="none" w:sz="0" w:space="0" w:color="auto"/>
                                                    <w:left w:val="none" w:sz="0" w:space="0" w:color="auto"/>
                                                    <w:bottom w:val="none" w:sz="0" w:space="0" w:color="auto"/>
                                                    <w:right w:val="none" w:sz="0" w:space="0" w:color="auto"/>
                                                  </w:divBdr>
                                                  <w:divsChild>
                                                    <w:div w:id="1250386273">
                                                      <w:marLeft w:val="0"/>
                                                      <w:marRight w:val="0"/>
                                                      <w:marTop w:val="0"/>
                                                      <w:marBottom w:val="0"/>
                                                      <w:divBdr>
                                                        <w:top w:val="none" w:sz="0" w:space="0" w:color="auto"/>
                                                        <w:left w:val="none" w:sz="0" w:space="0" w:color="auto"/>
                                                        <w:bottom w:val="none" w:sz="0" w:space="0" w:color="auto"/>
                                                        <w:right w:val="none" w:sz="0" w:space="0" w:color="auto"/>
                                                      </w:divBdr>
                                                    </w:div>
                                                    <w:div w:id="1551651370">
                                                      <w:marLeft w:val="0"/>
                                                      <w:marRight w:val="0"/>
                                                      <w:marTop w:val="0"/>
                                                      <w:marBottom w:val="0"/>
                                                      <w:divBdr>
                                                        <w:top w:val="none" w:sz="0" w:space="0" w:color="auto"/>
                                                        <w:left w:val="none" w:sz="0" w:space="0" w:color="auto"/>
                                                        <w:bottom w:val="none" w:sz="0" w:space="0" w:color="auto"/>
                                                        <w:right w:val="none" w:sz="0" w:space="0" w:color="auto"/>
                                                      </w:divBdr>
                                                    </w:div>
                                                  </w:divsChild>
                                                </w:div>
                                                <w:div w:id="2115636567">
                                                  <w:marLeft w:val="0"/>
                                                  <w:marRight w:val="0"/>
                                                  <w:marTop w:val="0"/>
                                                  <w:marBottom w:val="0"/>
                                                  <w:divBdr>
                                                    <w:top w:val="none" w:sz="0" w:space="0" w:color="auto"/>
                                                    <w:left w:val="none" w:sz="0" w:space="0" w:color="auto"/>
                                                    <w:bottom w:val="none" w:sz="0" w:space="0" w:color="auto"/>
                                                    <w:right w:val="none" w:sz="0" w:space="0" w:color="auto"/>
                                                  </w:divBdr>
                                                </w:div>
                                                <w:div w:id="1068577230">
                                                  <w:marLeft w:val="0"/>
                                                  <w:marRight w:val="0"/>
                                                  <w:marTop w:val="0"/>
                                                  <w:marBottom w:val="0"/>
                                                  <w:divBdr>
                                                    <w:top w:val="none" w:sz="0" w:space="0" w:color="auto"/>
                                                    <w:left w:val="none" w:sz="0" w:space="0" w:color="auto"/>
                                                    <w:bottom w:val="none" w:sz="0" w:space="0" w:color="auto"/>
                                                    <w:right w:val="none" w:sz="0" w:space="0" w:color="auto"/>
                                                  </w:divBdr>
                                                </w:div>
                                                <w:div w:id="1817912103">
                                                  <w:marLeft w:val="0"/>
                                                  <w:marRight w:val="0"/>
                                                  <w:marTop w:val="0"/>
                                                  <w:marBottom w:val="0"/>
                                                  <w:divBdr>
                                                    <w:top w:val="none" w:sz="0" w:space="0" w:color="auto"/>
                                                    <w:left w:val="none" w:sz="0" w:space="0" w:color="auto"/>
                                                    <w:bottom w:val="none" w:sz="0" w:space="0" w:color="auto"/>
                                                    <w:right w:val="none" w:sz="0" w:space="0" w:color="auto"/>
                                                  </w:divBdr>
                                                  <w:divsChild>
                                                    <w:div w:id="982006047">
                                                      <w:marLeft w:val="0"/>
                                                      <w:marRight w:val="0"/>
                                                      <w:marTop w:val="0"/>
                                                      <w:marBottom w:val="0"/>
                                                      <w:divBdr>
                                                        <w:top w:val="none" w:sz="0" w:space="0" w:color="auto"/>
                                                        <w:left w:val="none" w:sz="0" w:space="0" w:color="auto"/>
                                                        <w:bottom w:val="none" w:sz="0" w:space="0" w:color="auto"/>
                                                        <w:right w:val="none" w:sz="0" w:space="0" w:color="auto"/>
                                                      </w:divBdr>
                                                    </w:div>
                                                  </w:divsChild>
                                                </w:div>
                                                <w:div w:id="691300291">
                                                  <w:marLeft w:val="0"/>
                                                  <w:marRight w:val="0"/>
                                                  <w:marTop w:val="0"/>
                                                  <w:marBottom w:val="0"/>
                                                  <w:divBdr>
                                                    <w:top w:val="none" w:sz="0" w:space="0" w:color="auto"/>
                                                    <w:left w:val="none" w:sz="0" w:space="0" w:color="auto"/>
                                                    <w:bottom w:val="none" w:sz="0" w:space="0" w:color="auto"/>
                                                    <w:right w:val="none" w:sz="0" w:space="0" w:color="auto"/>
                                                  </w:divBdr>
                                                </w:div>
                                                <w:div w:id="1103377071">
                                                  <w:marLeft w:val="0"/>
                                                  <w:marRight w:val="0"/>
                                                  <w:marTop w:val="0"/>
                                                  <w:marBottom w:val="0"/>
                                                  <w:divBdr>
                                                    <w:top w:val="none" w:sz="0" w:space="0" w:color="auto"/>
                                                    <w:left w:val="none" w:sz="0" w:space="0" w:color="auto"/>
                                                    <w:bottom w:val="none" w:sz="0" w:space="0" w:color="auto"/>
                                                    <w:right w:val="none" w:sz="0" w:space="0" w:color="auto"/>
                                                  </w:divBdr>
                                                </w:div>
                                                <w:div w:id="1993215389">
                                                  <w:marLeft w:val="0"/>
                                                  <w:marRight w:val="0"/>
                                                  <w:marTop w:val="0"/>
                                                  <w:marBottom w:val="0"/>
                                                  <w:divBdr>
                                                    <w:top w:val="none" w:sz="0" w:space="0" w:color="auto"/>
                                                    <w:left w:val="none" w:sz="0" w:space="0" w:color="auto"/>
                                                    <w:bottom w:val="none" w:sz="0" w:space="0" w:color="auto"/>
                                                    <w:right w:val="none" w:sz="0" w:space="0" w:color="auto"/>
                                                  </w:divBdr>
                                                </w:div>
                                                <w:div w:id="973603314">
                                                  <w:marLeft w:val="0"/>
                                                  <w:marRight w:val="0"/>
                                                  <w:marTop w:val="0"/>
                                                  <w:marBottom w:val="0"/>
                                                  <w:divBdr>
                                                    <w:top w:val="none" w:sz="0" w:space="0" w:color="auto"/>
                                                    <w:left w:val="none" w:sz="0" w:space="0" w:color="auto"/>
                                                    <w:bottom w:val="none" w:sz="0" w:space="0" w:color="auto"/>
                                                    <w:right w:val="none" w:sz="0" w:space="0" w:color="auto"/>
                                                  </w:divBdr>
                                                </w:div>
                                                <w:div w:id="1754233049">
                                                  <w:marLeft w:val="0"/>
                                                  <w:marRight w:val="0"/>
                                                  <w:marTop w:val="0"/>
                                                  <w:marBottom w:val="0"/>
                                                  <w:divBdr>
                                                    <w:top w:val="none" w:sz="0" w:space="0" w:color="auto"/>
                                                    <w:left w:val="none" w:sz="0" w:space="0" w:color="auto"/>
                                                    <w:bottom w:val="none" w:sz="0" w:space="0" w:color="auto"/>
                                                    <w:right w:val="none" w:sz="0" w:space="0" w:color="auto"/>
                                                  </w:divBdr>
                                                  <w:divsChild>
                                                    <w:div w:id="655963819">
                                                      <w:marLeft w:val="0"/>
                                                      <w:marRight w:val="0"/>
                                                      <w:marTop w:val="0"/>
                                                      <w:marBottom w:val="0"/>
                                                      <w:divBdr>
                                                        <w:top w:val="none" w:sz="0" w:space="0" w:color="auto"/>
                                                        <w:left w:val="none" w:sz="0" w:space="0" w:color="auto"/>
                                                        <w:bottom w:val="none" w:sz="0" w:space="0" w:color="auto"/>
                                                        <w:right w:val="none" w:sz="0" w:space="0" w:color="auto"/>
                                                      </w:divBdr>
                                                    </w:div>
                                                  </w:divsChild>
                                                </w:div>
                                                <w:div w:id="1098133362">
                                                  <w:marLeft w:val="0"/>
                                                  <w:marRight w:val="0"/>
                                                  <w:marTop w:val="0"/>
                                                  <w:marBottom w:val="0"/>
                                                  <w:divBdr>
                                                    <w:top w:val="none" w:sz="0" w:space="0" w:color="auto"/>
                                                    <w:left w:val="none" w:sz="0" w:space="0" w:color="auto"/>
                                                    <w:bottom w:val="none" w:sz="0" w:space="0" w:color="auto"/>
                                                    <w:right w:val="none" w:sz="0" w:space="0" w:color="auto"/>
                                                  </w:divBdr>
                                                </w:div>
                                                <w:div w:id="1030911480">
                                                  <w:marLeft w:val="0"/>
                                                  <w:marRight w:val="0"/>
                                                  <w:marTop w:val="0"/>
                                                  <w:marBottom w:val="0"/>
                                                  <w:divBdr>
                                                    <w:top w:val="none" w:sz="0" w:space="0" w:color="auto"/>
                                                    <w:left w:val="none" w:sz="0" w:space="0" w:color="auto"/>
                                                    <w:bottom w:val="none" w:sz="0" w:space="0" w:color="auto"/>
                                                    <w:right w:val="none" w:sz="0" w:space="0" w:color="auto"/>
                                                  </w:divBdr>
                                                </w:div>
                                                <w:div w:id="1636375295">
                                                  <w:marLeft w:val="0"/>
                                                  <w:marRight w:val="0"/>
                                                  <w:marTop w:val="0"/>
                                                  <w:marBottom w:val="0"/>
                                                  <w:divBdr>
                                                    <w:top w:val="none" w:sz="0" w:space="0" w:color="auto"/>
                                                    <w:left w:val="none" w:sz="0" w:space="0" w:color="auto"/>
                                                    <w:bottom w:val="none" w:sz="0" w:space="0" w:color="auto"/>
                                                    <w:right w:val="none" w:sz="0" w:space="0" w:color="auto"/>
                                                  </w:divBdr>
                                                </w:div>
                                                <w:div w:id="908031514">
                                                  <w:marLeft w:val="0"/>
                                                  <w:marRight w:val="0"/>
                                                  <w:marTop w:val="0"/>
                                                  <w:marBottom w:val="0"/>
                                                  <w:divBdr>
                                                    <w:top w:val="none" w:sz="0" w:space="0" w:color="auto"/>
                                                    <w:left w:val="none" w:sz="0" w:space="0" w:color="auto"/>
                                                    <w:bottom w:val="none" w:sz="0" w:space="0" w:color="auto"/>
                                                    <w:right w:val="none" w:sz="0" w:space="0" w:color="auto"/>
                                                  </w:divBdr>
                                                </w:div>
                                                <w:div w:id="1585912130">
                                                  <w:marLeft w:val="0"/>
                                                  <w:marRight w:val="0"/>
                                                  <w:marTop w:val="0"/>
                                                  <w:marBottom w:val="0"/>
                                                  <w:divBdr>
                                                    <w:top w:val="none" w:sz="0" w:space="0" w:color="auto"/>
                                                    <w:left w:val="none" w:sz="0" w:space="0" w:color="auto"/>
                                                    <w:bottom w:val="none" w:sz="0" w:space="0" w:color="auto"/>
                                                    <w:right w:val="none" w:sz="0" w:space="0" w:color="auto"/>
                                                  </w:divBdr>
                                                  <w:divsChild>
                                                    <w:div w:id="1617060583">
                                                      <w:marLeft w:val="0"/>
                                                      <w:marRight w:val="0"/>
                                                      <w:marTop w:val="0"/>
                                                      <w:marBottom w:val="200"/>
                                                      <w:divBdr>
                                                        <w:top w:val="none" w:sz="0" w:space="0" w:color="auto"/>
                                                        <w:left w:val="none" w:sz="0" w:space="0" w:color="auto"/>
                                                        <w:bottom w:val="none" w:sz="0" w:space="0" w:color="auto"/>
                                                        <w:right w:val="none" w:sz="0" w:space="0" w:color="auto"/>
                                                      </w:divBdr>
                                                    </w:div>
                                                  </w:divsChild>
                                                </w:div>
                                                <w:div w:id="146556410">
                                                  <w:marLeft w:val="0"/>
                                                  <w:marRight w:val="0"/>
                                                  <w:marTop w:val="0"/>
                                                  <w:marBottom w:val="0"/>
                                                  <w:divBdr>
                                                    <w:top w:val="none" w:sz="0" w:space="0" w:color="auto"/>
                                                    <w:left w:val="none" w:sz="0" w:space="0" w:color="auto"/>
                                                    <w:bottom w:val="none" w:sz="0" w:space="0" w:color="auto"/>
                                                    <w:right w:val="none" w:sz="0" w:space="0" w:color="auto"/>
                                                  </w:divBdr>
                                                </w:div>
                                                <w:div w:id="76949537">
                                                  <w:marLeft w:val="0"/>
                                                  <w:marRight w:val="0"/>
                                                  <w:marTop w:val="0"/>
                                                  <w:marBottom w:val="0"/>
                                                  <w:divBdr>
                                                    <w:top w:val="none" w:sz="0" w:space="0" w:color="auto"/>
                                                    <w:left w:val="none" w:sz="0" w:space="0" w:color="auto"/>
                                                    <w:bottom w:val="none" w:sz="0" w:space="0" w:color="auto"/>
                                                    <w:right w:val="none" w:sz="0" w:space="0" w:color="auto"/>
                                                  </w:divBdr>
                                                  <w:divsChild>
                                                    <w:div w:id="470635963">
                                                      <w:marLeft w:val="0"/>
                                                      <w:marRight w:val="0"/>
                                                      <w:marTop w:val="0"/>
                                                      <w:marBottom w:val="0"/>
                                                      <w:divBdr>
                                                        <w:top w:val="none" w:sz="0" w:space="0" w:color="auto"/>
                                                        <w:left w:val="none" w:sz="0" w:space="0" w:color="auto"/>
                                                        <w:bottom w:val="none" w:sz="0" w:space="0" w:color="auto"/>
                                                        <w:right w:val="none" w:sz="0" w:space="0" w:color="auto"/>
                                                      </w:divBdr>
                                                    </w:div>
                                                  </w:divsChild>
                                                </w:div>
                                                <w:div w:id="401291205">
                                                  <w:marLeft w:val="0"/>
                                                  <w:marRight w:val="0"/>
                                                  <w:marTop w:val="0"/>
                                                  <w:marBottom w:val="0"/>
                                                  <w:divBdr>
                                                    <w:top w:val="none" w:sz="0" w:space="0" w:color="auto"/>
                                                    <w:left w:val="none" w:sz="0" w:space="0" w:color="auto"/>
                                                    <w:bottom w:val="none" w:sz="0" w:space="0" w:color="auto"/>
                                                    <w:right w:val="none" w:sz="0" w:space="0" w:color="auto"/>
                                                  </w:divBdr>
                                                  <w:divsChild>
                                                    <w:div w:id="1508330188">
                                                      <w:marLeft w:val="0"/>
                                                      <w:marRight w:val="0"/>
                                                      <w:marTop w:val="0"/>
                                                      <w:marBottom w:val="0"/>
                                                      <w:divBdr>
                                                        <w:top w:val="none" w:sz="0" w:space="0" w:color="auto"/>
                                                        <w:left w:val="none" w:sz="0" w:space="0" w:color="auto"/>
                                                        <w:bottom w:val="none" w:sz="0" w:space="0" w:color="auto"/>
                                                        <w:right w:val="none" w:sz="0" w:space="0" w:color="auto"/>
                                                      </w:divBdr>
                                                      <w:divsChild>
                                                        <w:div w:id="486094877">
                                                          <w:marLeft w:val="0"/>
                                                          <w:marRight w:val="0"/>
                                                          <w:marTop w:val="0"/>
                                                          <w:marBottom w:val="0"/>
                                                          <w:divBdr>
                                                            <w:top w:val="none" w:sz="0" w:space="0" w:color="auto"/>
                                                            <w:left w:val="none" w:sz="0" w:space="0" w:color="auto"/>
                                                            <w:bottom w:val="none" w:sz="0" w:space="0" w:color="auto"/>
                                                            <w:right w:val="none" w:sz="0" w:space="0" w:color="auto"/>
                                                          </w:divBdr>
                                                          <w:divsChild>
                                                            <w:div w:id="948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2218">
                                                  <w:marLeft w:val="0"/>
                                                  <w:marRight w:val="0"/>
                                                  <w:marTop w:val="0"/>
                                                  <w:marBottom w:val="0"/>
                                                  <w:divBdr>
                                                    <w:top w:val="none" w:sz="0" w:space="0" w:color="auto"/>
                                                    <w:left w:val="none" w:sz="0" w:space="0" w:color="auto"/>
                                                    <w:bottom w:val="none" w:sz="0" w:space="0" w:color="auto"/>
                                                    <w:right w:val="none" w:sz="0" w:space="0" w:color="auto"/>
                                                  </w:divBdr>
                                                </w:div>
                                                <w:div w:id="65692552">
                                                  <w:marLeft w:val="0"/>
                                                  <w:marRight w:val="0"/>
                                                  <w:marTop w:val="0"/>
                                                  <w:marBottom w:val="0"/>
                                                  <w:divBdr>
                                                    <w:top w:val="none" w:sz="0" w:space="0" w:color="auto"/>
                                                    <w:left w:val="none" w:sz="0" w:space="0" w:color="auto"/>
                                                    <w:bottom w:val="none" w:sz="0" w:space="0" w:color="auto"/>
                                                    <w:right w:val="none" w:sz="0" w:space="0" w:color="auto"/>
                                                  </w:divBdr>
                                                </w:div>
                                                <w:div w:id="32192901">
                                                  <w:marLeft w:val="0"/>
                                                  <w:marRight w:val="0"/>
                                                  <w:marTop w:val="0"/>
                                                  <w:marBottom w:val="0"/>
                                                  <w:divBdr>
                                                    <w:top w:val="none" w:sz="0" w:space="0" w:color="auto"/>
                                                    <w:left w:val="none" w:sz="0" w:space="0" w:color="auto"/>
                                                    <w:bottom w:val="none" w:sz="0" w:space="0" w:color="auto"/>
                                                    <w:right w:val="none" w:sz="0" w:space="0" w:color="auto"/>
                                                  </w:divBdr>
                                                </w:div>
                                                <w:div w:id="820387886">
                                                  <w:marLeft w:val="0"/>
                                                  <w:marRight w:val="0"/>
                                                  <w:marTop w:val="0"/>
                                                  <w:marBottom w:val="0"/>
                                                  <w:divBdr>
                                                    <w:top w:val="none" w:sz="0" w:space="0" w:color="auto"/>
                                                    <w:left w:val="none" w:sz="0" w:space="0" w:color="auto"/>
                                                    <w:bottom w:val="none" w:sz="0" w:space="0" w:color="auto"/>
                                                    <w:right w:val="none" w:sz="0" w:space="0" w:color="auto"/>
                                                  </w:divBdr>
                                                </w:div>
                                                <w:div w:id="197592160">
                                                  <w:marLeft w:val="0"/>
                                                  <w:marRight w:val="0"/>
                                                  <w:marTop w:val="0"/>
                                                  <w:marBottom w:val="0"/>
                                                  <w:divBdr>
                                                    <w:top w:val="none" w:sz="0" w:space="0" w:color="auto"/>
                                                    <w:left w:val="none" w:sz="0" w:space="0" w:color="auto"/>
                                                    <w:bottom w:val="none" w:sz="0" w:space="0" w:color="auto"/>
                                                    <w:right w:val="none" w:sz="0" w:space="0" w:color="auto"/>
                                                  </w:divBdr>
                                                </w:div>
                                                <w:div w:id="15726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rfwe9acab&amp;et=1106396329474&amp;s=2&amp;e=001-d06Cae_5Uq25A9qS6LQOtklOwZ1zDrpdr44NxUy4qx4dTqmb22V_VNRUk4uoBXFTQlwhgKE7e5HK0XtKONEURD-kMIiCvvD67k4N09xaIkpLgP1NsO2PEjmcoTlz4pg"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s://mail.google.com/mail/?ui=2&amp;view=bsp&amp;ver=ohhl4rw8mbn4" TargetMode="External"/><Relationship Id="rId12" Type="http://schemas.openxmlformats.org/officeDocument/2006/relationships/hyperlink" Target="http://visitor.constantcontact.com/email.jsp?m=110168652817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i=2&amp;view=bsp&amp;ver=ohhl4rw8mbn4" TargetMode="External"/><Relationship Id="rId11" Type="http://schemas.openxmlformats.org/officeDocument/2006/relationships/hyperlink" Target="http://r20.rs6.net/tn.jsp?llr=rfwe9acab&amp;et=1106396329474&amp;s=2&amp;e=001-d06Cae_5UoE9pze_aRyl_W4JygejU6mfnQnuB9fXJsyocY1SEND3klaWPLgo5SShSVeSIQLFxeXeIWJJ24pfBocq3s2rUF3blDh2hcnhLZHFMXrvYGRmmNq1wf0-Lgs3M192QmGyX8R8a2fom0hlQ==" TargetMode="External"/><Relationship Id="rId5" Type="http://schemas.openxmlformats.org/officeDocument/2006/relationships/hyperlink" Target="https://mail.google.com/mail/?ui=2&amp;view=bsp&amp;ver=ohhl4rw8mbn4" TargetMode="External"/><Relationship Id="rId15" Type="http://schemas.openxmlformats.org/officeDocument/2006/relationships/fontTable" Target="fontTable.xml"/><Relationship Id="rId10" Type="http://schemas.openxmlformats.org/officeDocument/2006/relationships/hyperlink" Target="http://r20.rs6.net/tn.jsp?llr=rfwe9acab&amp;et=1106396329474&amp;s=2&amp;e=001-d06Cae_5UpzQ_e7R82Sm5cliRwKd29YFJ1KM-ei1wy2Cmxqv2Hg4Q3a0qz5tjB3tZ11De4AZzlr1R_A9LzSzh20ZH0qQFOqC39R1YEtp8g=" TargetMode="External"/><Relationship Id="rId4" Type="http://schemas.openxmlformats.org/officeDocument/2006/relationships/image" Target="media/image1.gif"/><Relationship Id="rId9" Type="http://schemas.openxmlformats.org/officeDocument/2006/relationships/hyperlink" Target="http://r20.rs6.net/tn.jsp?llr=rfwe9acab&amp;et=1106396329474&amp;s=2&amp;e=001-d06Cae_5UrtVbLG3QU1684xJ40_0SPoevA-tWPnvZsXPs92MAD0_Z5VBt109uaHDCg8-OAzQup11T3QDcrdXKrWaSTIwQDgCWKkoBoc5b40Y-2TsHJ0fuapZs46nfXB"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11570</Characters>
  <Application>Microsoft Office Word</Application>
  <DocSecurity>0</DocSecurity>
  <Lines>96</Lines>
  <Paragraphs>27</Paragraphs>
  <ScaleCrop>false</ScaleCrop>
  <Company>The College of St. Scholastica</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2011-09-07T20:29:00Z</dcterms:created>
  <dcterms:modified xsi:type="dcterms:W3CDTF">2011-09-07T20:31:00Z</dcterms:modified>
</cp:coreProperties>
</file>